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5AE47" w14:textId="7136C36F" w:rsidR="00B16BFD" w:rsidRPr="00AE081A" w:rsidRDefault="00B16BFD" w:rsidP="00A84D5C">
      <w:pPr>
        <w:spacing w:line="276" w:lineRule="auto"/>
        <w:rPr>
          <w:rFonts w:ascii="Gill Sans MT" w:hAnsi="Gill Sans MT"/>
          <w:b/>
          <w:bCs/>
          <w:sz w:val="24"/>
          <w:szCs w:val="24"/>
        </w:rPr>
      </w:pPr>
      <w:r w:rsidRPr="00AE081A">
        <w:rPr>
          <w:rFonts w:ascii="Gill Sans MT" w:hAnsi="Gill Sans MT"/>
          <w:b/>
          <w:bCs/>
          <w:sz w:val="24"/>
          <w:szCs w:val="24"/>
        </w:rPr>
        <w:t>Irrigation as Climate Change Adaptation Strategy</w:t>
      </w:r>
      <w:r w:rsidR="007868F3">
        <w:rPr>
          <w:rFonts w:ascii="Gill Sans MT" w:hAnsi="Gill Sans MT"/>
          <w:b/>
          <w:bCs/>
          <w:sz w:val="24"/>
          <w:szCs w:val="24"/>
        </w:rPr>
        <w:t xml:space="preserve">- </w:t>
      </w:r>
      <w:r w:rsidRPr="00AE081A">
        <w:rPr>
          <w:rFonts w:ascii="Gill Sans MT" w:hAnsi="Gill Sans MT"/>
          <w:b/>
          <w:bCs/>
          <w:sz w:val="24"/>
          <w:szCs w:val="24"/>
        </w:rPr>
        <w:t>A CGE Analysis for Tanzania</w:t>
      </w:r>
    </w:p>
    <w:p w14:paraId="685C6F80" w14:textId="0590144F" w:rsidR="00B16BFD" w:rsidRPr="00AE081A" w:rsidRDefault="00B16BFD" w:rsidP="00A84D5C">
      <w:pPr>
        <w:spacing w:line="276" w:lineRule="auto"/>
        <w:jc w:val="center"/>
        <w:rPr>
          <w:rFonts w:ascii="Gill Sans MT" w:hAnsi="Gill Sans MT"/>
          <w:sz w:val="24"/>
          <w:szCs w:val="24"/>
        </w:rPr>
      </w:pPr>
      <w:r w:rsidRPr="00AE081A">
        <w:rPr>
          <w:rFonts w:ascii="Gill Sans MT" w:hAnsi="Gill Sans MT"/>
          <w:sz w:val="24"/>
          <w:szCs w:val="24"/>
        </w:rPr>
        <w:t>Mgeni Msafiri, Victor Nechifor, Andrea El-Meligi, Amsalu Woldie Yalew</w:t>
      </w:r>
      <w:r w:rsidR="00776D8A">
        <w:rPr>
          <w:rFonts w:ascii="Gill Sans MT" w:hAnsi="Gill Sans MT"/>
          <w:sz w:val="24"/>
          <w:szCs w:val="24"/>
        </w:rPr>
        <w:t xml:space="preserve">, </w:t>
      </w:r>
      <w:r w:rsidR="00776D8A" w:rsidRPr="00AE081A">
        <w:rPr>
          <w:rFonts w:ascii="Gill Sans MT" w:hAnsi="Gill Sans MT"/>
          <w:sz w:val="24"/>
          <w:szCs w:val="24"/>
        </w:rPr>
        <w:t>Asiya Maskaeva,</w:t>
      </w:r>
    </w:p>
    <w:p w14:paraId="38BA7006" w14:textId="43BFB8C6" w:rsidR="00B16BFD" w:rsidRDefault="00B16BFD" w:rsidP="00664746">
      <w:pPr>
        <w:spacing w:line="276" w:lineRule="auto"/>
        <w:ind w:left="2160" w:firstLine="720"/>
        <w:rPr>
          <w:rFonts w:ascii="Gill Sans MT" w:hAnsi="Gill Sans MT"/>
          <w:b/>
          <w:bCs/>
          <w:sz w:val="24"/>
          <w:szCs w:val="24"/>
        </w:rPr>
      </w:pPr>
    </w:p>
    <w:p w14:paraId="012D5E9E" w14:textId="2AB8D847" w:rsidR="00323EB6" w:rsidRPr="00AE081A" w:rsidRDefault="00FB73D4" w:rsidP="00BF704A">
      <w:pPr>
        <w:spacing w:line="276" w:lineRule="auto"/>
        <w:ind w:left="2160"/>
        <w:rPr>
          <w:rFonts w:ascii="Gill Sans MT" w:hAnsi="Gill Sans MT"/>
          <w:b/>
          <w:bCs/>
          <w:sz w:val="24"/>
          <w:szCs w:val="24"/>
        </w:rPr>
      </w:pPr>
      <w:bookmarkStart w:id="0" w:name="_Hlk195563999"/>
      <w:bookmarkEnd w:id="0"/>
      <w:r w:rsidRPr="006F0E61">
        <w:rPr>
          <w:rFonts w:ascii="Gill Sans MT" w:hAnsi="Gill Sans MT"/>
          <w:i/>
          <w:iCs/>
          <w:sz w:val="24"/>
          <w:szCs w:val="24"/>
        </w:rPr>
        <w:t>This is a work in progress and the results are preliminary. Please do not cite.</w:t>
      </w:r>
    </w:p>
    <w:p w14:paraId="15A49000" w14:textId="3DBA4EA6" w:rsidR="004B69AC" w:rsidRPr="00AE081A" w:rsidRDefault="004B69AC" w:rsidP="00323EB6">
      <w:pPr>
        <w:spacing w:line="276" w:lineRule="auto"/>
        <w:rPr>
          <w:rFonts w:ascii="Gill Sans MT" w:hAnsi="Gill Sans MT"/>
          <w:b/>
          <w:bCs/>
          <w:sz w:val="24"/>
          <w:szCs w:val="24"/>
        </w:rPr>
      </w:pPr>
      <w:r w:rsidRPr="00AE081A">
        <w:rPr>
          <w:rFonts w:ascii="Gill Sans MT" w:hAnsi="Gill Sans MT"/>
          <w:b/>
          <w:bCs/>
          <w:sz w:val="24"/>
          <w:szCs w:val="24"/>
        </w:rPr>
        <w:t>Abstract</w:t>
      </w:r>
    </w:p>
    <w:p w14:paraId="3D9113F8" w14:textId="648E806D" w:rsidR="004B69AC" w:rsidRPr="00AE081A" w:rsidRDefault="00DB355A" w:rsidP="00DB355A">
      <w:pPr>
        <w:spacing w:line="276" w:lineRule="auto"/>
        <w:jc w:val="both"/>
        <w:rPr>
          <w:rFonts w:ascii="Gill Sans MT" w:hAnsi="Gill Sans MT"/>
          <w:b/>
          <w:bCs/>
          <w:sz w:val="24"/>
          <w:szCs w:val="24"/>
        </w:rPr>
      </w:pPr>
      <w:r w:rsidRPr="00DB355A">
        <w:rPr>
          <w:rFonts w:ascii="Gill Sans MT" w:hAnsi="Gill Sans MT"/>
          <w:sz w:val="24"/>
          <w:szCs w:val="24"/>
        </w:rPr>
        <w:t xml:space="preserve">This study aims to analyze the economy-wide impacts of </w:t>
      </w:r>
      <w:r w:rsidR="003E64FF">
        <w:rPr>
          <w:rFonts w:ascii="Gill Sans MT" w:hAnsi="Gill Sans MT"/>
          <w:sz w:val="24"/>
          <w:szCs w:val="24"/>
        </w:rPr>
        <w:t xml:space="preserve">climate change on crop yields </w:t>
      </w:r>
      <w:r w:rsidRPr="00DB355A">
        <w:rPr>
          <w:rFonts w:ascii="Gill Sans MT" w:hAnsi="Gill Sans MT"/>
          <w:sz w:val="24"/>
          <w:szCs w:val="24"/>
        </w:rPr>
        <w:t xml:space="preserve">in Tanzania. It also assesses </w:t>
      </w:r>
      <w:r w:rsidR="003E64FF">
        <w:rPr>
          <w:rFonts w:ascii="Gill Sans MT" w:hAnsi="Gill Sans MT"/>
          <w:sz w:val="24"/>
          <w:szCs w:val="24"/>
        </w:rPr>
        <w:t>how</w:t>
      </w:r>
      <w:r w:rsidRPr="00DB355A">
        <w:rPr>
          <w:rFonts w:ascii="Gill Sans MT" w:hAnsi="Gill Sans MT"/>
          <w:sz w:val="24"/>
          <w:szCs w:val="24"/>
        </w:rPr>
        <w:t xml:space="preserve"> irrigation can boost or sustain crop productivity in the face of climate change. The study employs a single-country static computable general equilibrium model, DEMETRA, calibrated </w:t>
      </w:r>
      <w:r w:rsidR="00317071">
        <w:rPr>
          <w:rFonts w:ascii="Gill Sans MT" w:hAnsi="Gill Sans MT"/>
          <w:sz w:val="24"/>
          <w:szCs w:val="24"/>
        </w:rPr>
        <w:t>using the 2015 Tanzania Social Accounting Matrix (SAM)</w:t>
      </w:r>
      <w:r w:rsidRPr="00DB355A">
        <w:rPr>
          <w:rFonts w:ascii="Gill Sans MT" w:hAnsi="Gill Sans MT"/>
          <w:sz w:val="24"/>
          <w:szCs w:val="24"/>
        </w:rPr>
        <w:t xml:space="preserve">. It disaggregates land use for both irrigated and rain-fed crops. The crops sub-sector accounted for an average of 15.3% of the output from 2015 to 2023 and employs approximately 66% of the labor force, primarily in rural areas. Thus, climate variability poses significant challenges to the Tanzanian economy. This is substantiated by the simulation results of this study, which indicate a decline in real GDP by 0.33% and 0.58% for mild (under the RCP2.6 emission scenario) and severe (under the RCP8.5 scenario) climate change scenarios, respectively. </w:t>
      </w:r>
      <w:r w:rsidR="00317071">
        <w:rPr>
          <w:rFonts w:ascii="Gill Sans MT" w:hAnsi="Gill Sans MT"/>
          <w:sz w:val="24"/>
          <w:szCs w:val="24"/>
        </w:rPr>
        <w:t>Lower investments drive the decline</w:t>
      </w:r>
      <w:r w:rsidRPr="00DB355A">
        <w:rPr>
          <w:rFonts w:ascii="Gill Sans MT" w:hAnsi="Gill Sans MT"/>
          <w:sz w:val="24"/>
          <w:szCs w:val="24"/>
        </w:rPr>
        <w:t xml:space="preserve"> due to constrained domestic and export demand as reduced yields </w:t>
      </w:r>
      <w:r w:rsidR="003E64FF" w:rsidRPr="00DB355A">
        <w:rPr>
          <w:rFonts w:ascii="Gill Sans MT" w:hAnsi="Gill Sans MT"/>
          <w:sz w:val="24"/>
          <w:szCs w:val="24"/>
        </w:rPr>
        <w:t>elevate</w:t>
      </w:r>
      <w:r w:rsidRPr="00DB355A">
        <w:rPr>
          <w:rFonts w:ascii="Gill Sans MT" w:hAnsi="Gill Sans MT"/>
          <w:sz w:val="24"/>
          <w:szCs w:val="24"/>
        </w:rPr>
        <w:t xml:space="preserve"> domestic prices. Lower crop yields from climate change diminish crop production, particularly for coffee, oilseeds, oleaginous fruits, and rice. This contributes to the overall reduction in crop output in the most productive regions for these crops, including Dodoma, Mbeya, Lindi, Katavi, and Simiyu. Households’ welfare is also adversely affected, as incomes decline while food prices rise, especially in urban areas. The reduction in household income is primarily due to a decrease in returns on capital, particularly in the cash crops sector, which is relatively capital-intensive.  </w:t>
      </w:r>
    </w:p>
    <w:p w14:paraId="30C751A5" w14:textId="10F4DA7F" w:rsidR="00155EEA" w:rsidRPr="00AE081A" w:rsidRDefault="005E7178" w:rsidP="00323EB6">
      <w:pPr>
        <w:spacing w:line="276" w:lineRule="auto"/>
        <w:rPr>
          <w:rFonts w:ascii="Gill Sans MT" w:hAnsi="Gill Sans MT"/>
          <w:b/>
          <w:bCs/>
          <w:sz w:val="24"/>
          <w:szCs w:val="24"/>
        </w:rPr>
      </w:pPr>
      <w:r>
        <w:rPr>
          <w:rFonts w:ascii="Gill Sans MT" w:hAnsi="Gill Sans MT"/>
          <w:b/>
          <w:bCs/>
          <w:sz w:val="24"/>
          <w:szCs w:val="24"/>
        </w:rPr>
        <w:t xml:space="preserve">Keywords: </w:t>
      </w:r>
      <w:r w:rsidR="00EE7502">
        <w:rPr>
          <w:rFonts w:ascii="Gill Sans MT" w:hAnsi="Gill Sans MT"/>
          <w:b/>
          <w:bCs/>
          <w:sz w:val="24"/>
          <w:szCs w:val="24"/>
        </w:rPr>
        <w:t>Climate change, Irrigation, Tanzania, Agriculture</w:t>
      </w:r>
    </w:p>
    <w:p w14:paraId="6ADB2DC3" w14:textId="77777777" w:rsidR="00155EEA" w:rsidRPr="00AE081A" w:rsidRDefault="00155EEA" w:rsidP="00664746">
      <w:pPr>
        <w:spacing w:line="276" w:lineRule="auto"/>
        <w:ind w:left="2160" w:firstLine="720"/>
        <w:rPr>
          <w:rFonts w:ascii="Gill Sans MT" w:hAnsi="Gill Sans MT"/>
          <w:b/>
          <w:bCs/>
          <w:sz w:val="24"/>
          <w:szCs w:val="24"/>
        </w:rPr>
      </w:pPr>
    </w:p>
    <w:p w14:paraId="03D7A807" w14:textId="77777777" w:rsidR="00155EEA" w:rsidRPr="00AE081A" w:rsidRDefault="00155EEA" w:rsidP="00664746">
      <w:pPr>
        <w:spacing w:line="276" w:lineRule="auto"/>
        <w:ind w:left="2160" w:firstLine="720"/>
        <w:rPr>
          <w:rFonts w:ascii="Gill Sans MT" w:hAnsi="Gill Sans MT"/>
          <w:b/>
          <w:bCs/>
          <w:sz w:val="24"/>
          <w:szCs w:val="24"/>
        </w:rPr>
      </w:pPr>
    </w:p>
    <w:p w14:paraId="0CB93B90" w14:textId="77777777" w:rsidR="00155EEA" w:rsidRDefault="00155EEA" w:rsidP="00664746">
      <w:pPr>
        <w:spacing w:line="276" w:lineRule="auto"/>
        <w:ind w:left="2160" w:firstLine="720"/>
        <w:rPr>
          <w:rFonts w:ascii="Gill Sans MT" w:hAnsi="Gill Sans MT"/>
          <w:b/>
          <w:bCs/>
          <w:sz w:val="24"/>
          <w:szCs w:val="24"/>
        </w:rPr>
      </w:pPr>
    </w:p>
    <w:p w14:paraId="37CACAC9" w14:textId="77777777" w:rsidR="00BF704A" w:rsidRDefault="00BF704A" w:rsidP="00664746">
      <w:pPr>
        <w:spacing w:line="276" w:lineRule="auto"/>
        <w:ind w:left="2160" w:firstLine="720"/>
        <w:rPr>
          <w:rFonts w:ascii="Gill Sans MT" w:hAnsi="Gill Sans MT"/>
          <w:b/>
          <w:bCs/>
          <w:sz w:val="24"/>
          <w:szCs w:val="24"/>
        </w:rPr>
      </w:pPr>
    </w:p>
    <w:p w14:paraId="157EA0E6" w14:textId="77777777" w:rsidR="00BF704A" w:rsidRDefault="00BF704A" w:rsidP="00664746">
      <w:pPr>
        <w:spacing w:line="276" w:lineRule="auto"/>
        <w:ind w:left="2160" w:firstLine="720"/>
        <w:rPr>
          <w:rFonts w:ascii="Gill Sans MT" w:hAnsi="Gill Sans MT"/>
          <w:b/>
          <w:bCs/>
          <w:sz w:val="24"/>
          <w:szCs w:val="24"/>
        </w:rPr>
      </w:pPr>
    </w:p>
    <w:p w14:paraId="61C878A9" w14:textId="77777777" w:rsidR="00B24EC9" w:rsidRDefault="00B24EC9" w:rsidP="00664746">
      <w:pPr>
        <w:spacing w:line="276" w:lineRule="auto"/>
        <w:ind w:left="2160" w:firstLine="720"/>
        <w:rPr>
          <w:rFonts w:ascii="Gill Sans MT" w:hAnsi="Gill Sans MT"/>
          <w:b/>
          <w:bCs/>
          <w:sz w:val="24"/>
          <w:szCs w:val="24"/>
        </w:rPr>
      </w:pPr>
    </w:p>
    <w:p w14:paraId="4D2358E5" w14:textId="77777777" w:rsidR="00317071" w:rsidRDefault="00317071" w:rsidP="00664746">
      <w:pPr>
        <w:spacing w:line="276" w:lineRule="auto"/>
        <w:ind w:left="2160" w:firstLine="720"/>
        <w:rPr>
          <w:rFonts w:ascii="Gill Sans MT" w:hAnsi="Gill Sans MT"/>
          <w:b/>
          <w:bCs/>
          <w:sz w:val="24"/>
          <w:szCs w:val="24"/>
        </w:rPr>
      </w:pPr>
    </w:p>
    <w:p w14:paraId="40C82AFE" w14:textId="77777777" w:rsidR="00EE7502" w:rsidRPr="00AE081A" w:rsidRDefault="00EE7502" w:rsidP="00664746">
      <w:pPr>
        <w:spacing w:line="276" w:lineRule="auto"/>
        <w:ind w:left="2160" w:firstLine="720"/>
        <w:rPr>
          <w:rFonts w:ascii="Gill Sans MT" w:hAnsi="Gill Sans MT"/>
          <w:b/>
          <w:bCs/>
          <w:sz w:val="24"/>
          <w:szCs w:val="24"/>
        </w:rPr>
      </w:pPr>
    </w:p>
    <w:p w14:paraId="3FBBC8E9" w14:textId="71D420F9" w:rsidR="00B16BFD" w:rsidRPr="00AE081A" w:rsidRDefault="00B2478B" w:rsidP="00155EEA">
      <w:pPr>
        <w:pStyle w:val="Heading1"/>
        <w:numPr>
          <w:ilvl w:val="0"/>
          <w:numId w:val="2"/>
        </w:numPr>
        <w:tabs>
          <w:tab w:val="num" w:pos="360"/>
          <w:tab w:val="left" w:pos="450"/>
        </w:tabs>
        <w:spacing w:before="0" w:after="160" w:line="276" w:lineRule="auto"/>
        <w:ind w:left="0" w:firstLine="0"/>
        <w:jc w:val="both"/>
        <w:rPr>
          <w:rFonts w:ascii="Gill Sans MT" w:hAnsi="Gill Sans MT" w:cstheme="minorHAnsi"/>
          <w:b/>
          <w:bCs/>
          <w:color w:val="auto"/>
          <w:sz w:val="24"/>
          <w:szCs w:val="24"/>
        </w:rPr>
      </w:pPr>
      <w:r w:rsidRPr="00AE081A">
        <w:rPr>
          <w:rFonts w:ascii="Gill Sans MT" w:hAnsi="Gill Sans MT" w:cstheme="minorHAnsi"/>
          <w:b/>
          <w:bCs/>
          <w:color w:val="auto"/>
          <w:sz w:val="24"/>
          <w:szCs w:val="24"/>
        </w:rPr>
        <w:lastRenderedPageBreak/>
        <w:t>Introduction</w:t>
      </w:r>
    </w:p>
    <w:p w14:paraId="22177ACC" w14:textId="7E7B0118" w:rsidR="00B16BFD" w:rsidRPr="00AE081A" w:rsidRDefault="00B16BFD" w:rsidP="00A84D5C">
      <w:pPr>
        <w:spacing w:line="276" w:lineRule="auto"/>
        <w:jc w:val="both"/>
        <w:rPr>
          <w:rFonts w:ascii="Gill Sans MT" w:hAnsi="Gill Sans MT" w:cstheme="minorHAnsi"/>
          <w:sz w:val="24"/>
          <w:szCs w:val="24"/>
        </w:rPr>
      </w:pPr>
      <w:r w:rsidRPr="00AE081A">
        <w:rPr>
          <w:rFonts w:ascii="Gill Sans MT" w:hAnsi="Gill Sans MT"/>
          <w:sz w:val="24"/>
          <w:szCs w:val="24"/>
        </w:rPr>
        <w:t xml:space="preserve">Future climate change brings with it many challenges to agriculture. With approximately 66% of the population in Tanzania </w:t>
      </w:r>
      <w:r w:rsidR="000B3A4B" w:rsidRPr="00AE081A">
        <w:rPr>
          <w:rFonts w:ascii="Gill Sans MT" w:hAnsi="Gill Sans MT"/>
          <w:sz w:val="24"/>
          <w:szCs w:val="24"/>
        </w:rPr>
        <w:t xml:space="preserve">living in </w:t>
      </w:r>
      <w:r w:rsidRPr="00AE081A">
        <w:rPr>
          <w:rFonts w:ascii="Gill Sans MT" w:hAnsi="Gill Sans MT"/>
          <w:sz w:val="24"/>
          <w:szCs w:val="24"/>
        </w:rPr>
        <w:t>rural</w:t>
      </w:r>
      <w:r w:rsidR="000B3A4B" w:rsidRPr="00AE081A">
        <w:rPr>
          <w:rFonts w:ascii="Gill Sans MT" w:hAnsi="Gill Sans MT"/>
          <w:sz w:val="24"/>
          <w:szCs w:val="24"/>
        </w:rPr>
        <w:t xml:space="preserve"> areas</w:t>
      </w:r>
      <w:r w:rsidRPr="00AE081A">
        <w:rPr>
          <w:rFonts w:ascii="Gill Sans MT" w:hAnsi="Gill Sans MT"/>
          <w:sz w:val="24"/>
          <w:szCs w:val="24"/>
        </w:rPr>
        <w:t xml:space="preserve">, </w:t>
      </w:r>
      <w:r w:rsidR="00F07AF3" w:rsidRPr="00AE081A">
        <w:rPr>
          <w:rFonts w:ascii="Gill Sans MT" w:hAnsi="Gill Sans MT"/>
          <w:sz w:val="24"/>
          <w:szCs w:val="24"/>
        </w:rPr>
        <w:t>the projected climate change</w:t>
      </w:r>
      <w:r w:rsidRPr="00AE081A">
        <w:rPr>
          <w:rFonts w:ascii="Gill Sans MT" w:hAnsi="Gill Sans MT"/>
          <w:sz w:val="24"/>
          <w:szCs w:val="24"/>
        </w:rPr>
        <w:t xml:space="preserve"> threatens the</w:t>
      </w:r>
      <w:r w:rsidR="008E2FD8" w:rsidRPr="00AE081A">
        <w:rPr>
          <w:rFonts w:ascii="Gill Sans MT" w:hAnsi="Gill Sans MT"/>
          <w:sz w:val="24"/>
          <w:szCs w:val="24"/>
        </w:rPr>
        <w:t xml:space="preserve"> </w:t>
      </w:r>
      <w:r w:rsidRPr="00AE081A">
        <w:rPr>
          <w:rFonts w:ascii="Gill Sans MT" w:hAnsi="Gill Sans MT"/>
          <w:sz w:val="24"/>
          <w:szCs w:val="24"/>
        </w:rPr>
        <w:t xml:space="preserve">livelihoods of almost </w:t>
      </w:r>
      <w:r w:rsidR="007F0814" w:rsidRPr="00AE081A">
        <w:rPr>
          <w:rFonts w:ascii="Gill Sans MT" w:hAnsi="Gill Sans MT" w:cstheme="minorHAnsi"/>
          <w:sz w:val="24"/>
          <w:szCs w:val="24"/>
        </w:rPr>
        <w:t xml:space="preserve">34% rural population </w:t>
      </w:r>
      <w:r w:rsidRPr="00AE081A">
        <w:rPr>
          <w:rFonts w:ascii="Gill Sans MT" w:hAnsi="Gill Sans MT" w:cstheme="minorHAnsi"/>
          <w:sz w:val="24"/>
          <w:szCs w:val="24"/>
        </w:rPr>
        <w:t>working on crop sub-sectors</w:t>
      </w:r>
      <w:r w:rsidR="00906F00" w:rsidRPr="00AE081A">
        <w:rPr>
          <w:rFonts w:ascii="Gill Sans MT" w:hAnsi="Gill Sans MT" w:cstheme="minorHAnsi"/>
          <w:sz w:val="24"/>
          <w:szCs w:val="24"/>
        </w:rPr>
        <w:t xml:space="preserve"> among others</w:t>
      </w:r>
      <w:r w:rsidRPr="00AE081A">
        <w:rPr>
          <w:rFonts w:ascii="Gill Sans MT" w:hAnsi="Gill Sans MT" w:cstheme="minorHAnsi"/>
          <w:sz w:val="24"/>
          <w:szCs w:val="24"/>
        </w:rPr>
        <w:t xml:space="preserve">. The </w:t>
      </w:r>
      <w:r w:rsidR="008E2FD8" w:rsidRPr="00AE081A">
        <w:rPr>
          <w:rFonts w:ascii="Gill Sans MT" w:hAnsi="Gill Sans MT" w:cstheme="minorHAnsi"/>
          <w:sz w:val="24"/>
          <w:szCs w:val="24"/>
        </w:rPr>
        <w:t>crops sub-</w:t>
      </w:r>
      <w:r w:rsidRPr="00AE081A">
        <w:rPr>
          <w:rFonts w:ascii="Gill Sans MT" w:hAnsi="Gill Sans MT" w:cstheme="minorHAnsi"/>
          <w:sz w:val="24"/>
          <w:szCs w:val="24"/>
        </w:rPr>
        <w:t>sector represent</w:t>
      </w:r>
      <w:r w:rsidR="008E2FD8" w:rsidRPr="00AE081A">
        <w:rPr>
          <w:rFonts w:ascii="Gill Sans MT" w:hAnsi="Gill Sans MT" w:cstheme="minorHAnsi"/>
          <w:sz w:val="24"/>
          <w:szCs w:val="24"/>
        </w:rPr>
        <w:t>ed an average of 15.3</w:t>
      </w:r>
      <w:r w:rsidR="00807D5C" w:rsidRPr="00AE081A">
        <w:rPr>
          <w:rFonts w:ascii="Gill Sans MT" w:hAnsi="Gill Sans MT" w:cstheme="minorHAnsi"/>
          <w:sz w:val="24"/>
          <w:szCs w:val="24"/>
        </w:rPr>
        <w:t>% of</w:t>
      </w:r>
      <w:r w:rsidRPr="00AE081A">
        <w:rPr>
          <w:rFonts w:ascii="Gill Sans MT" w:hAnsi="Gill Sans MT" w:cstheme="minorHAnsi"/>
          <w:sz w:val="24"/>
          <w:szCs w:val="24"/>
        </w:rPr>
        <w:t xml:space="preserve"> the </w:t>
      </w:r>
      <w:r w:rsidR="003B78D8">
        <w:rPr>
          <w:rFonts w:ascii="Gill Sans MT" w:hAnsi="Gill Sans MT" w:cstheme="minorHAnsi"/>
          <w:sz w:val="24"/>
          <w:szCs w:val="24"/>
        </w:rPr>
        <w:t xml:space="preserve">national </w:t>
      </w:r>
      <w:r w:rsidRPr="00AE081A">
        <w:rPr>
          <w:rFonts w:ascii="Gill Sans MT" w:hAnsi="Gill Sans MT" w:cstheme="minorHAnsi"/>
          <w:sz w:val="24"/>
          <w:szCs w:val="24"/>
        </w:rPr>
        <w:t>output</w:t>
      </w:r>
      <w:r w:rsidR="008E2FD8" w:rsidRPr="00AE081A">
        <w:rPr>
          <w:rFonts w:ascii="Gill Sans MT" w:hAnsi="Gill Sans MT" w:cstheme="minorHAnsi"/>
          <w:sz w:val="24"/>
          <w:szCs w:val="24"/>
        </w:rPr>
        <w:t xml:space="preserve"> in 2015 – 2023 </w:t>
      </w:r>
      <w:sdt>
        <w:sdtPr>
          <w:rPr>
            <w:rFonts w:ascii="Gill Sans MT" w:hAnsi="Gill Sans MT" w:cstheme="minorHAnsi"/>
            <w:color w:val="000000"/>
            <w:sz w:val="24"/>
            <w:szCs w:val="24"/>
          </w:rPr>
          <w:tag w:val="MENDELEY_CITATION_v3_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"/>
          <w:id w:val="1246770648"/>
          <w:placeholder>
            <w:docPart w:val="DefaultPlaceholder_-1854013440"/>
          </w:placeholder>
        </w:sdtPr>
        <w:sdtContent>
          <w:r w:rsidR="008B0479" w:rsidRPr="00AE081A">
            <w:rPr>
              <w:rFonts w:ascii="Gill Sans MT" w:hAnsi="Gill Sans MT" w:cstheme="minorHAnsi"/>
              <w:color w:val="000000"/>
              <w:sz w:val="24"/>
              <w:szCs w:val="24"/>
            </w:rPr>
            <w:t>(NBS, 2024)</w:t>
          </w:r>
        </w:sdtContent>
      </w:sdt>
      <w:r w:rsidR="008E2FD8" w:rsidRPr="00AE081A">
        <w:rPr>
          <w:rFonts w:ascii="Gill Sans MT" w:hAnsi="Gill Sans MT" w:cstheme="minorHAnsi"/>
          <w:sz w:val="24"/>
          <w:szCs w:val="24"/>
        </w:rPr>
        <w:t>. H</w:t>
      </w:r>
      <w:r w:rsidRPr="00AE081A">
        <w:rPr>
          <w:rFonts w:ascii="Gill Sans MT" w:hAnsi="Gill Sans MT" w:cstheme="minorHAnsi"/>
          <w:sz w:val="24"/>
          <w:szCs w:val="24"/>
        </w:rPr>
        <w:t>owever</w:t>
      </w:r>
      <w:r w:rsidR="008E2FD8" w:rsidRPr="00AE081A">
        <w:rPr>
          <w:rFonts w:ascii="Gill Sans MT" w:hAnsi="Gill Sans MT" w:cstheme="minorHAnsi"/>
          <w:sz w:val="24"/>
          <w:szCs w:val="24"/>
        </w:rPr>
        <w:t>,</w:t>
      </w:r>
      <w:r w:rsidRPr="00AE081A">
        <w:rPr>
          <w:rFonts w:ascii="Gill Sans MT" w:hAnsi="Gill Sans MT" w:cstheme="minorHAnsi"/>
          <w:sz w:val="24"/>
          <w:szCs w:val="24"/>
        </w:rPr>
        <w:t xml:space="preserve"> high reliance on rain fed </w:t>
      </w:r>
      <w:r w:rsidR="00807D5C" w:rsidRPr="00AE081A">
        <w:rPr>
          <w:rFonts w:ascii="Gill Sans MT" w:hAnsi="Gill Sans MT" w:cstheme="minorHAnsi"/>
          <w:sz w:val="24"/>
          <w:szCs w:val="24"/>
        </w:rPr>
        <w:t>systems</w:t>
      </w:r>
      <w:r w:rsidRPr="00AE081A">
        <w:rPr>
          <w:rFonts w:ascii="Gill Sans MT" w:hAnsi="Gill Sans MT" w:cstheme="minorHAnsi"/>
          <w:sz w:val="24"/>
          <w:szCs w:val="24"/>
        </w:rPr>
        <w:t xml:space="preserve"> makes it more </w:t>
      </w:r>
      <w:r w:rsidRPr="00AE081A">
        <w:rPr>
          <w:rFonts w:ascii="Gill Sans MT" w:hAnsi="Gill Sans MT" w:cstheme="minorHAnsi"/>
          <w:sz w:val="24"/>
          <w:szCs w:val="24"/>
          <w:lang w:val="en-GB"/>
        </w:rPr>
        <w:t>vulnerable to the increasing challenges of climate change</w:t>
      </w:r>
      <w:r w:rsidR="006A2E2E" w:rsidRPr="00AE081A">
        <w:rPr>
          <w:rFonts w:ascii="Gill Sans MT" w:hAnsi="Gill Sans MT" w:cstheme="minorHAnsi"/>
          <w:sz w:val="24"/>
          <w:szCs w:val="24"/>
          <w:lang w:val="en-GB"/>
        </w:rPr>
        <w:t xml:space="preserve"> and variability</w:t>
      </w:r>
      <w:r w:rsidRPr="00AE081A">
        <w:rPr>
          <w:rFonts w:ascii="Gill Sans MT" w:hAnsi="Gill Sans MT" w:cstheme="minorHAnsi"/>
          <w:sz w:val="24"/>
          <w:szCs w:val="24"/>
          <w:lang w:val="en-GB"/>
        </w:rPr>
        <w:t xml:space="preserve"> due to unreliable rainfall, and prolonged droughts.</w:t>
      </w:r>
    </w:p>
    <w:p w14:paraId="79CEAA04" w14:textId="54B9B6BC" w:rsidR="00B16BFD" w:rsidRPr="00AE081A" w:rsidRDefault="00B16BFD"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Climate change </w:t>
      </w:r>
      <w:r w:rsidR="002F26A2" w:rsidRPr="00AE081A">
        <w:rPr>
          <w:rFonts w:ascii="Gill Sans MT" w:hAnsi="Gill Sans MT" w:cstheme="minorHAnsi"/>
          <w:sz w:val="24"/>
          <w:szCs w:val="24"/>
        </w:rPr>
        <w:t>raises</w:t>
      </w:r>
      <w:r w:rsidRPr="00AE081A">
        <w:rPr>
          <w:rFonts w:ascii="Gill Sans MT" w:hAnsi="Gill Sans MT" w:cstheme="minorHAnsi"/>
          <w:sz w:val="24"/>
          <w:szCs w:val="24"/>
        </w:rPr>
        <w:t xml:space="preserve"> concerns such as sea level rise, increasing temperatures, depletion of natural resources and food security. In Tanzania, </w:t>
      </w:r>
      <w:r w:rsidR="00654F59" w:rsidRPr="00AE081A">
        <w:rPr>
          <w:rFonts w:ascii="Gill Sans MT" w:hAnsi="Gill Sans MT" w:cstheme="minorHAnsi"/>
          <w:sz w:val="24"/>
          <w:szCs w:val="24"/>
        </w:rPr>
        <w:t xml:space="preserve">the impacts of climate change and variability </w:t>
      </w:r>
      <w:r w:rsidRPr="00AE081A">
        <w:rPr>
          <w:rFonts w:ascii="Gill Sans MT" w:hAnsi="Gill Sans MT" w:cstheme="minorHAnsi"/>
          <w:sz w:val="24"/>
          <w:szCs w:val="24"/>
        </w:rPr>
        <w:t xml:space="preserve">mainly manifest in the form of frequent floods and droughts with an increasing trend in the recent decades </w:t>
      </w:r>
      <w:sdt>
        <w:sdtPr>
          <w:rPr>
            <w:rFonts w:ascii="Gill Sans MT" w:hAnsi="Gill Sans MT" w:cstheme="minorHAnsi"/>
            <w:color w:val="000000"/>
            <w:sz w:val="24"/>
            <w:szCs w:val="24"/>
          </w:rPr>
          <w:tag w:val="MENDELEY_CITATION_v3_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"/>
          <w:id w:val="712464380"/>
          <w:placeholder>
            <w:docPart w:val="3D2DFFC94BF248FBBD97FE4ECF003E21"/>
          </w:placeholder>
        </w:sdtPr>
        <w:sdtContent>
          <w:r w:rsidR="008B0479" w:rsidRPr="00AE081A">
            <w:rPr>
              <w:rFonts w:ascii="Gill Sans MT" w:hAnsi="Gill Sans MT" w:cstheme="minorHAnsi"/>
              <w:color w:val="000000"/>
              <w:sz w:val="24"/>
              <w:szCs w:val="24"/>
            </w:rPr>
            <w:t>(United Republic of Tanzania (URT), 2021)</w:t>
          </w:r>
        </w:sdtContent>
      </w:sdt>
      <w:r w:rsidRPr="00AE081A">
        <w:rPr>
          <w:rFonts w:ascii="Gill Sans MT" w:hAnsi="Gill Sans MT" w:cstheme="minorHAnsi"/>
          <w:sz w:val="24"/>
          <w:szCs w:val="24"/>
        </w:rPr>
        <w:t xml:space="preserve">. Frequency of floods increased from an average of 0.8 floods per year between 1980 and 2010, to 1.8 per year during 2011-22, being the most prevalent natural disasters followed by droughts. Estimates show that about US$463.8 million was lost between 1980 and 2022 due to floods and earthquakes in Tanzania </w:t>
      </w:r>
      <w:sdt>
        <w:sdtPr>
          <w:rPr>
            <w:rFonts w:ascii="Gill Sans MT" w:hAnsi="Gill Sans MT" w:cstheme="minorHAnsi"/>
            <w:color w:val="000000"/>
            <w:sz w:val="24"/>
            <w:szCs w:val="24"/>
          </w:rPr>
          <w:tag w:val="MENDELEY_CITATION_v3_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"/>
          <w:id w:val="700051579"/>
          <w:placeholder>
            <w:docPart w:val="3D2DFFC94BF248FBBD97FE4ECF003E21"/>
          </w:placeholder>
        </w:sdtPr>
        <w:sdtContent>
          <w:r w:rsidR="008B0479" w:rsidRPr="00AE081A">
            <w:rPr>
              <w:rFonts w:ascii="Gill Sans MT" w:hAnsi="Gill Sans MT" w:cstheme="minorHAnsi"/>
              <w:color w:val="000000"/>
              <w:sz w:val="24"/>
              <w:szCs w:val="24"/>
            </w:rPr>
            <w:t>(International Monetary Fund (IMF), 2023)</w:t>
          </w:r>
        </w:sdtContent>
      </w:sdt>
      <w:r w:rsidRPr="00AE081A">
        <w:rPr>
          <w:rFonts w:ascii="Gill Sans MT" w:hAnsi="Gill Sans MT" w:cstheme="minorHAnsi"/>
          <w:color w:val="000000"/>
          <w:sz w:val="24"/>
          <w:szCs w:val="24"/>
        </w:rPr>
        <w:t>.</w:t>
      </w:r>
      <w:r w:rsidRPr="00AE081A">
        <w:rPr>
          <w:rFonts w:ascii="Gill Sans MT" w:hAnsi="Gill Sans MT" w:cstheme="minorHAnsi"/>
          <w:sz w:val="24"/>
          <w:szCs w:val="24"/>
        </w:rPr>
        <w:t xml:space="preserve"> </w:t>
      </w:r>
    </w:p>
    <w:p w14:paraId="0201FA06" w14:textId="24082CC0" w:rsidR="000C3FD2" w:rsidRPr="00AE081A" w:rsidRDefault="00B16BFD" w:rsidP="00A84D5C">
      <w:pPr>
        <w:spacing w:line="276" w:lineRule="auto"/>
        <w:jc w:val="both"/>
        <w:rPr>
          <w:rFonts w:ascii="Gill Sans MT" w:hAnsi="Gill Sans MT" w:cstheme="minorHAnsi"/>
          <w:color w:val="000000"/>
          <w:sz w:val="24"/>
          <w:szCs w:val="24"/>
        </w:rPr>
      </w:pPr>
      <w:r w:rsidRPr="00AE081A">
        <w:rPr>
          <w:rFonts w:ascii="Gill Sans MT" w:hAnsi="Gill Sans MT" w:cstheme="minorHAnsi"/>
          <w:sz w:val="24"/>
          <w:szCs w:val="24"/>
        </w:rPr>
        <w:t xml:space="preserve">Future climate projections for Tanzania </w:t>
      </w:r>
      <w:r w:rsidR="00563127">
        <w:rPr>
          <w:rFonts w:ascii="Gill Sans MT" w:hAnsi="Gill Sans MT" w:cstheme="minorHAnsi"/>
          <w:sz w:val="24"/>
          <w:szCs w:val="24"/>
        </w:rPr>
        <w:t>show</w:t>
      </w:r>
      <w:r w:rsidR="00563127" w:rsidRPr="00AE081A">
        <w:rPr>
          <w:rFonts w:ascii="Gill Sans MT" w:hAnsi="Gill Sans MT" w:cstheme="minorHAnsi"/>
          <w:sz w:val="24"/>
          <w:szCs w:val="24"/>
        </w:rPr>
        <w:t xml:space="preserve"> </w:t>
      </w:r>
      <w:r w:rsidRPr="00AE081A">
        <w:rPr>
          <w:rFonts w:ascii="Gill Sans MT" w:hAnsi="Gill Sans MT" w:cstheme="minorHAnsi"/>
          <w:sz w:val="24"/>
          <w:szCs w:val="24"/>
        </w:rPr>
        <w:t>warming in the range of 0.8 to 1.8°C by the 2040s</w:t>
      </w:r>
      <w:r w:rsidR="009C2ACB" w:rsidRPr="00AE081A">
        <w:rPr>
          <w:rFonts w:ascii="Gill Sans MT" w:hAnsi="Gill Sans MT" w:cstheme="minorHAnsi"/>
          <w:sz w:val="24"/>
          <w:szCs w:val="24"/>
        </w:rPr>
        <w:t xml:space="preserve">. By 2090s warming is projected to increase in the range of 1.6 to 5.0°C, with </w:t>
      </w:r>
      <w:r w:rsidRPr="00AE081A">
        <w:rPr>
          <w:rFonts w:ascii="Gill Sans MT" w:hAnsi="Gill Sans MT" w:cstheme="minorHAnsi"/>
          <w:sz w:val="24"/>
          <w:szCs w:val="24"/>
        </w:rPr>
        <w:t>the MultiModel Ensemble predict</w:t>
      </w:r>
      <w:r w:rsidR="009C2ACB" w:rsidRPr="00AE081A">
        <w:rPr>
          <w:rFonts w:ascii="Gill Sans MT" w:hAnsi="Gill Sans MT" w:cstheme="minorHAnsi"/>
          <w:sz w:val="24"/>
          <w:szCs w:val="24"/>
        </w:rPr>
        <w:t>ing</w:t>
      </w:r>
      <w:r w:rsidRPr="00AE081A">
        <w:rPr>
          <w:rFonts w:ascii="Gill Sans MT" w:hAnsi="Gill Sans MT" w:cstheme="minorHAnsi"/>
          <w:sz w:val="24"/>
          <w:szCs w:val="24"/>
        </w:rPr>
        <w:t xml:space="preserve"> warming of roughly 3-4°C evenly distributed across Tanzania </w:t>
      </w:r>
      <w:sdt>
        <w:sdtPr>
          <w:rPr>
            <w:rFonts w:ascii="Gill Sans MT" w:hAnsi="Gill Sans MT" w:cstheme="minorHAnsi"/>
            <w:color w:val="000000"/>
            <w:sz w:val="24"/>
            <w:szCs w:val="24"/>
          </w:rPr>
          <w:tag w:val="MENDELEY_CITATION_v3_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"/>
          <w:id w:val="-20166855"/>
          <w:placeholder>
            <w:docPart w:val="3D2DFFC94BF248FBBD97FE4ECF003E21"/>
          </w:placeholder>
        </w:sdtPr>
        <w:sdtContent>
          <w:r w:rsidR="008B0479" w:rsidRPr="00AE081A">
            <w:rPr>
              <w:rFonts w:ascii="Gill Sans MT" w:hAnsi="Gill Sans MT" w:cstheme="minorHAnsi"/>
              <w:color w:val="000000"/>
              <w:sz w:val="24"/>
              <w:szCs w:val="24"/>
            </w:rPr>
            <w:t>(United Republic of Tanzania (URT), 2021)</w:t>
          </w:r>
        </w:sdtContent>
      </w:sdt>
      <w:r w:rsidRPr="00AE081A">
        <w:rPr>
          <w:rFonts w:ascii="Gill Sans MT" w:hAnsi="Gill Sans MT" w:cstheme="minorHAnsi"/>
          <w:color w:val="000000"/>
          <w:sz w:val="24"/>
          <w:szCs w:val="24"/>
        </w:rPr>
        <w:t xml:space="preserve">. </w:t>
      </w:r>
      <w:r w:rsidRPr="00AE081A">
        <w:rPr>
          <w:rFonts w:ascii="Gill Sans MT" w:hAnsi="Gill Sans MT" w:cstheme="minorHAnsi"/>
          <w:sz w:val="24"/>
          <w:szCs w:val="24"/>
        </w:rPr>
        <w:t xml:space="preserve">The associated increased frequency of droughts and heavy rainfall events resulting in flooding are likely to reduce growth through negative effects to major economic sectors particularly agriculture, infrastructure, tourism and energy sectors </w:t>
      </w:r>
      <w:sdt>
        <w:sdtPr>
          <w:rPr>
            <w:rFonts w:ascii="Gill Sans MT" w:hAnsi="Gill Sans MT" w:cstheme="minorHAnsi"/>
            <w:color w:val="000000"/>
            <w:sz w:val="24"/>
            <w:szCs w:val="24"/>
          </w:rPr>
          <w:tag w:val="MENDELEY_CITATION_v3_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"/>
          <w:id w:val="190037672"/>
          <w:placeholder>
            <w:docPart w:val="3D2DFFC94BF248FBBD97FE4ECF003E21"/>
          </w:placeholder>
        </w:sdtPr>
        <w:sdtContent>
          <w:r w:rsidR="008B0479" w:rsidRPr="00AE081A">
            <w:rPr>
              <w:rFonts w:ascii="Gill Sans MT" w:hAnsi="Gill Sans MT" w:cstheme="minorHAnsi"/>
              <w:color w:val="000000"/>
              <w:sz w:val="24"/>
              <w:szCs w:val="24"/>
            </w:rPr>
            <w:t>(Osima et al., 2018)</w:t>
          </w:r>
        </w:sdtContent>
      </w:sdt>
      <w:r w:rsidRPr="00AE081A">
        <w:rPr>
          <w:rFonts w:ascii="Gill Sans MT" w:hAnsi="Gill Sans MT" w:cstheme="minorHAnsi"/>
          <w:color w:val="000000"/>
          <w:sz w:val="24"/>
          <w:szCs w:val="24"/>
        </w:rPr>
        <w:t xml:space="preserve">. </w:t>
      </w:r>
      <w:r w:rsidRPr="00AE081A">
        <w:rPr>
          <w:rFonts w:ascii="Gill Sans MT" w:hAnsi="Gill Sans MT" w:cstheme="minorHAnsi"/>
          <w:sz w:val="24"/>
          <w:szCs w:val="24"/>
        </w:rPr>
        <w:t>The ND-GAIN country index</w:t>
      </w:r>
      <w:r w:rsidRPr="00AE081A">
        <w:rPr>
          <w:rStyle w:val="FootnoteReference"/>
          <w:rFonts w:ascii="Gill Sans MT" w:hAnsi="Gill Sans MT" w:cstheme="minorHAnsi"/>
          <w:sz w:val="24"/>
          <w:szCs w:val="24"/>
        </w:rPr>
        <w:footnoteReference w:id="1"/>
      </w:r>
      <w:r w:rsidRPr="00AE081A">
        <w:rPr>
          <w:rFonts w:ascii="Gill Sans MT" w:hAnsi="Gill Sans MT" w:cstheme="minorHAnsi"/>
          <w:sz w:val="24"/>
          <w:szCs w:val="24"/>
        </w:rPr>
        <w:t xml:space="preserve"> placed Tanzania as the 48</w:t>
      </w:r>
      <w:r w:rsidRPr="00AE081A">
        <w:rPr>
          <w:rFonts w:ascii="Gill Sans MT" w:hAnsi="Gill Sans MT" w:cstheme="minorHAnsi"/>
          <w:sz w:val="24"/>
          <w:szCs w:val="24"/>
          <w:vertAlign w:val="superscript"/>
        </w:rPr>
        <w:t>th</w:t>
      </w:r>
      <w:r w:rsidRPr="00AE081A">
        <w:rPr>
          <w:rFonts w:ascii="Gill Sans MT" w:hAnsi="Gill Sans MT" w:cstheme="minorHAnsi"/>
          <w:sz w:val="24"/>
          <w:szCs w:val="24"/>
        </w:rPr>
        <w:t xml:space="preserve"> most vulnerable country to climate change out of 187 countries assessed in 2022, and the 42</w:t>
      </w:r>
      <w:r w:rsidRPr="00AE081A">
        <w:rPr>
          <w:rFonts w:ascii="Gill Sans MT" w:hAnsi="Gill Sans MT" w:cstheme="minorHAnsi"/>
          <w:sz w:val="24"/>
          <w:szCs w:val="24"/>
          <w:vertAlign w:val="superscript"/>
        </w:rPr>
        <w:t>nd</w:t>
      </w:r>
      <w:r w:rsidRPr="00AE081A">
        <w:rPr>
          <w:rFonts w:ascii="Gill Sans MT" w:hAnsi="Gill Sans MT" w:cstheme="minorHAnsi"/>
          <w:sz w:val="24"/>
          <w:szCs w:val="24"/>
        </w:rPr>
        <w:t xml:space="preserve"> least prepared in adaptation investments among 192 countries. This suggests greater adaptation needs and less preparation, also anchored in the national agricultural policies and strategies </w:t>
      </w:r>
      <w:sdt>
        <w:sdtPr>
          <w:rPr>
            <w:rFonts w:ascii="Gill Sans MT" w:hAnsi="Gill Sans MT" w:cstheme="minorHAnsi"/>
            <w:color w:val="000000"/>
            <w:sz w:val="24"/>
            <w:szCs w:val="24"/>
          </w:rPr>
          <w:tag w:val="MENDELEY_CITATION_v3_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"/>
          <w:id w:val="-1077674527"/>
          <w:placeholder>
            <w:docPart w:val="3D2DFFC94BF248FBBD97FE4ECF003E21"/>
          </w:placeholder>
        </w:sdtPr>
        <w:sdtContent>
          <w:r w:rsidR="008B0479" w:rsidRPr="00AE081A">
            <w:rPr>
              <w:rFonts w:ascii="Gill Sans MT" w:hAnsi="Gill Sans MT" w:cstheme="minorHAnsi"/>
              <w:color w:val="000000"/>
              <w:sz w:val="24"/>
              <w:szCs w:val="24"/>
            </w:rPr>
            <w:t xml:space="preserve">(United Republic of Tanzania, 2016). </w:t>
          </w:r>
        </w:sdtContent>
      </w:sdt>
    </w:p>
    <w:p w14:paraId="78B2BBA1" w14:textId="29385570" w:rsidR="005F2C25" w:rsidRPr="00AE081A" w:rsidRDefault="00B16BFD" w:rsidP="00A84D5C">
      <w:pPr>
        <w:spacing w:line="276" w:lineRule="auto"/>
        <w:jc w:val="both"/>
        <w:rPr>
          <w:rFonts w:ascii="Gill Sans MT" w:hAnsi="Gill Sans MT" w:cstheme="minorHAnsi"/>
          <w:color w:val="FF0000"/>
          <w:sz w:val="24"/>
          <w:szCs w:val="24"/>
          <w:lang w:val="en-GB"/>
        </w:rPr>
      </w:pPr>
      <w:r w:rsidRPr="00AE081A">
        <w:rPr>
          <w:rFonts w:ascii="Gill Sans MT" w:hAnsi="Gill Sans MT"/>
          <w:sz w:val="24"/>
          <w:szCs w:val="24"/>
        </w:rPr>
        <w:t xml:space="preserve">The impact of climate change on agricultural production would in large part depend on the possibility of farmers </w:t>
      </w:r>
      <w:r w:rsidR="00CC2239" w:rsidRPr="00AE081A">
        <w:rPr>
          <w:rFonts w:ascii="Gill Sans MT" w:hAnsi="Gill Sans MT"/>
          <w:sz w:val="24"/>
          <w:szCs w:val="24"/>
        </w:rPr>
        <w:t>adapting</w:t>
      </w:r>
      <w:r w:rsidRPr="00AE081A">
        <w:rPr>
          <w:rFonts w:ascii="Gill Sans MT" w:hAnsi="Gill Sans MT"/>
          <w:sz w:val="24"/>
          <w:szCs w:val="24"/>
        </w:rPr>
        <w:t xml:space="preserve"> by intensifying irrigation and changing cropping patterns. Investments in irrigation infrastructure have been identified among the vital strategies to mitigate climate-induced risks in agriculture and delink agricultural performance from rainfall dependence </w:t>
      </w:r>
      <w:sdt>
        <w:sdtPr>
          <w:rPr>
            <w:rFonts w:ascii="Gill Sans MT" w:hAnsi="Gill Sans MT"/>
            <w:color w:val="000000"/>
            <w:sz w:val="24"/>
            <w:szCs w:val="24"/>
          </w:rPr>
          <w:tag w:val="MENDELEY_CITATION_v3_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"/>
          <w:id w:val="-951164732"/>
          <w:placeholder>
            <w:docPart w:val="3D2DFFC94BF248FBBD97FE4ECF003E21"/>
          </w:placeholder>
        </w:sdtPr>
        <w:sdtContent>
          <w:r w:rsidR="008B0479" w:rsidRPr="00AE081A">
            <w:rPr>
              <w:rFonts w:ascii="Gill Sans MT" w:hAnsi="Gill Sans MT"/>
              <w:color w:val="000000"/>
              <w:sz w:val="24"/>
              <w:szCs w:val="24"/>
            </w:rPr>
            <w:t>(Koopman et al., 2015)</w:t>
          </w:r>
        </w:sdtContent>
      </w:sdt>
      <w:r w:rsidRPr="00AE081A">
        <w:rPr>
          <w:rFonts w:ascii="Gill Sans MT" w:hAnsi="Gill Sans MT"/>
          <w:sz w:val="24"/>
          <w:szCs w:val="24"/>
        </w:rPr>
        <w:t>. Irrigation stabilizes crop yields by addressing water scarcity, enhances productivity and facilitates crop diversification. Despite the increasing challenges of climate change</w:t>
      </w:r>
      <w:r w:rsidR="0027505A" w:rsidRPr="00AE081A">
        <w:rPr>
          <w:rFonts w:ascii="Gill Sans MT" w:hAnsi="Gill Sans MT"/>
          <w:sz w:val="24"/>
          <w:szCs w:val="24"/>
        </w:rPr>
        <w:t xml:space="preserve"> and consequently of food insecurity</w:t>
      </w:r>
      <w:r w:rsidRPr="00AE081A">
        <w:rPr>
          <w:rFonts w:ascii="Gill Sans MT" w:hAnsi="Gill Sans MT"/>
          <w:sz w:val="24"/>
          <w:szCs w:val="24"/>
        </w:rPr>
        <w:t xml:space="preserve">, only 2.5% of the potential irrigable land in Tanzania is irrigated </w:t>
      </w:r>
      <w:sdt>
        <w:sdtPr>
          <w:rPr>
            <w:rFonts w:ascii="Gill Sans MT" w:hAnsi="Gill Sans MT"/>
            <w:color w:val="000000"/>
            <w:sz w:val="24"/>
            <w:szCs w:val="24"/>
          </w:rPr>
          <w:tag w:val="MENDELEY_CITATION_v3_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"/>
          <w:id w:val="1515104215"/>
          <w:placeholder>
            <w:docPart w:val="3D2DFFC94BF248FBBD97FE4ECF003E21"/>
          </w:placeholder>
        </w:sdtPr>
        <w:sdtContent>
          <w:r w:rsidR="008B0479" w:rsidRPr="00AE081A">
            <w:rPr>
              <w:rFonts w:ascii="Gill Sans MT" w:hAnsi="Gill Sans MT"/>
              <w:color w:val="000000"/>
              <w:sz w:val="24"/>
              <w:szCs w:val="24"/>
            </w:rPr>
            <w:t>(United Republic of Tanzania, 2024)</w:t>
          </w:r>
        </w:sdtContent>
      </w:sdt>
      <w:r w:rsidRPr="00AE081A">
        <w:rPr>
          <w:rFonts w:ascii="Gill Sans MT" w:hAnsi="Gill Sans MT"/>
          <w:color w:val="000000"/>
          <w:sz w:val="24"/>
          <w:szCs w:val="24"/>
        </w:rPr>
        <w:t xml:space="preserve">. </w:t>
      </w:r>
      <w:r w:rsidRPr="00AE081A">
        <w:rPr>
          <w:rFonts w:ascii="Gill Sans MT" w:hAnsi="Gill Sans MT"/>
          <w:sz w:val="24"/>
          <w:szCs w:val="24"/>
        </w:rPr>
        <w:t xml:space="preserve">Thus, in 2023 </w:t>
      </w:r>
      <w:r w:rsidRPr="00AE081A">
        <w:rPr>
          <w:rFonts w:ascii="Gill Sans MT" w:hAnsi="Gill Sans MT" w:cstheme="minorHAnsi"/>
          <w:sz w:val="24"/>
          <w:szCs w:val="24"/>
          <w:lang w:val="en-GB"/>
        </w:rPr>
        <w:t xml:space="preserve">Tanzanian Government initiated an agricultural transformation plan ‘Agenda 10/30’ whose initiative is to rally efforts of the public and private investments to propel the agricultural sector GDP growth rate and alleviate poverty </w:t>
      </w:r>
      <w:r w:rsidRPr="00AE081A">
        <w:rPr>
          <w:rFonts w:ascii="Gill Sans MT" w:hAnsi="Gill Sans MT" w:cstheme="minorHAnsi"/>
          <w:sz w:val="24"/>
          <w:szCs w:val="24"/>
          <w:lang w:val="en-GB"/>
        </w:rPr>
        <w:lastRenderedPageBreak/>
        <w:t xml:space="preserve">mainly for rural households. The government plan to prioritize investments in 13 crops which are </w:t>
      </w:r>
      <w:r w:rsidRPr="00AE081A">
        <w:rPr>
          <w:rFonts w:ascii="Gill Sans MT" w:eastAsia="Times New Roman" w:hAnsi="Gill Sans MT" w:cstheme="minorHAnsi"/>
          <w:sz w:val="24"/>
          <w:szCs w:val="24"/>
        </w:rPr>
        <w:t xml:space="preserve">Maize, Rice/ paddy, Cotton, Sunflower, Cashew, Cassava, Sorghum, Pulses/beans, Coffee, Avocados, Soya bean, Sisal (fibre) and Wheat. In addition, the government plans to </w:t>
      </w:r>
      <w:r w:rsidRPr="00AE081A">
        <w:rPr>
          <w:rFonts w:ascii="Gill Sans MT" w:hAnsi="Gill Sans MT" w:cstheme="minorHAnsi"/>
          <w:sz w:val="24"/>
          <w:szCs w:val="24"/>
          <w:lang w:val="en-GB"/>
        </w:rPr>
        <w:t xml:space="preserve">expand irrigated land from </w:t>
      </w:r>
      <w:r w:rsidRPr="00AE081A">
        <w:rPr>
          <w:rFonts w:ascii="Gill Sans MT" w:eastAsia="Times New Roman" w:hAnsi="Gill Sans MT" w:cstheme="minorHAnsi"/>
          <w:sz w:val="24"/>
          <w:szCs w:val="24"/>
        </w:rPr>
        <w:t>727,300 hectares in 2023 to 1,200,000 hectares in 2030 (65% increase)</w:t>
      </w:r>
      <w:r w:rsidRPr="00AE081A">
        <w:rPr>
          <w:rFonts w:ascii="Gill Sans MT" w:hAnsi="Gill Sans MT" w:cstheme="minorHAnsi"/>
          <w:sz w:val="24"/>
          <w:szCs w:val="24"/>
          <w:lang w:val="en-GB"/>
        </w:rPr>
        <w:t xml:space="preserve"> to boost agriculture </w:t>
      </w:r>
      <w:r w:rsidR="003F5A65" w:rsidRPr="00AE081A">
        <w:rPr>
          <w:rFonts w:ascii="Gill Sans MT" w:hAnsi="Gill Sans MT" w:cstheme="minorHAnsi"/>
          <w:sz w:val="24"/>
          <w:szCs w:val="24"/>
          <w:lang w:val="en-GB"/>
        </w:rPr>
        <w:t>productivity and</w:t>
      </w:r>
      <w:r w:rsidR="008561A0" w:rsidRPr="00AE081A">
        <w:rPr>
          <w:rFonts w:ascii="Gill Sans MT" w:hAnsi="Gill Sans MT" w:cstheme="minorHAnsi"/>
          <w:sz w:val="24"/>
          <w:szCs w:val="24"/>
          <w:lang w:val="en-GB"/>
        </w:rPr>
        <w:t xml:space="preserve"> </w:t>
      </w:r>
      <w:r w:rsidR="006C265F" w:rsidRPr="00AE081A">
        <w:rPr>
          <w:rFonts w:ascii="Gill Sans MT" w:hAnsi="Gill Sans MT"/>
          <w:sz w:val="24"/>
          <w:szCs w:val="24"/>
        </w:rPr>
        <w:t>strengthen resilience against climate change</w:t>
      </w:r>
      <w:r w:rsidRPr="00AE081A">
        <w:rPr>
          <w:rFonts w:ascii="Gill Sans MT" w:hAnsi="Gill Sans MT" w:cstheme="minorHAnsi"/>
          <w:sz w:val="24"/>
          <w:szCs w:val="24"/>
          <w:lang w:val="en-GB"/>
        </w:rPr>
        <w:t xml:space="preserve">. </w:t>
      </w:r>
    </w:p>
    <w:p w14:paraId="7D8710BF" w14:textId="04B96845" w:rsidR="00B16BFD" w:rsidRPr="00AE081A" w:rsidRDefault="00B16BFD" w:rsidP="00A84D5C">
      <w:pPr>
        <w:spacing w:line="276" w:lineRule="auto"/>
        <w:jc w:val="both"/>
        <w:rPr>
          <w:rFonts w:ascii="Gill Sans MT" w:hAnsi="Gill Sans MT" w:cstheme="minorHAnsi"/>
          <w:sz w:val="24"/>
          <w:szCs w:val="24"/>
          <w:lang w:val="en-GB"/>
        </w:rPr>
      </w:pPr>
      <w:r w:rsidRPr="00AE081A">
        <w:rPr>
          <w:rFonts w:ascii="Gill Sans MT" w:hAnsi="Gill Sans MT" w:cstheme="minorHAnsi"/>
          <w:sz w:val="24"/>
          <w:szCs w:val="24"/>
          <w:lang w:val="en-GB"/>
        </w:rPr>
        <w:t xml:space="preserve">Impacts of climate change on crop yields and potential benefits of irrigation investments in Tanzania are well documented (for example </w:t>
      </w:r>
      <w:sdt>
        <w:sdtPr>
          <w:rPr>
            <w:rFonts w:ascii="Gill Sans MT" w:hAnsi="Gill Sans MT" w:cstheme="minorHAnsi"/>
            <w:color w:val="000000"/>
            <w:sz w:val="24"/>
            <w:szCs w:val="24"/>
            <w:lang w:val="en-GB"/>
          </w:rPr>
          <w:tag w:val="MENDELEY_CITATION_v3_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"/>
          <w:id w:val="1880052360"/>
          <w:placeholder>
            <w:docPart w:val="3D2DFFC94BF248FBBD97FE4ECF003E21"/>
          </w:placeholder>
        </w:sdtPr>
        <w:sdtContent>
          <w:r w:rsidR="008B0479" w:rsidRPr="00AE081A">
            <w:rPr>
              <w:rFonts w:ascii="Gill Sans MT" w:hAnsi="Gill Sans MT" w:cstheme="minorHAnsi"/>
              <w:color w:val="000000"/>
              <w:sz w:val="24"/>
              <w:szCs w:val="24"/>
              <w:lang w:val="en-GB"/>
            </w:rPr>
            <w:t>Aragie et al., 2023; Rowhani et al., 2011)</w:t>
          </w:r>
        </w:sdtContent>
      </w:sdt>
      <w:r w:rsidRPr="00AE081A">
        <w:rPr>
          <w:rFonts w:ascii="Gill Sans MT" w:hAnsi="Gill Sans MT" w:cstheme="minorHAnsi"/>
          <w:color w:val="000000"/>
          <w:sz w:val="24"/>
          <w:szCs w:val="24"/>
          <w:lang w:val="en-GB"/>
        </w:rPr>
        <w:t xml:space="preserve">. However, the aggregate and regional impacts of irrigation investments as </w:t>
      </w:r>
      <w:r w:rsidR="00B364E5" w:rsidRPr="00AE081A">
        <w:rPr>
          <w:rFonts w:ascii="Gill Sans MT" w:hAnsi="Gill Sans MT" w:cstheme="minorHAnsi"/>
          <w:color w:val="000000"/>
          <w:sz w:val="24"/>
          <w:szCs w:val="24"/>
          <w:lang w:val="en-GB"/>
        </w:rPr>
        <w:t xml:space="preserve">a </w:t>
      </w:r>
      <w:r w:rsidRPr="00AE081A">
        <w:rPr>
          <w:rFonts w:ascii="Gill Sans MT" w:hAnsi="Gill Sans MT" w:cstheme="minorHAnsi"/>
          <w:color w:val="000000"/>
          <w:sz w:val="24"/>
          <w:szCs w:val="24"/>
          <w:lang w:val="en-GB"/>
        </w:rPr>
        <w:t xml:space="preserve">climate change adaptation strategy are not well documented in Tanzania. It is against this background; </w:t>
      </w:r>
      <w:r w:rsidRPr="00AE081A">
        <w:rPr>
          <w:rFonts w:ascii="Gill Sans MT" w:hAnsi="Gill Sans MT" w:cstheme="minorHAnsi"/>
          <w:sz w:val="24"/>
          <w:szCs w:val="24"/>
          <w:lang w:val="en-GB"/>
        </w:rPr>
        <w:t>the paper seeks to address the following research questions:</w:t>
      </w:r>
    </w:p>
    <w:p w14:paraId="080DC246" w14:textId="1EED35E3" w:rsidR="00B2422E" w:rsidRPr="00AE081A" w:rsidRDefault="00B2422E" w:rsidP="00D45738">
      <w:pPr>
        <w:pStyle w:val="ListParagraph"/>
        <w:numPr>
          <w:ilvl w:val="0"/>
          <w:numId w:val="1"/>
        </w:numPr>
        <w:spacing w:line="276" w:lineRule="auto"/>
        <w:jc w:val="both"/>
        <w:rPr>
          <w:rFonts w:ascii="Gill Sans MT" w:hAnsi="Gill Sans MT" w:cstheme="minorHAnsi"/>
          <w:sz w:val="24"/>
          <w:szCs w:val="24"/>
          <w:lang w:val="en-GB"/>
        </w:rPr>
      </w:pPr>
      <w:r w:rsidRPr="00AE081A">
        <w:rPr>
          <w:rFonts w:ascii="Gill Sans MT" w:hAnsi="Gill Sans MT" w:cstheme="minorHAnsi"/>
          <w:sz w:val="24"/>
          <w:szCs w:val="24"/>
          <w:lang w:val="en-GB"/>
        </w:rPr>
        <w:t>How do climate change impacts on crop yields impact domestic agricultural production and households?</w:t>
      </w:r>
    </w:p>
    <w:p w14:paraId="419A7369" w14:textId="0F9D97D9" w:rsidR="00B16BFD" w:rsidRPr="00AE081A" w:rsidRDefault="00B16BFD" w:rsidP="00A84D5C">
      <w:pPr>
        <w:pStyle w:val="ListParagraph"/>
        <w:numPr>
          <w:ilvl w:val="0"/>
          <w:numId w:val="1"/>
        </w:numPr>
        <w:spacing w:line="276" w:lineRule="auto"/>
        <w:jc w:val="both"/>
        <w:rPr>
          <w:rFonts w:ascii="Gill Sans MT" w:hAnsi="Gill Sans MT" w:cstheme="minorHAnsi"/>
          <w:sz w:val="24"/>
          <w:szCs w:val="24"/>
          <w:lang w:val="en-GB"/>
        </w:rPr>
      </w:pPr>
      <w:r w:rsidRPr="00AE081A">
        <w:rPr>
          <w:rFonts w:ascii="Gill Sans MT" w:hAnsi="Gill Sans MT" w:cstheme="minorHAnsi"/>
          <w:sz w:val="24"/>
          <w:szCs w:val="24"/>
          <w:lang w:val="en-GB"/>
        </w:rPr>
        <w:t xml:space="preserve">Can public investments in irrigation </w:t>
      </w:r>
      <w:r w:rsidR="003A1D17">
        <w:rPr>
          <w:rFonts w:ascii="Gill Sans MT" w:hAnsi="Gill Sans MT" w:cstheme="minorHAnsi"/>
          <w:sz w:val="24"/>
          <w:szCs w:val="24"/>
          <w:lang w:val="en-GB"/>
        </w:rPr>
        <w:t xml:space="preserve">help to </w:t>
      </w:r>
      <w:r w:rsidR="00C545C3" w:rsidRPr="00AE081A">
        <w:rPr>
          <w:rFonts w:ascii="Gill Sans MT" w:hAnsi="Gill Sans MT" w:cstheme="minorHAnsi"/>
          <w:sz w:val="24"/>
          <w:szCs w:val="24"/>
          <w:lang w:val="en-GB"/>
        </w:rPr>
        <w:t xml:space="preserve">boost or maintain </w:t>
      </w:r>
      <w:r w:rsidRPr="00AE081A">
        <w:rPr>
          <w:rFonts w:ascii="Gill Sans MT" w:hAnsi="Gill Sans MT" w:cstheme="minorHAnsi"/>
          <w:sz w:val="24"/>
          <w:szCs w:val="24"/>
          <w:lang w:val="en-GB"/>
        </w:rPr>
        <w:t xml:space="preserve">agricultural productivity </w:t>
      </w:r>
      <w:r w:rsidR="00C545C3" w:rsidRPr="00AE081A">
        <w:rPr>
          <w:rFonts w:ascii="Gill Sans MT" w:hAnsi="Gill Sans MT" w:cstheme="minorHAnsi"/>
          <w:sz w:val="24"/>
          <w:szCs w:val="24"/>
          <w:lang w:val="en-GB"/>
        </w:rPr>
        <w:t>in the face of climate change</w:t>
      </w:r>
      <w:r w:rsidRPr="00AE081A">
        <w:rPr>
          <w:rFonts w:ascii="Gill Sans MT" w:hAnsi="Gill Sans MT" w:cstheme="minorHAnsi"/>
          <w:sz w:val="24"/>
          <w:szCs w:val="24"/>
          <w:lang w:val="en-GB"/>
        </w:rPr>
        <w:t>?</w:t>
      </w:r>
    </w:p>
    <w:p w14:paraId="5D4A5F15" w14:textId="77777777" w:rsidR="00B16BFD" w:rsidRPr="00AE081A" w:rsidRDefault="00B16BFD" w:rsidP="00A84D5C">
      <w:pPr>
        <w:pStyle w:val="ListParagraph"/>
        <w:numPr>
          <w:ilvl w:val="0"/>
          <w:numId w:val="1"/>
        </w:numPr>
        <w:spacing w:line="276" w:lineRule="auto"/>
        <w:jc w:val="both"/>
        <w:rPr>
          <w:rFonts w:ascii="Gill Sans MT" w:hAnsi="Gill Sans MT" w:cstheme="minorHAnsi"/>
          <w:sz w:val="24"/>
          <w:szCs w:val="24"/>
          <w:lang w:val="en-GB"/>
        </w:rPr>
      </w:pPr>
      <w:r w:rsidRPr="00AE081A">
        <w:rPr>
          <w:rFonts w:ascii="Gill Sans MT" w:hAnsi="Gill Sans MT" w:cstheme="minorHAnsi"/>
          <w:sz w:val="24"/>
          <w:szCs w:val="24"/>
          <w:lang w:val="en-GB"/>
        </w:rPr>
        <w:t xml:space="preserve">Which regions are more likely to benefit from increased irrigation investments in Tanzania given </w:t>
      </w:r>
      <w:r w:rsidRPr="00AE081A">
        <w:rPr>
          <w:rFonts w:ascii="Gill Sans MT" w:hAnsi="Gill Sans MT"/>
          <w:sz w:val="24"/>
          <w:szCs w:val="24"/>
        </w:rPr>
        <w:t>varying climatic zones, and regional development disparities?</w:t>
      </w:r>
    </w:p>
    <w:p w14:paraId="092E7D9A" w14:textId="21D23E3E" w:rsidR="00B16BFD" w:rsidRPr="00AE081A" w:rsidRDefault="00CC2239" w:rsidP="00A84D5C">
      <w:pPr>
        <w:spacing w:line="276" w:lineRule="auto"/>
        <w:jc w:val="both"/>
        <w:rPr>
          <w:rFonts w:ascii="Gill Sans MT" w:hAnsi="Gill Sans MT"/>
          <w:sz w:val="24"/>
          <w:szCs w:val="24"/>
        </w:rPr>
      </w:pPr>
      <w:r w:rsidRPr="00AE081A">
        <w:rPr>
          <w:rFonts w:ascii="Gill Sans MT" w:hAnsi="Gill Sans MT"/>
          <w:sz w:val="24"/>
          <w:szCs w:val="24"/>
        </w:rPr>
        <w:t>This study</w:t>
      </w:r>
      <w:r w:rsidR="00A53F5B" w:rsidRPr="00AE081A">
        <w:rPr>
          <w:rFonts w:ascii="Gill Sans MT" w:hAnsi="Gill Sans MT"/>
          <w:sz w:val="24"/>
          <w:szCs w:val="24"/>
        </w:rPr>
        <w:t xml:space="preserve"> aims to address</w:t>
      </w:r>
      <w:r w:rsidR="00B16BFD" w:rsidRPr="00AE081A">
        <w:rPr>
          <w:rFonts w:ascii="Gill Sans MT" w:hAnsi="Gill Sans MT"/>
          <w:sz w:val="24"/>
          <w:szCs w:val="24"/>
        </w:rPr>
        <w:t xml:space="preserve"> these questions using a single -country general equilibrium model built for agricultural purposes (DEMETRA) </w:t>
      </w:r>
      <w:r w:rsidR="00F27EBC" w:rsidRPr="00AE081A">
        <w:rPr>
          <w:rFonts w:ascii="Gill Sans MT" w:hAnsi="Gill Sans MT"/>
          <w:sz w:val="24"/>
          <w:szCs w:val="24"/>
        </w:rPr>
        <w:t>(JRC, 2020</w:t>
      </w:r>
      <w:r w:rsidR="00A9044C" w:rsidRPr="00AE081A">
        <w:rPr>
          <w:rFonts w:ascii="Gill Sans MT" w:hAnsi="Gill Sans MT"/>
          <w:sz w:val="24"/>
          <w:szCs w:val="24"/>
        </w:rPr>
        <w:t>) and</w:t>
      </w:r>
      <w:r w:rsidR="00FA2AB3" w:rsidRPr="00AE081A">
        <w:rPr>
          <w:rFonts w:ascii="Gill Sans MT" w:hAnsi="Gill Sans MT"/>
          <w:sz w:val="24"/>
          <w:szCs w:val="24"/>
        </w:rPr>
        <w:t xml:space="preserve"> </w:t>
      </w:r>
      <w:r w:rsidR="00B16BFD" w:rsidRPr="00AE081A">
        <w:rPr>
          <w:rFonts w:ascii="Gill Sans MT" w:hAnsi="Gill Sans MT"/>
          <w:sz w:val="24"/>
          <w:szCs w:val="24"/>
        </w:rPr>
        <w:t>simulate</w:t>
      </w:r>
      <w:r w:rsidR="00FA2AB3" w:rsidRPr="00AE081A">
        <w:rPr>
          <w:rFonts w:ascii="Gill Sans MT" w:hAnsi="Gill Sans MT"/>
          <w:sz w:val="24"/>
          <w:szCs w:val="24"/>
        </w:rPr>
        <w:t>s</w:t>
      </w:r>
      <w:r w:rsidR="00B16BFD" w:rsidRPr="00AE081A">
        <w:rPr>
          <w:rFonts w:ascii="Gill Sans MT" w:hAnsi="Gill Sans MT"/>
          <w:sz w:val="24"/>
          <w:szCs w:val="24"/>
        </w:rPr>
        <w:t xml:space="preserve"> planned public investments in irrigation during 2024 – 2030 as adaptation strategy to </w:t>
      </w:r>
      <w:r w:rsidR="004C6CC3" w:rsidRPr="00AE081A">
        <w:rPr>
          <w:rFonts w:ascii="Gill Sans MT" w:hAnsi="Gill Sans MT"/>
          <w:sz w:val="24"/>
          <w:szCs w:val="24"/>
        </w:rPr>
        <w:t>the projected impacts of climate change on crop yields</w:t>
      </w:r>
      <w:r w:rsidR="00B16BFD" w:rsidRPr="00AE081A">
        <w:rPr>
          <w:rFonts w:ascii="Gill Sans MT" w:hAnsi="Gill Sans MT"/>
          <w:sz w:val="24"/>
          <w:szCs w:val="24"/>
        </w:rPr>
        <w:t>. The model differentiates irrigated, and rain fed land to capture differential impacts o</w:t>
      </w:r>
      <w:r w:rsidRPr="00AE081A">
        <w:rPr>
          <w:rFonts w:ascii="Gill Sans MT" w:hAnsi="Gill Sans MT"/>
          <w:sz w:val="24"/>
          <w:szCs w:val="24"/>
        </w:rPr>
        <w:t>n</w:t>
      </w:r>
      <w:r w:rsidR="00B16BFD" w:rsidRPr="00AE081A">
        <w:rPr>
          <w:rFonts w:ascii="Gill Sans MT" w:hAnsi="Gill Sans MT"/>
          <w:sz w:val="24"/>
          <w:szCs w:val="24"/>
        </w:rPr>
        <w:t xml:space="preserve"> yield improvement on the two types of land. It also includes a detailed disaggregation of labour based on regional residence (25 regions) and explicitly include subsistence agriculture accounts to represent a subsistence nature of agricultural production in Tanzania. </w:t>
      </w:r>
    </w:p>
    <w:p w14:paraId="674DDDF4" w14:textId="77777777" w:rsidR="00666128" w:rsidRPr="00AE081A" w:rsidRDefault="00666128" w:rsidP="00A84D5C">
      <w:pPr>
        <w:spacing w:line="276" w:lineRule="auto"/>
        <w:jc w:val="both"/>
        <w:rPr>
          <w:rFonts w:ascii="Gill Sans MT" w:hAnsi="Gill Sans MT"/>
          <w:b/>
          <w:bCs/>
          <w:sz w:val="24"/>
          <w:szCs w:val="24"/>
        </w:rPr>
      </w:pPr>
    </w:p>
    <w:p w14:paraId="4ED44C67" w14:textId="63E7DCD9" w:rsidR="00E23190" w:rsidRPr="00AE081A" w:rsidRDefault="00E23190" w:rsidP="00E23190">
      <w:pPr>
        <w:pStyle w:val="Heading1"/>
        <w:tabs>
          <w:tab w:val="left" w:pos="450"/>
        </w:tabs>
        <w:spacing w:before="0" w:after="160" w:line="276" w:lineRule="auto"/>
        <w:jc w:val="both"/>
        <w:rPr>
          <w:rFonts w:ascii="Gill Sans MT" w:hAnsi="Gill Sans MT" w:cstheme="minorHAnsi"/>
          <w:b/>
          <w:bCs/>
          <w:color w:val="FF0000"/>
          <w:sz w:val="24"/>
          <w:szCs w:val="24"/>
        </w:rPr>
      </w:pPr>
      <w:r w:rsidRPr="00AE081A">
        <w:rPr>
          <w:rFonts w:ascii="Gill Sans MT" w:hAnsi="Gill Sans MT" w:cstheme="minorHAnsi"/>
          <w:b/>
          <w:bCs/>
          <w:color w:val="auto"/>
          <w:sz w:val="24"/>
          <w:szCs w:val="24"/>
        </w:rPr>
        <w:t xml:space="preserve">2. Climate change, </w:t>
      </w:r>
      <w:r w:rsidR="00037147">
        <w:rPr>
          <w:rFonts w:ascii="Gill Sans MT" w:hAnsi="Gill Sans MT" w:cstheme="minorHAnsi"/>
          <w:b/>
          <w:bCs/>
          <w:color w:val="auto"/>
          <w:sz w:val="24"/>
          <w:szCs w:val="24"/>
        </w:rPr>
        <w:t>i</w:t>
      </w:r>
      <w:r w:rsidRPr="00AE081A">
        <w:rPr>
          <w:rFonts w:ascii="Gill Sans MT" w:hAnsi="Gill Sans MT" w:cstheme="minorHAnsi"/>
          <w:b/>
          <w:bCs/>
          <w:color w:val="auto"/>
          <w:sz w:val="24"/>
          <w:szCs w:val="24"/>
        </w:rPr>
        <w:t xml:space="preserve">rrigation investment and </w:t>
      </w:r>
      <w:r w:rsidR="00037147">
        <w:rPr>
          <w:rFonts w:ascii="Gill Sans MT" w:hAnsi="Gill Sans MT" w:cstheme="minorHAnsi"/>
          <w:b/>
          <w:bCs/>
          <w:color w:val="auto"/>
          <w:sz w:val="24"/>
          <w:szCs w:val="24"/>
        </w:rPr>
        <w:t>CGE</w:t>
      </w:r>
      <w:r w:rsidRPr="00AE081A">
        <w:rPr>
          <w:rFonts w:ascii="Gill Sans MT" w:hAnsi="Gill Sans MT" w:cstheme="minorHAnsi"/>
          <w:b/>
          <w:bCs/>
          <w:color w:val="auto"/>
          <w:sz w:val="24"/>
          <w:szCs w:val="24"/>
        </w:rPr>
        <w:t xml:space="preserve"> modeling</w:t>
      </w:r>
      <w:r w:rsidR="00301E8D" w:rsidRPr="00AE081A">
        <w:rPr>
          <w:rFonts w:ascii="Gill Sans MT" w:hAnsi="Gill Sans MT" w:cstheme="minorHAnsi"/>
          <w:b/>
          <w:bCs/>
          <w:color w:val="auto"/>
          <w:sz w:val="24"/>
          <w:szCs w:val="24"/>
        </w:rPr>
        <w:t xml:space="preserve"> </w:t>
      </w:r>
    </w:p>
    <w:p w14:paraId="42A4FADB" w14:textId="4000043D" w:rsidR="00BD3443" w:rsidRPr="00AE081A" w:rsidRDefault="00D32238" w:rsidP="00BD3443">
      <w:pPr>
        <w:spacing w:line="276" w:lineRule="auto"/>
        <w:jc w:val="both"/>
        <w:rPr>
          <w:rFonts w:ascii="Gill Sans MT" w:hAnsi="Gill Sans MT"/>
          <w:sz w:val="24"/>
          <w:szCs w:val="24"/>
        </w:rPr>
      </w:pPr>
      <w:r w:rsidRPr="00AE081A">
        <w:rPr>
          <w:rFonts w:ascii="Gill Sans MT" w:hAnsi="Gill Sans MT" w:cstheme="minorHAnsi"/>
          <w:sz w:val="24"/>
          <w:szCs w:val="24"/>
        </w:rPr>
        <w:t>Climate change reduces crop production and depresses water demand for irrigated crops</w:t>
      </w:r>
      <w:r w:rsidR="00317071">
        <w:rPr>
          <w:rFonts w:ascii="Gill Sans MT" w:hAnsi="Gill Sans MT" w:cstheme="minorHAnsi"/>
          <w:sz w:val="24"/>
          <w:szCs w:val="24"/>
        </w:rPr>
        <w:t xml:space="preserve">, even though the </w:t>
      </w:r>
      <w:r w:rsidRPr="00AE081A">
        <w:rPr>
          <w:rFonts w:ascii="Gill Sans MT" w:hAnsi="Gill Sans MT" w:cstheme="minorHAnsi"/>
          <w:sz w:val="24"/>
          <w:szCs w:val="24"/>
        </w:rPr>
        <w:t xml:space="preserve">intensity of irrigation water increases. </w:t>
      </w:r>
      <w:r w:rsidR="00BD3443" w:rsidRPr="00AE081A">
        <w:rPr>
          <w:rFonts w:ascii="Gill Sans MT" w:hAnsi="Gill Sans MT" w:cstheme="minorHAnsi"/>
          <w:sz w:val="24"/>
          <w:szCs w:val="24"/>
        </w:rPr>
        <w:t>Studies such as</w:t>
      </w:r>
      <w:r w:rsidR="00317071">
        <w:rPr>
          <w:rFonts w:ascii="Gill Sans MT" w:hAnsi="Gill Sans MT" w:cstheme="minorHAnsi"/>
          <w:sz w:val="24"/>
          <w:szCs w:val="24"/>
        </w:rPr>
        <w:t xml:space="preserve"> those by Rowhani et al. (2011) indicate that a 2°C temperature increase by 2050 is expected to reduce average maize, sorghum, and rice yields by 13%, 8.8%, and 7.6%, respectively,</w:t>
      </w:r>
      <w:r w:rsidR="00BD3443" w:rsidRPr="00AE081A">
        <w:rPr>
          <w:rFonts w:ascii="Gill Sans MT" w:hAnsi="Gill Sans MT" w:cstheme="minorHAnsi"/>
          <w:sz w:val="24"/>
          <w:szCs w:val="24"/>
        </w:rPr>
        <w:t xml:space="preserve"> in Tanzania. </w:t>
      </w:r>
      <w:sdt>
        <w:sdtPr>
          <w:rPr>
            <w:rFonts w:ascii="Gill Sans MT" w:hAnsi="Gill Sans MT" w:cstheme="minorHAnsi"/>
            <w:color w:val="000000"/>
            <w:sz w:val="24"/>
            <w:szCs w:val="24"/>
          </w:rPr>
          <w:tag w:val="MENDELEY_CITATION_v3_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"/>
          <w:id w:val="-10689969"/>
          <w:placeholder>
            <w:docPart w:val="6B15C0017DC44183861221EBE85BC3C9"/>
          </w:placeholder>
        </w:sdtPr>
        <w:sdtContent>
          <w:r w:rsidR="008B0479" w:rsidRPr="00AE081A">
            <w:rPr>
              <w:rFonts w:ascii="Gill Sans MT" w:hAnsi="Gill Sans MT" w:cstheme="minorHAnsi"/>
              <w:color w:val="000000"/>
              <w:sz w:val="24"/>
              <w:szCs w:val="24"/>
            </w:rPr>
            <w:t>USAID (2018)</w:t>
          </w:r>
        </w:sdtContent>
      </w:sdt>
      <w:r w:rsidR="00BD3443" w:rsidRPr="00AE081A">
        <w:rPr>
          <w:rFonts w:ascii="Gill Sans MT" w:hAnsi="Gill Sans MT" w:cstheme="minorHAnsi"/>
          <w:sz w:val="24"/>
          <w:szCs w:val="24"/>
        </w:rPr>
        <w:t xml:space="preserve"> </w:t>
      </w:r>
      <w:r w:rsidR="00317071">
        <w:rPr>
          <w:rFonts w:ascii="Gill Sans MT" w:hAnsi="Gill Sans MT" w:cstheme="minorHAnsi"/>
          <w:sz w:val="24"/>
          <w:szCs w:val="24"/>
        </w:rPr>
        <w:t xml:space="preserve">Similarly, it is reported that national maize production is expected to decrease by 8-13% by 2050 due to the effects of climate change, while yields of beans, sorghum, and rice </w:t>
      </w:r>
      <w:r w:rsidR="00BD3443" w:rsidRPr="00AE081A">
        <w:rPr>
          <w:rFonts w:ascii="Gill Sans MT" w:hAnsi="Gill Sans MT" w:cstheme="minorHAnsi"/>
          <w:sz w:val="24"/>
          <w:szCs w:val="24"/>
        </w:rPr>
        <w:t>are projected to decrease by 5-9% by 2050. Increasing heat stress and expansion of the coffee berry borer beetle are expected to decrease coffee productivity from 225 kg/ha to less than 100 kg/ha in 2060.</w:t>
      </w:r>
      <w:r w:rsidR="00DB29CD" w:rsidRPr="00AE081A">
        <w:rPr>
          <w:rFonts w:ascii="Gill Sans MT" w:hAnsi="Gill Sans MT" w:cstheme="minorHAnsi"/>
          <w:sz w:val="24"/>
          <w:szCs w:val="24"/>
        </w:rPr>
        <w:t xml:space="preserve"> </w:t>
      </w:r>
      <w:sdt>
        <w:sdtPr>
          <w:rPr>
            <w:rFonts w:ascii="Gill Sans MT" w:hAnsi="Gill Sans MT" w:cstheme="minorHAnsi"/>
            <w:color w:val="000000"/>
            <w:sz w:val="24"/>
            <w:szCs w:val="24"/>
          </w:rPr>
          <w:tag w:val="MENDELEY_CITATION_v3_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"/>
          <w:id w:val="-213203894"/>
          <w:placeholder>
            <w:docPart w:val="DefaultPlaceholder_-1854013440"/>
          </w:placeholder>
        </w:sdtPr>
        <w:sdtContent>
          <w:r w:rsidR="008B0479" w:rsidRPr="00AE081A">
            <w:rPr>
              <w:rFonts w:ascii="Gill Sans MT" w:hAnsi="Gill Sans MT" w:cstheme="minorHAnsi"/>
              <w:color w:val="000000"/>
              <w:sz w:val="24"/>
              <w:szCs w:val="24"/>
            </w:rPr>
            <w:t>Craparo et al., (2015)</w:t>
          </w:r>
        </w:sdtContent>
      </w:sdt>
      <w:r w:rsidR="009E5E04" w:rsidRPr="00AE081A">
        <w:rPr>
          <w:rFonts w:ascii="Gill Sans MT" w:hAnsi="Gill Sans MT" w:cstheme="minorHAnsi"/>
          <w:sz w:val="24"/>
          <w:szCs w:val="24"/>
        </w:rPr>
        <w:t xml:space="preserve"> </w:t>
      </w:r>
      <w:r w:rsidR="00DB29CD" w:rsidRPr="00AE081A">
        <w:rPr>
          <w:rFonts w:ascii="Gill Sans MT" w:hAnsi="Gill Sans MT" w:cstheme="minorHAnsi"/>
          <w:sz w:val="24"/>
          <w:szCs w:val="24"/>
        </w:rPr>
        <w:t>us</w:t>
      </w:r>
      <w:r w:rsidR="009E5E04" w:rsidRPr="00AE081A">
        <w:rPr>
          <w:rFonts w:ascii="Gill Sans MT" w:hAnsi="Gill Sans MT" w:cstheme="minorHAnsi"/>
          <w:sz w:val="24"/>
          <w:szCs w:val="24"/>
        </w:rPr>
        <w:t>ed</w:t>
      </w:r>
      <w:r w:rsidR="00DB29CD" w:rsidRPr="00AE081A">
        <w:rPr>
          <w:rFonts w:ascii="Gill Sans MT" w:hAnsi="Gill Sans MT" w:cstheme="minorHAnsi"/>
          <w:sz w:val="24"/>
          <w:szCs w:val="24"/>
        </w:rPr>
        <w:t xml:space="preserve"> econometric approach </w:t>
      </w:r>
      <w:r w:rsidR="009E5E04" w:rsidRPr="00AE081A">
        <w:rPr>
          <w:rFonts w:ascii="Gill Sans MT" w:hAnsi="Gill Sans MT" w:cstheme="minorHAnsi"/>
          <w:sz w:val="24"/>
          <w:szCs w:val="24"/>
        </w:rPr>
        <w:t xml:space="preserve">and </w:t>
      </w:r>
      <w:r w:rsidR="00DB29CD" w:rsidRPr="00AE081A">
        <w:rPr>
          <w:rFonts w:ascii="Gill Sans MT" w:hAnsi="Gill Sans MT" w:cstheme="minorHAnsi"/>
          <w:sz w:val="24"/>
          <w:szCs w:val="24"/>
        </w:rPr>
        <w:t xml:space="preserve">projected coffee annual yield losses of </w:t>
      </w:r>
      <w:r w:rsidR="00DB29CD" w:rsidRPr="00AE081A">
        <w:rPr>
          <w:rFonts w:ascii="Gill Sans MT" w:hAnsi="Gill Sans MT"/>
          <w:sz w:val="24"/>
          <w:szCs w:val="24"/>
        </w:rPr>
        <w:t>137 ± 16.87 kg ha</w:t>
      </w:r>
      <w:r w:rsidR="00DB29CD" w:rsidRPr="00AE081A">
        <w:rPr>
          <w:rFonts w:ascii="Cambria Math" w:hAnsi="Cambria Math" w:cs="Cambria Math"/>
          <w:sz w:val="24"/>
          <w:szCs w:val="24"/>
          <w:vertAlign w:val="superscript"/>
        </w:rPr>
        <w:t>−</w:t>
      </w:r>
      <w:r w:rsidR="00DB29CD" w:rsidRPr="00AE081A">
        <w:rPr>
          <w:rFonts w:ascii="Gill Sans MT" w:hAnsi="Gill Sans MT"/>
          <w:sz w:val="24"/>
          <w:szCs w:val="24"/>
          <w:vertAlign w:val="superscript"/>
        </w:rPr>
        <w:t>1</w:t>
      </w:r>
      <w:r w:rsidR="00DB29CD" w:rsidRPr="00AE081A">
        <w:rPr>
          <w:rFonts w:ascii="Gill Sans MT" w:hAnsi="Gill Sans MT"/>
          <w:sz w:val="24"/>
          <w:szCs w:val="24"/>
        </w:rPr>
        <w:t> for every 1 °C rise in minimum temperature, while by 2060</w:t>
      </w:r>
      <w:r w:rsidR="00317071">
        <w:rPr>
          <w:rFonts w:ascii="Gill Sans MT" w:hAnsi="Gill Sans MT"/>
          <w:sz w:val="24"/>
          <w:szCs w:val="24"/>
        </w:rPr>
        <w:t>,</w:t>
      </w:r>
      <w:r w:rsidR="00DB29CD" w:rsidRPr="00AE081A">
        <w:rPr>
          <w:rFonts w:ascii="Gill Sans MT" w:hAnsi="Gill Sans MT"/>
          <w:sz w:val="24"/>
          <w:szCs w:val="24"/>
        </w:rPr>
        <w:t xml:space="preserve"> the coffee production is expected to drop to 145 ± 41 kg ha</w:t>
      </w:r>
      <w:r w:rsidR="00DB29CD" w:rsidRPr="00AE081A">
        <w:rPr>
          <w:rFonts w:ascii="Cambria Math" w:hAnsi="Cambria Math" w:cs="Cambria Math"/>
          <w:sz w:val="24"/>
          <w:szCs w:val="24"/>
          <w:vertAlign w:val="superscript"/>
        </w:rPr>
        <w:t>−</w:t>
      </w:r>
      <w:r w:rsidR="00DB29CD" w:rsidRPr="00AE081A">
        <w:rPr>
          <w:rFonts w:ascii="Gill Sans MT" w:hAnsi="Gill Sans MT"/>
          <w:sz w:val="24"/>
          <w:szCs w:val="24"/>
          <w:vertAlign w:val="superscript"/>
        </w:rPr>
        <w:t>1</w:t>
      </w:r>
      <w:r w:rsidR="00DB29CD" w:rsidRPr="00AE081A">
        <w:rPr>
          <w:rFonts w:ascii="Gill Sans MT" w:hAnsi="Gill Sans MT"/>
          <w:sz w:val="24"/>
          <w:szCs w:val="24"/>
        </w:rPr>
        <w:t xml:space="preserve">. </w:t>
      </w:r>
    </w:p>
    <w:p w14:paraId="4E3871C8" w14:textId="579BAEF9" w:rsidR="00BD3443" w:rsidRPr="00AE081A" w:rsidRDefault="00BD3443" w:rsidP="00BD3443">
      <w:pPr>
        <w:spacing w:line="276" w:lineRule="auto"/>
        <w:jc w:val="both"/>
        <w:rPr>
          <w:rFonts w:ascii="Gill Sans MT" w:hAnsi="Gill Sans MT" w:cstheme="minorHAnsi"/>
          <w:sz w:val="24"/>
          <w:szCs w:val="24"/>
        </w:rPr>
      </w:pPr>
      <w:r w:rsidRPr="00AE081A">
        <w:rPr>
          <w:rFonts w:ascii="Gill Sans MT" w:hAnsi="Gill Sans MT" w:cstheme="minorHAnsi"/>
          <w:sz w:val="24"/>
          <w:szCs w:val="24"/>
        </w:rPr>
        <w:lastRenderedPageBreak/>
        <w:t xml:space="preserve">Studies estimating the </w:t>
      </w:r>
      <w:r w:rsidR="00317071">
        <w:rPr>
          <w:rFonts w:ascii="Gill Sans MT" w:hAnsi="Gill Sans MT" w:cstheme="minorHAnsi"/>
          <w:sz w:val="24"/>
          <w:szCs w:val="24"/>
        </w:rPr>
        <w:t xml:space="preserve">impacts of climate change </w:t>
      </w:r>
      <w:r w:rsidRPr="00AE081A">
        <w:rPr>
          <w:rFonts w:ascii="Gill Sans MT" w:hAnsi="Gill Sans MT" w:cstheme="minorHAnsi"/>
          <w:sz w:val="24"/>
          <w:szCs w:val="24"/>
        </w:rPr>
        <w:t>on irrigated crop yields are scarce. Calzadilla et al. (2014, 2013) estimated the global impacts of climate change on crop yields</w:t>
      </w:r>
      <w:r w:rsidR="00317071">
        <w:rPr>
          <w:rFonts w:ascii="Gill Sans MT" w:hAnsi="Gill Sans MT" w:cstheme="minorHAnsi"/>
          <w:sz w:val="24"/>
          <w:szCs w:val="24"/>
        </w:rPr>
        <w:t>, finding that these impacts vary</w:t>
      </w:r>
      <w:r w:rsidRPr="00AE081A">
        <w:rPr>
          <w:rFonts w:ascii="Gill Sans MT" w:hAnsi="Gill Sans MT" w:cstheme="minorHAnsi"/>
          <w:sz w:val="24"/>
          <w:szCs w:val="24"/>
        </w:rPr>
        <w:t xml:space="preserve"> by </w:t>
      </w:r>
      <w:r w:rsidR="00317071">
        <w:rPr>
          <w:rFonts w:ascii="Gill Sans MT" w:hAnsi="Gill Sans MT" w:cstheme="minorHAnsi"/>
          <w:sz w:val="24"/>
          <w:szCs w:val="24"/>
        </w:rPr>
        <w:t>region</w:t>
      </w:r>
      <w:r w:rsidRPr="00AE081A">
        <w:rPr>
          <w:rFonts w:ascii="Gill Sans MT" w:hAnsi="Gill Sans MT" w:cstheme="minorHAnsi"/>
          <w:sz w:val="24"/>
          <w:szCs w:val="24"/>
        </w:rPr>
        <w:t xml:space="preserve">. While rainfed production is expected to be less affected, larger negative impacts are expected for irrigated production in sub–Saharan Africa. </w:t>
      </w:r>
      <w:r w:rsidR="00F92AA9">
        <w:rPr>
          <w:rFonts w:ascii="Gill Sans MT" w:hAnsi="Gill Sans MT" w:cstheme="minorHAnsi"/>
          <w:sz w:val="24"/>
          <w:szCs w:val="24"/>
        </w:rPr>
        <w:t>Rainfed</w:t>
      </w:r>
      <w:r w:rsidRPr="00AE081A">
        <w:rPr>
          <w:rFonts w:ascii="Gill Sans MT" w:hAnsi="Gill Sans MT" w:cstheme="minorHAnsi"/>
          <w:sz w:val="24"/>
          <w:szCs w:val="24"/>
        </w:rPr>
        <w:t xml:space="preserve"> production is projected to increase by 0.7% while irrigation is expected to drop by 15.3%. This is due to a decrease in surface runoff in some irrigation basins</w:t>
      </w:r>
      <w:r w:rsidR="00317071">
        <w:rPr>
          <w:rFonts w:ascii="Gill Sans MT" w:hAnsi="Gill Sans MT" w:cstheme="minorHAnsi"/>
          <w:sz w:val="24"/>
          <w:szCs w:val="24"/>
        </w:rPr>
        <w:t>, induced by increased evaporation, considering the vulnerability of certain</w:t>
      </w:r>
      <w:r w:rsidRPr="00AE081A">
        <w:rPr>
          <w:rFonts w:ascii="Gill Sans MT" w:hAnsi="Gill Sans MT" w:cstheme="minorHAnsi"/>
          <w:sz w:val="24"/>
          <w:szCs w:val="24"/>
        </w:rPr>
        <w:t xml:space="preserve"> irrigated crops</w:t>
      </w:r>
      <w:r w:rsidR="00317071">
        <w:rPr>
          <w:rFonts w:ascii="Gill Sans MT" w:hAnsi="Gill Sans MT" w:cstheme="minorHAnsi"/>
          <w:sz w:val="24"/>
          <w:szCs w:val="24"/>
        </w:rPr>
        <w:t>, such as wheat,</w:t>
      </w:r>
      <w:r w:rsidRPr="00AE081A">
        <w:rPr>
          <w:rFonts w:ascii="Gill Sans MT" w:hAnsi="Gill Sans MT" w:cstheme="minorHAnsi"/>
          <w:sz w:val="24"/>
          <w:szCs w:val="24"/>
        </w:rPr>
        <w:t xml:space="preserve"> to heat stress. Without additional irrigation, </w:t>
      </w:r>
      <w:r w:rsidR="00F92AA9">
        <w:rPr>
          <w:rFonts w:ascii="Gill Sans MT" w:hAnsi="Gill Sans MT" w:cstheme="minorHAnsi"/>
          <w:sz w:val="24"/>
          <w:szCs w:val="24"/>
        </w:rPr>
        <w:t>higher temperatures in some temperate and sub-tropical zones are expected to</w:t>
      </w:r>
      <w:r w:rsidRPr="00AE081A">
        <w:rPr>
          <w:rFonts w:ascii="Gill Sans MT" w:hAnsi="Gill Sans MT" w:cstheme="minorHAnsi"/>
          <w:sz w:val="24"/>
          <w:szCs w:val="24"/>
        </w:rPr>
        <w:t xml:space="preserve"> shorten the crop cycle and reduce crop yields.</w:t>
      </w:r>
    </w:p>
    <w:p w14:paraId="51D12555" w14:textId="587C0E87" w:rsidR="007714B8" w:rsidRPr="00AE081A" w:rsidRDefault="004760B8" w:rsidP="00BD3443">
      <w:pPr>
        <w:spacing w:line="276" w:lineRule="auto"/>
        <w:jc w:val="both"/>
        <w:rPr>
          <w:rFonts w:ascii="Gill Sans MT" w:hAnsi="Gill Sans MT" w:cstheme="minorHAnsi"/>
          <w:color w:val="000000"/>
          <w:sz w:val="24"/>
          <w:szCs w:val="24"/>
        </w:rPr>
      </w:pPr>
      <w:r w:rsidRPr="00AE081A">
        <w:rPr>
          <w:rFonts w:ascii="Gill Sans MT" w:hAnsi="Gill Sans MT" w:cstheme="minorHAnsi"/>
          <w:sz w:val="24"/>
          <w:szCs w:val="24"/>
        </w:rPr>
        <w:t xml:space="preserve">Computable general equilibrium (CGE) models have </w:t>
      </w:r>
      <w:r w:rsidR="00317071">
        <w:rPr>
          <w:rFonts w:ascii="Gill Sans MT" w:hAnsi="Gill Sans MT" w:cstheme="minorHAnsi"/>
          <w:sz w:val="24"/>
          <w:szCs w:val="24"/>
        </w:rPr>
        <w:t>been widely</w:t>
      </w:r>
      <w:r w:rsidRPr="00AE081A">
        <w:rPr>
          <w:rFonts w:ascii="Gill Sans MT" w:hAnsi="Gill Sans MT" w:cstheme="minorHAnsi"/>
          <w:sz w:val="24"/>
          <w:szCs w:val="24"/>
        </w:rPr>
        <w:t xml:space="preserve"> used to study the impacts of climate change and irrigation investments </w:t>
      </w:r>
      <w:sdt>
        <w:sdtPr>
          <w:rPr>
            <w:rFonts w:ascii="Gill Sans MT" w:hAnsi="Gill Sans MT" w:cstheme="minorHAnsi"/>
            <w:color w:val="000000"/>
            <w:sz w:val="24"/>
            <w:szCs w:val="24"/>
          </w:rPr>
          <w:tag w:val="MENDELEY_CITATION_v3_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"/>
          <w:id w:val="358949370"/>
          <w:placeholder>
            <w:docPart w:val="DefaultPlaceholder_-1854013440"/>
          </w:placeholder>
        </w:sdtPr>
        <w:sdtContent>
          <w:r w:rsidR="008B0479" w:rsidRPr="00AE081A">
            <w:rPr>
              <w:rFonts w:ascii="Gill Sans MT" w:eastAsia="Times New Roman" w:hAnsi="Gill Sans MT"/>
              <w:color w:val="000000"/>
              <w:sz w:val="24"/>
              <w:szCs w:val="24"/>
            </w:rPr>
            <w:t>(Arndt et al., 2012; Bezabih et al., 2010; Dudu &amp; Cakmak, 2010; Kahsay et al., 2017; Nechifor &amp; Winning, 2019; Ponce et al., 2016)</w:t>
          </w:r>
        </w:sdtContent>
      </w:sdt>
      <w:r w:rsidRPr="00AE081A">
        <w:rPr>
          <w:rFonts w:ascii="Gill Sans MT" w:hAnsi="Gill Sans MT" w:cstheme="minorHAnsi"/>
          <w:color w:val="000000"/>
          <w:sz w:val="24"/>
          <w:szCs w:val="24"/>
        </w:rPr>
        <w:t xml:space="preserve">. Most studies establish that climate change negatively affects </w:t>
      </w:r>
      <w:r w:rsidR="00317071">
        <w:rPr>
          <w:rFonts w:ascii="Gill Sans MT" w:hAnsi="Gill Sans MT" w:cstheme="minorHAnsi"/>
          <w:color w:val="000000"/>
          <w:sz w:val="24"/>
          <w:szCs w:val="24"/>
        </w:rPr>
        <w:t>crop</w:t>
      </w:r>
      <w:r w:rsidRPr="00AE081A">
        <w:rPr>
          <w:rFonts w:ascii="Gill Sans MT" w:hAnsi="Gill Sans MT" w:cstheme="minorHAnsi"/>
          <w:color w:val="000000"/>
          <w:sz w:val="24"/>
          <w:szCs w:val="24"/>
        </w:rPr>
        <w:t xml:space="preserve"> production and ultimately food security</w:t>
      </w:r>
      <w:r w:rsidR="00317071">
        <w:rPr>
          <w:rFonts w:ascii="Gill Sans MT" w:hAnsi="Gill Sans MT" w:cstheme="minorHAnsi"/>
          <w:color w:val="000000"/>
          <w:sz w:val="24"/>
          <w:szCs w:val="24"/>
        </w:rPr>
        <w:t>,</w:t>
      </w:r>
      <w:r w:rsidRPr="00AE081A">
        <w:rPr>
          <w:rFonts w:ascii="Gill Sans MT" w:hAnsi="Gill Sans MT" w:cstheme="minorHAnsi"/>
          <w:color w:val="000000"/>
          <w:sz w:val="24"/>
          <w:szCs w:val="24"/>
        </w:rPr>
        <w:t xml:space="preserve"> which varies by region </w:t>
      </w:r>
      <w:sdt>
        <w:sdtPr>
          <w:rPr>
            <w:rFonts w:ascii="Gill Sans MT" w:hAnsi="Gill Sans MT" w:cstheme="minorHAnsi"/>
            <w:color w:val="000000"/>
            <w:sz w:val="24"/>
            <w:szCs w:val="24"/>
          </w:rPr>
          <w:tag w:val="MENDELEY_CITATION_v3_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"/>
          <w:id w:val="594221984"/>
          <w:placeholder>
            <w:docPart w:val="DefaultPlaceholder_-1854013440"/>
          </w:placeholder>
        </w:sdtPr>
        <w:sdtContent>
          <w:r w:rsidR="008B0479" w:rsidRPr="00AE081A">
            <w:rPr>
              <w:rFonts w:ascii="Gill Sans MT" w:eastAsia="Times New Roman" w:hAnsi="Gill Sans MT"/>
              <w:color w:val="000000"/>
              <w:sz w:val="24"/>
              <w:szCs w:val="24"/>
            </w:rPr>
            <w:t>(Arndt et al., 2012; Dudu &amp; Cakmak, 2010; Ponce et al., 2016)</w:t>
          </w:r>
        </w:sdtContent>
      </w:sdt>
      <w:r w:rsidRPr="00AE081A">
        <w:rPr>
          <w:rFonts w:ascii="Gill Sans MT" w:hAnsi="Gill Sans MT" w:cstheme="minorHAnsi"/>
          <w:color w:val="000000"/>
          <w:sz w:val="24"/>
          <w:szCs w:val="24"/>
        </w:rPr>
        <w:t xml:space="preserve">. On the other hand, studies on irrigation </w:t>
      </w:r>
      <w:r w:rsidR="00F92AA9">
        <w:rPr>
          <w:rFonts w:ascii="Gill Sans MT" w:hAnsi="Gill Sans MT" w:cstheme="minorHAnsi"/>
          <w:color w:val="000000"/>
          <w:sz w:val="24"/>
          <w:szCs w:val="24"/>
        </w:rPr>
        <w:t>primarily</w:t>
      </w:r>
      <w:r w:rsidRPr="00AE081A">
        <w:rPr>
          <w:rFonts w:ascii="Gill Sans MT" w:hAnsi="Gill Sans MT" w:cstheme="minorHAnsi"/>
          <w:color w:val="000000"/>
          <w:sz w:val="24"/>
          <w:szCs w:val="24"/>
        </w:rPr>
        <w:t xml:space="preserve"> focus on modeling impacts of changes in water availability, </w:t>
      </w:r>
      <w:r w:rsidR="007714B8" w:rsidRPr="00AE081A">
        <w:rPr>
          <w:rFonts w:ascii="Gill Sans MT" w:hAnsi="Gill Sans MT" w:cstheme="minorHAnsi"/>
          <w:color w:val="000000"/>
          <w:sz w:val="24"/>
          <w:szCs w:val="24"/>
        </w:rPr>
        <w:t xml:space="preserve">sustainable water resources management, </w:t>
      </w:r>
      <w:r w:rsidR="00F92AA9" w:rsidRPr="00AE081A">
        <w:rPr>
          <w:rFonts w:ascii="Gill Sans MT" w:hAnsi="Gill Sans MT" w:cstheme="minorHAnsi"/>
          <w:color w:val="000000"/>
          <w:sz w:val="24"/>
          <w:szCs w:val="24"/>
        </w:rPr>
        <w:t>modeling</w:t>
      </w:r>
      <w:r w:rsidR="007714B8" w:rsidRPr="00AE081A">
        <w:rPr>
          <w:rFonts w:ascii="Gill Sans MT" w:hAnsi="Gill Sans MT" w:cstheme="minorHAnsi"/>
          <w:color w:val="000000"/>
          <w:sz w:val="24"/>
          <w:szCs w:val="24"/>
        </w:rPr>
        <w:t xml:space="preserve"> water requirements</w:t>
      </w:r>
      <w:r w:rsidR="00317071">
        <w:rPr>
          <w:rFonts w:ascii="Gill Sans MT" w:hAnsi="Gill Sans MT" w:cstheme="minorHAnsi"/>
          <w:color w:val="000000"/>
          <w:sz w:val="24"/>
          <w:szCs w:val="24"/>
        </w:rPr>
        <w:t>,</w:t>
      </w:r>
      <w:r w:rsidR="007714B8" w:rsidRPr="00AE081A">
        <w:rPr>
          <w:rFonts w:ascii="Gill Sans MT" w:hAnsi="Gill Sans MT" w:cstheme="minorHAnsi"/>
          <w:color w:val="000000"/>
          <w:sz w:val="24"/>
          <w:szCs w:val="24"/>
        </w:rPr>
        <w:t xml:space="preserve"> and so on </w:t>
      </w:r>
      <w:sdt>
        <w:sdtPr>
          <w:rPr>
            <w:rFonts w:ascii="Gill Sans MT" w:hAnsi="Gill Sans MT" w:cstheme="minorHAnsi"/>
            <w:color w:val="000000"/>
            <w:sz w:val="24"/>
            <w:szCs w:val="24"/>
          </w:rPr>
          <w:tag w:val="MENDELEY_CITATION_v3_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V9XX0="/>
          <w:id w:val="-1002976233"/>
          <w:placeholder>
            <w:docPart w:val="DefaultPlaceholder_-1854013440"/>
          </w:placeholder>
        </w:sdtPr>
        <w:sdtContent>
          <w:r w:rsidR="008B0479" w:rsidRPr="00AE081A">
            <w:rPr>
              <w:rFonts w:ascii="Gill Sans MT" w:eastAsia="Times New Roman" w:hAnsi="Gill Sans MT"/>
              <w:color w:val="000000"/>
              <w:sz w:val="24"/>
              <w:szCs w:val="24"/>
            </w:rPr>
            <w:t>(Kahsay et al., 2017; Nechifor &amp; Winning, 2019; Ponce et al., 2016)</w:t>
          </w:r>
        </w:sdtContent>
      </w:sdt>
      <w:r w:rsidR="007714B8" w:rsidRPr="00AE081A">
        <w:rPr>
          <w:rFonts w:ascii="Gill Sans MT" w:hAnsi="Gill Sans MT" w:cstheme="minorHAnsi"/>
          <w:color w:val="000000"/>
          <w:sz w:val="24"/>
          <w:szCs w:val="24"/>
        </w:rPr>
        <w:t xml:space="preserve">. Tanzania is regarded as </w:t>
      </w:r>
      <w:r w:rsidR="008B0479" w:rsidRPr="00AE081A">
        <w:rPr>
          <w:rFonts w:ascii="Gill Sans MT" w:hAnsi="Gill Sans MT" w:cstheme="minorHAnsi"/>
          <w:color w:val="000000"/>
          <w:sz w:val="24"/>
          <w:szCs w:val="24"/>
        </w:rPr>
        <w:t>highly</w:t>
      </w:r>
      <w:r w:rsidR="007714B8" w:rsidRPr="00AE081A">
        <w:rPr>
          <w:rFonts w:ascii="Gill Sans MT" w:hAnsi="Gill Sans MT" w:cstheme="minorHAnsi"/>
          <w:color w:val="000000"/>
          <w:sz w:val="24"/>
          <w:szCs w:val="24"/>
        </w:rPr>
        <w:t xml:space="preserve"> vulnerable and less prepared in </w:t>
      </w:r>
      <w:r w:rsidR="00317071">
        <w:rPr>
          <w:rFonts w:ascii="Gill Sans MT" w:hAnsi="Gill Sans MT" w:cstheme="minorHAnsi"/>
          <w:color w:val="000000"/>
          <w:sz w:val="24"/>
          <w:szCs w:val="24"/>
        </w:rPr>
        <w:t>its</w:t>
      </w:r>
      <w:r w:rsidR="007714B8" w:rsidRPr="00AE081A">
        <w:rPr>
          <w:rFonts w:ascii="Gill Sans MT" w:hAnsi="Gill Sans MT" w:cstheme="minorHAnsi"/>
          <w:color w:val="000000"/>
          <w:sz w:val="24"/>
          <w:szCs w:val="24"/>
        </w:rPr>
        <w:t xml:space="preserve"> climate change adaptation strategies. Yet, there are very few studies employing CGE models to study the impact of climate change in Tanzania </w:t>
      </w:r>
      <w:sdt>
        <w:sdtPr>
          <w:rPr>
            <w:rFonts w:ascii="Gill Sans MT" w:hAnsi="Gill Sans MT" w:cstheme="minorHAnsi"/>
            <w:color w:val="000000"/>
            <w:sz w:val="24"/>
            <w:szCs w:val="24"/>
          </w:rPr>
          <w:tag w:val="MENDELEY_CITATION_v3_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"/>
          <w:id w:val="300895731"/>
          <w:placeholder>
            <w:docPart w:val="7210FE36F7334719AEE230B5EB4243A3"/>
          </w:placeholder>
        </w:sdtPr>
        <w:sdtContent>
          <w:r w:rsidR="008B0479" w:rsidRPr="00AE081A">
            <w:rPr>
              <w:rFonts w:ascii="Gill Sans MT" w:hAnsi="Gill Sans MT" w:cstheme="minorHAnsi"/>
              <w:color w:val="000000"/>
              <w:sz w:val="24"/>
              <w:szCs w:val="24"/>
            </w:rPr>
            <w:t>(Arndt et al., 2012; Bezabih et al., 2010)</w:t>
          </w:r>
        </w:sdtContent>
      </w:sdt>
      <w:r w:rsidR="00F92AA9">
        <w:rPr>
          <w:rFonts w:ascii="Gill Sans MT" w:hAnsi="Gill Sans MT" w:cstheme="minorHAnsi"/>
          <w:color w:val="000000"/>
          <w:sz w:val="24"/>
          <w:szCs w:val="24"/>
        </w:rPr>
        <w:t>CGE models are useful in analyzing the economy-wide effects of economic policies and shocks, illustrating how these effects propagate</w:t>
      </w:r>
      <w:r w:rsidR="00317071">
        <w:rPr>
          <w:rFonts w:ascii="Gill Sans MT" w:hAnsi="Gill Sans MT" w:cstheme="minorHAnsi"/>
          <w:color w:val="000000"/>
          <w:sz w:val="24"/>
          <w:szCs w:val="24"/>
        </w:rPr>
        <w:t xml:space="preserve"> through various</w:t>
      </w:r>
      <w:r w:rsidR="008B0479" w:rsidRPr="00AE081A">
        <w:rPr>
          <w:rFonts w:ascii="Gill Sans MT" w:hAnsi="Gill Sans MT" w:cstheme="minorHAnsi"/>
          <w:color w:val="000000"/>
          <w:sz w:val="24"/>
          <w:szCs w:val="24"/>
        </w:rPr>
        <w:t xml:space="preserve"> segments of the economy. </w:t>
      </w:r>
      <w:r w:rsidR="007714B8" w:rsidRPr="00AE081A">
        <w:rPr>
          <w:rFonts w:ascii="Gill Sans MT" w:hAnsi="Gill Sans MT" w:cstheme="minorHAnsi"/>
          <w:color w:val="000000"/>
          <w:sz w:val="24"/>
          <w:szCs w:val="24"/>
        </w:rPr>
        <w:t xml:space="preserve">  </w:t>
      </w:r>
    </w:p>
    <w:p w14:paraId="2FD591C3" w14:textId="366CCF7D" w:rsidR="00322319" w:rsidRPr="00AE081A" w:rsidRDefault="00322319" w:rsidP="00BD3443">
      <w:pPr>
        <w:spacing w:line="276" w:lineRule="auto"/>
        <w:jc w:val="both"/>
        <w:rPr>
          <w:rFonts w:ascii="Gill Sans MT" w:hAnsi="Gill Sans MT" w:cstheme="minorHAnsi"/>
          <w:sz w:val="24"/>
          <w:szCs w:val="24"/>
        </w:rPr>
      </w:pPr>
    </w:p>
    <w:p w14:paraId="57952FAC" w14:textId="44800B07" w:rsidR="00B16BFD" w:rsidRPr="00AE081A" w:rsidRDefault="00E23190" w:rsidP="00A84D5C">
      <w:pPr>
        <w:pStyle w:val="Heading1"/>
        <w:tabs>
          <w:tab w:val="left" w:pos="450"/>
        </w:tabs>
        <w:spacing w:before="0" w:after="160" w:line="276" w:lineRule="auto"/>
        <w:jc w:val="both"/>
        <w:rPr>
          <w:rFonts w:ascii="Gill Sans MT" w:hAnsi="Gill Sans MT" w:cstheme="minorHAnsi"/>
          <w:b/>
          <w:bCs/>
          <w:color w:val="auto"/>
          <w:sz w:val="24"/>
          <w:szCs w:val="24"/>
        </w:rPr>
      </w:pPr>
      <w:bookmarkStart w:id="1" w:name="_Toc183188716"/>
      <w:r w:rsidRPr="00AE081A">
        <w:rPr>
          <w:rFonts w:ascii="Gill Sans MT" w:hAnsi="Gill Sans MT" w:cstheme="minorHAnsi"/>
          <w:b/>
          <w:bCs/>
          <w:color w:val="auto"/>
          <w:sz w:val="24"/>
          <w:szCs w:val="24"/>
        </w:rPr>
        <w:t>3</w:t>
      </w:r>
      <w:r w:rsidR="00B16BFD" w:rsidRPr="00AE081A">
        <w:rPr>
          <w:rFonts w:ascii="Gill Sans MT" w:hAnsi="Gill Sans MT" w:cstheme="minorHAnsi"/>
          <w:b/>
          <w:bCs/>
          <w:color w:val="auto"/>
          <w:sz w:val="24"/>
          <w:szCs w:val="24"/>
        </w:rPr>
        <w:t>. Methodology and data</w:t>
      </w:r>
      <w:bookmarkEnd w:id="1"/>
    </w:p>
    <w:p w14:paraId="03727C01" w14:textId="0108DFC7" w:rsidR="00B16BFD" w:rsidRPr="006F0E61" w:rsidRDefault="00E23190" w:rsidP="00A84D5C">
      <w:pPr>
        <w:pStyle w:val="Heading3"/>
        <w:spacing w:before="0" w:after="160" w:line="276" w:lineRule="auto"/>
        <w:rPr>
          <w:rFonts w:ascii="Gill Sans MT" w:hAnsi="Gill Sans MT" w:cstheme="minorHAnsi"/>
          <w:b/>
          <w:bCs/>
          <w:color w:val="auto"/>
          <w:sz w:val="24"/>
          <w:szCs w:val="24"/>
        </w:rPr>
      </w:pPr>
      <w:bookmarkStart w:id="2" w:name="_Toc183188718"/>
      <w:r w:rsidRPr="006F0E61">
        <w:rPr>
          <w:rFonts w:ascii="Gill Sans MT" w:hAnsi="Gill Sans MT" w:cstheme="minorHAnsi"/>
          <w:b/>
          <w:bCs/>
          <w:color w:val="auto"/>
          <w:sz w:val="24"/>
          <w:szCs w:val="24"/>
        </w:rPr>
        <w:t>3</w:t>
      </w:r>
      <w:r w:rsidR="00B16BFD" w:rsidRPr="006F0E61">
        <w:rPr>
          <w:rFonts w:ascii="Gill Sans MT" w:hAnsi="Gill Sans MT" w:cstheme="minorHAnsi"/>
          <w:b/>
          <w:bCs/>
          <w:color w:val="auto"/>
          <w:sz w:val="24"/>
          <w:szCs w:val="24"/>
        </w:rPr>
        <w:t>.</w:t>
      </w:r>
      <w:r w:rsidR="004D1633" w:rsidRPr="006F0E61">
        <w:rPr>
          <w:rFonts w:ascii="Gill Sans MT" w:hAnsi="Gill Sans MT" w:cstheme="minorHAnsi"/>
          <w:b/>
          <w:bCs/>
          <w:color w:val="auto"/>
          <w:sz w:val="24"/>
          <w:szCs w:val="24"/>
        </w:rPr>
        <w:t>1</w:t>
      </w:r>
      <w:r w:rsidR="00B16BFD" w:rsidRPr="006F0E61">
        <w:rPr>
          <w:rFonts w:ascii="Gill Sans MT" w:hAnsi="Gill Sans MT" w:cstheme="minorHAnsi"/>
          <w:b/>
          <w:bCs/>
          <w:color w:val="auto"/>
          <w:sz w:val="24"/>
          <w:szCs w:val="24"/>
        </w:rPr>
        <w:t xml:space="preserve"> </w:t>
      </w:r>
      <w:r w:rsidR="005755CD" w:rsidRPr="006F0E61">
        <w:rPr>
          <w:rFonts w:ascii="Gill Sans MT" w:hAnsi="Gill Sans MT" w:cstheme="minorHAnsi"/>
          <w:b/>
          <w:bCs/>
          <w:color w:val="auto"/>
          <w:sz w:val="24"/>
          <w:szCs w:val="24"/>
        </w:rPr>
        <w:t xml:space="preserve">The </w:t>
      </w:r>
      <w:r w:rsidR="00B16BFD" w:rsidRPr="006F0E61">
        <w:rPr>
          <w:rFonts w:ascii="Gill Sans MT" w:hAnsi="Gill Sans MT" w:cstheme="minorHAnsi"/>
          <w:b/>
          <w:bCs/>
          <w:color w:val="auto"/>
          <w:sz w:val="24"/>
          <w:szCs w:val="24"/>
        </w:rPr>
        <w:t>Model</w:t>
      </w:r>
      <w:bookmarkEnd w:id="2"/>
      <w:r w:rsidR="00E853F3" w:rsidRPr="006F0E61">
        <w:rPr>
          <w:rFonts w:ascii="Gill Sans MT" w:hAnsi="Gill Sans MT" w:cstheme="minorHAnsi"/>
          <w:b/>
          <w:bCs/>
          <w:color w:val="auto"/>
          <w:sz w:val="24"/>
          <w:szCs w:val="24"/>
        </w:rPr>
        <w:t>ing</w:t>
      </w:r>
      <w:r w:rsidR="005755CD" w:rsidRPr="006F0E61">
        <w:rPr>
          <w:rFonts w:ascii="Gill Sans MT" w:hAnsi="Gill Sans MT" w:cstheme="minorHAnsi"/>
          <w:b/>
          <w:bCs/>
          <w:color w:val="auto"/>
          <w:sz w:val="24"/>
          <w:szCs w:val="24"/>
        </w:rPr>
        <w:t xml:space="preserve"> Framework </w:t>
      </w:r>
    </w:p>
    <w:p w14:paraId="5A0BE11E" w14:textId="74BA580F" w:rsidR="00B16BFD" w:rsidRPr="00AE081A" w:rsidRDefault="00B16BFD"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Increasing public investment </w:t>
      </w:r>
      <w:r w:rsidR="00317071">
        <w:rPr>
          <w:rFonts w:ascii="Gill Sans MT" w:hAnsi="Gill Sans MT" w:cstheme="minorHAnsi"/>
          <w:sz w:val="24"/>
          <w:szCs w:val="24"/>
        </w:rPr>
        <w:t xml:space="preserve">in agriculture will </w:t>
      </w:r>
      <w:r w:rsidR="00F92AA9">
        <w:rPr>
          <w:rFonts w:ascii="Gill Sans MT" w:hAnsi="Gill Sans MT" w:cstheme="minorHAnsi"/>
          <w:sz w:val="24"/>
          <w:szCs w:val="24"/>
        </w:rPr>
        <w:t>affect</w:t>
      </w:r>
      <w:r w:rsidR="00317071">
        <w:rPr>
          <w:rFonts w:ascii="Gill Sans MT" w:hAnsi="Gill Sans MT" w:cstheme="minorHAnsi"/>
          <w:sz w:val="24"/>
          <w:szCs w:val="24"/>
        </w:rPr>
        <w:t xml:space="preserve"> agricultural output directly and indirectly (for example, through input-output relationships between agriculture and other sectors of the economy, such as the agri-food industry, transportation, and trade</w:t>
      </w:r>
      <w:r w:rsidRPr="00AE081A">
        <w:rPr>
          <w:rFonts w:ascii="Gill Sans MT" w:hAnsi="Gill Sans MT" w:cstheme="minorHAnsi"/>
          <w:sz w:val="24"/>
          <w:szCs w:val="24"/>
        </w:rPr>
        <w:t>). In the case of Tanzania, the effects could be significant if one considers that agriculture accounts for 28.3</w:t>
      </w:r>
      <w:r w:rsidR="00317071">
        <w:rPr>
          <w:rFonts w:ascii="Gill Sans MT" w:hAnsi="Gill Sans MT" w:cstheme="minorHAnsi"/>
          <w:sz w:val="24"/>
          <w:szCs w:val="24"/>
        </w:rPr>
        <w:t>% and 39.6% of GDP and private consumption, respectively, and that agrifood commodities account for a large share of total exports (16.4%</w:t>
      </w:r>
      <w:r w:rsidRPr="00AE081A">
        <w:rPr>
          <w:rFonts w:ascii="Gill Sans MT" w:hAnsi="Gill Sans MT" w:cstheme="minorHAnsi"/>
          <w:sz w:val="24"/>
          <w:szCs w:val="24"/>
        </w:rPr>
        <w:t>)</w:t>
      </w:r>
      <w:r w:rsidRPr="00AE081A">
        <w:rPr>
          <w:rStyle w:val="FootnoteReference"/>
          <w:rFonts w:ascii="Gill Sans MT" w:hAnsi="Gill Sans MT" w:cstheme="minorHAnsi"/>
          <w:sz w:val="24"/>
          <w:szCs w:val="24"/>
        </w:rPr>
        <w:footnoteReference w:id="2"/>
      </w:r>
      <w:r w:rsidRPr="00AE081A">
        <w:rPr>
          <w:rFonts w:ascii="Gill Sans MT" w:hAnsi="Gill Sans MT" w:cstheme="minorHAnsi"/>
          <w:sz w:val="24"/>
          <w:szCs w:val="24"/>
        </w:rPr>
        <w:t xml:space="preserve">. As a result, analyzing the policy </w:t>
      </w:r>
      <w:r w:rsidR="0069615A" w:rsidRPr="00AE081A">
        <w:rPr>
          <w:rFonts w:ascii="Gill Sans MT" w:hAnsi="Gill Sans MT" w:cstheme="minorHAnsi"/>
          <w:sz w:val="24"/>
          <w:szCs w:val="24"/>
        </w:rPr>
        <w:t xml:space="preserve">changes </w:t>
      </w:r>
      <w:r w:rsidRPr="00AE081A">
        <w:rPr>
          <w:rFonts w:ascii="Gill Sans MT" w:hAnsi="Gill Sans MT" w:cstheme="minorHAnsi"/>
          <w:sz w:val="24"/>
          <w:szCs w:val="24"/>
        </w:rPr>
        <w:t xml:space="preserve">that affect agriculture, including increased investment in agricultural subsectors, requires capturing the interrelationships among economic agents, such as producers and consumers, </w:t>
      </w:r>
      <w:r w:rsidR="00317071">
        <w:rPr>
          <w:rFonts w:ascii="Gill Sans MT" w:hAnsi="Gill Sans MT" w:cstheme="minorHAnsi"/>
          <w:sz w:val="24"/>
          <w:szCs w:val="24"/>
        </w:rPr>
        <w:t xml:space="preserve">as well as between </w:t>
      </w:r>
      <w:r w:rsidR="008D7C19" w:rsidRPr="00AE081A">
        <w:rPr>
          <w:rFonts w:ascii="Gill Sans MT" w:hAnsi="Gill Sans MT" w:cstheme="minorHAnsi"/>
          <w:sz w:val="24"/>
          <w:szCs w:val="24"/>
        </w:rPr>
        <w:t>agricultural and non-agricultural sectors, domestic and foreign markets</w:t>
      </w:r>
      <w:r w:rsidR="00317071">
        <w:rPr>
          <w:rFonts w:ascii="Gill Sans MT" w:hAnsi="Gill Sans MT" w:cstheme="minorHAnsi"/>
          <w:sz w:val="24"/>
          <w:szCs w:val="24"/>
        </w:rPr>
        <w:t>,</w:t>
      </w:r>
      <w:r w:rsidR="008D7C19" w:rsidRPr="00AE081A">
        <w:rPr>
          <w:rFonts w:ascii="Gill Sans MT" w:hAnsi="Gill Sans MT" w:cstheme="minorHAnsi"/>
          <w:sz w:val="24"/>
          <w:szCs w:val="24"/>
        </w:rPr>
        <w:t xml:space="preserve"> </w:t>
      </w:r>
      <w:r w:rsidRPr="00AE081A">
        <w:rPr>
          <w:rFonts w:ascii="Gill Sans MT" w:hAnsi="Gill Sans MT" w:cstheme="minorHAnsi"/>
          <w:sz w:val="24"/>
          <w:szCs w:val="24"/>
        </w:rPr>
        <w:t xml:space="preserve">while considering the direct and indirect effects that these relationships may generate. In other words, an analysis of alternative scenarios </w:t>
      </w:r>
      <w:r w:rsidR="00317071">
        <w:rPr>
          <w:rFonts w:ascii="Gill Sans MT" w:hAnsi="Gill Sans MT" w:cstheme="minorHAnsi"/>
          <w:sz w:val="24"/>
          <w:szCs w:val="24"/>
        </w:rPr>
        <w:t xml:space="preserve">surrounding agriculture should adopt a multisectoral approach that considers both the economy </w:t>
      </w:r>
      <w:r w:rsidR="00317071">
        <w:rPr>
          <w:rFonts w:ascii="Gill Sans MT" w:hAnsi="Gill Sans MT" w:cstheme="minorHAnsi"/>
          <w:sz w:val="24"/>
          <w:szCs w:val="24"/>
        </w:rPr>
        <w:lastRenderedPageBreak/>
        <w:t>as a whole and fiscal constraints, particularly if the effects of public investment are to be considered</w:t>
      </w:r>
      <w:r w:rsidRPr="00AE081A">
        <w:rPr>
          <w:rFonts w:ascii="Gill Sans MT" w:hAnsi="Gill Sans MT" w:cstheme="minorHAnsi"/>
          <w:sz w:val="24"/>
          <w:szCs w:val="24"/>
        </w:rPr>
        <w:t>. A CGE model is fit for purpose when it comes to capturing the range of potential effects.</w:t>
      </w:r>
      <w:r w:rsidR="002E652B" w:rsidRPr="00AE081A">
        <w:rPr>
          <w:rFonts w:ascii="Gill Sans MT" w:hAnsi="Gill Sans MT" w:cstheme="minorHAnsi"/>
          <w:sz w:val="24"/>
          <w:szCs w:val="24"/>
        </w:rPr>
        <w:t xml:space="preserve"> The core database for CGE </w:t>
      </w:r>
      <w:r w:rsidR="00317071">
        <w:rPr>
          <w:rFonts w:ascii="Gill Sans MT" w:hAnsi="Gill Sans MT" w:cstheme="minorHAnsi"/>
          <w:sz w:val="24"/>
          <w:szCs w:val="24"/>
        </w:rPr>
        <w:t>originates from social accounting matrices, which provide a snapshot of the interdependence among economic agents within the economy at a given point in</w:t>
      </w:r>
      <w:r w:rsidR="002E652B" w:rsidRPr="00AE081A">
        <w:rPr>
          <w:rFonts w:ascii="Gill Sans MT" w:hAnsi="Gill Sans MT" w:cstheme="minorHAnsi"/>
          <w:sz w:val="24"/>
          <w:szCs w:val="24"/>
        </w:rPr>
        <w:t xml:space="preserve"> time.  </w:t>
      </w:r>
    </w:p>
    <w:p w14:paraId="5F3CEDBA" w14:textId="77777777" w:rsidR="00E853F3" w:rsidRPr="00AE081A" w:rsidRDefault="00E853F3" w:rsidP="00A84D5C">
      <w:pPr>
        <w:spacing w:line="276" w:lineRule="auto"/>
        <w:jc w:val="both"/>
        <w:rPr>
          <w:rFonts w:ascii="Gill Sans MT" w:hAnsi="Gill Sans MT" w:cstheme="minorHAnsi"/>
          <w:sz w:val="24"/>
          <w:szCs w:val="24"/>
        </w:rPr>
      </w:pPr>
    </w:p>
    <w:p w14:paraId="1AA846BF" w14:textId="78BE438F" w:rsidR="00E853F3" w:rsidRPr="00AE081A" w:rsidRDefault="00E23190" w:rsidP="00A84D5C">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3</w:t>
      </w:r>
      <w:r w:rsidR="00E853F3" w:rsidRPr="00AE081A">
        <w:rPr>
          <w:rFonts w:ascii="Gill Sans MT" w:hAnsi="Gill Sans MT" w:cstheme="minorHAnsi"/>
          <w:b/>
          <w:bCs/>
          <w:sz w:val="24"/>
          <w:szCs w:val="24"/>
        </w:rPr>
        <w:t>.</w:t>
      </w:r>
      <w:r w:rsidR="00154D09" w:rsidRPr="00AE081A">
        <w:rPr>
          <w:rFonts w:ascii="Gill Sans MT" w:hAnsi="Gill Sans MT" w:cstheme="minorHAnsi"/>
          <w:b/>
          <w:bCs/>
          <w:sz w:val="24"/>
          <w:szCs w:val="24"/>
        </w:rPr>
        <w:t>2</w:t>
      </w:r>
      <w:r w:rsidR="00E853F3" w:rsidRPr="00AE081A">
        <w:rPr>
          <w:rFonts w:ascii="Gill Sans MT" w:hAnsi="Gill Sans MT" w:cstheme="minorHAnsi"/>
          <w:b/>
          <w:bCs/>
          <w:sz w:val="24"/>
          <w:szCs w:val="24"/>
        </w:rPr>
        <w:t xml:space="preserve"> </w:t>
      </w:r>
      <w:r w:rsidR="00752370">
        <w:rPr>
          <w:rFonts w:ascii="Gill Sans MT" w:hAnsi="Gill Sans MT" w:cstheme="minorHAnsi"/>
          <w:b/>
          <w:bCs/>
          <w:sz w:val="24"/>
          <w:szCs w:val="24"/>
        </w:rPr>
        <w:t xml:space="preserve">The </w:t>
      </w:r>
      <w:r w:rsidR="00E853F3" w:rsidRPr="00AE081A">
        <w:rPr>
          <w:rFonts w:ascii="Gill Sans MT" w:hAnsi="Gill Sans MT" w:cstheme="minorHAnsi"/>
          <w:b/>
          <w:bCs/>
          <w:sz w:val="24"/>
          <w:szCs w:val="24"/>
        </w:rPr>
        <w:t>DEMETRA Model Overview</w:t>
      </w:r>
    </w:p>
    <w:p w14:paraId="30FD50CA" w14:textId="289EE2E1" w:rsidR="00FA16D4" w:rsidRPr="00AE081A" w:rsidRDefault="00E853F3"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To simulate the impact of irrigation investments </w:t>
      </w:r>
      <w:r w:rsidR="00317071">
        <w:rPr>
          <w:rFonts w:ascii="Gill Sans MT" w:hAnsi="Gill Sans MT" w:cstheme="minorHAnsi"/>
          <w:sz w:val="24"/>
          <w:szCs w:val="24"/>
        </w:rPr>
        <w:t>during the 2024–2030 time period, considering climate change impacts, we utilize a single-country recursive Dynamic General Equilibrium Model for Economic Development, Resources,</w:t>
      </w:r>
      <w:r w:rsidR="00FA16D4" w:rsidRPr="00AE081A">
        <w:rPr>
          <w:rFonts w:ascii="Gill Sans MT" w:hAnsi="Gill Sans MT" w:cstheme="minorHAnsi"/>
          <w:sz w:val="24"/>
          <w:szCs w:val="24"/>
        </w:rPr>
        <w:t xml:space="preserve"> and Agriculture (DEMETRA). DEMETRA is an extension of STAGE_DEV models</w:t>
      </w:r>
      <w:r w:rsidR="00317071">
        <w:rPr>
          <w:rFonts w:ascii="Gill Sans MT" w:hAnsi="Gill Sans MT" w:cstheme="minorHAnsi"/>
          <w:sz w:val="24"/>
          <w:szCs w:val="24"/>
        </w:rPr>
        <w:t>, which incorporate specific behavioral and transactional relationships prevalent in developing countries, such as the role of semi-subsistence agricultural households, domestic migration, and factor market segmentation</w:t>
      </w:r>
      <w:r w:rsidR="00FA16D4" w:rsidRPr="00AE081A">
        <w:rPr>
          <w:rFonts w:ascii="Gill Sans MT" w:hAnsi="Gill Sans MT" w:cstheme="minorHAnsi"/>
          <w:sz w:val="24"/>
          <w:szCs w:val="24"/>
        </w:rPr>
        <w:t xml:space="preserve"> (McDonald et al., 2016). </w:t>
      </w:r>
    </w:p>
    <w:p w14:paraId="52DD5B76" w14:textId="413B6A2E" w:rsidR="005D0CE9" w:rsidRPr="00AE081A" w:rsidRDefault="0051620C"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In the model</w:t>
      </w:r>
      <w:r w:rsidR="00BA57A2" w:rsidRPr="00AE081A">
        <w:rPr>
          <w:rFonts w:ascii="Gill Sans MT" w:hAnsi="Gill Sans MT" w:cstheme="minorHAnsi"/>
          <w:sz w:val="24"/>
          <w:szCs w:val="24"/>
        </w:rPr>
        <w:t>,</w:t>
      </w:r>
      <w:r w:rsidRPr="00AE081A">
        <w:rPr>
          <w:rFonts w:ascii="Gill Sans MT" w:hAnsi="Gill Sans MT" w:cstheme="minorHAnsi"/>
          <w:sz w:val="24"/>
          <w:szCs w:val="24"/>
        </w:rPr>
        <w:t xml:space="preserve"> Tanzania is </w:t>
      </w:r>
      <w:r w:rsidR="00317071">
        <w:rPr>
          <w:rFonts w:ascii="Gill Sans MT" w:hAnsi="Gill Sans MT" w:cstheme="minorHAnsi"/>
          <w:sz w:val="24"/>
          <w:szCs w:val="24"/>
        </w:rPr>
        <w:t xml:space="preserve">depicted as a small, open economy where world prices are assumed to be </w:t>
      </w:r>
      <w:r w:rsidRPr="00AE081A">
        <w:rPr>
          <w:rFonts w:ascii="Gill Sans MT" w:hAnsi="Gill Sans MT" w:cstheme="minorHAnsi"/>
          <w:sz w:val="24"/>
          <w:szCs w:val="24"/>
        </w:rPr>
        <w:t>fixed. Producers sell goods and services</w:t>
      </w:r>
      <w:r w:rsidR="00317071">
        <w:rPr>
          <w:rFonts w:ascii="Gill Sans MT" w:hAnsi="Gill Sans MT" w:cstheme="minorHAnsi"/>
          <w:sz w:val="24"/>
          <w:szCs w:val="24"/>
        </w:rPr>
        <w:t>, aiming to maximize their profit within available resource constraints, while consumers maximize their utility subject to a</w:t>
      </w:r>
      <w:r w:rsidRPr="00AE081A">
        <w:rPr>
          <w:rFonts w:ascii="Gill Sans MT" w:hAnsi="Gill Sans MT" w:cstheme="minorHAnsi"/>
          <w:sz w:val="24"/>
          <w:szCs w:val="24"/>
        </w:rPr>
        <w:t xml:space="preserve"> budget constraint. </w:t>
      </w:r>
      <w:r w:rsidR="0042261C" w:rsidRPr="00AE081A">
        <w:rPr>
          <w:rFonts w:ascii="Gill Sans MT" w:hAnsi="Gill Sans MT" w:cstheme="minorHAnsi"/>
          <w:sz w:val="24"/>
          <w:szCs w:val="24"/>
        </w:rPr>
        <w:t xml:space="preserve">The model </w:t>
      </w:r>
      <w:r w:rsidR="00317071">
        <w:rPr>
          <w:rFonts w:ascii="Gill Sans MT" w:hAnsi="Gill Sans MT" w:cstheme="minorHAnsi"/>
          <w:sz w:val="24"/>
          <w:szCs w:val="24"/>
        </w:rPr>
        <w:t>enables an explicit examination of semi-subsistence agriculture by distinguishing between marketed and subsistence commodities, while maintaining</w:t>
      </w:r>
      <w:r w:rsidR="0042261C" w:rsidRPr="00AE081A">
        <w:rPr>
          <w:rFonts w:ascii="Gill Sans MT" w:hAnsi="Gill Sans MT" w:cstheme="minorHAnsi"/>
          <w:sz w:val="24"/>
          <w:szCs w:val="24"/>
        </w:rPr>
        <w:t xml:space="preserve"> consistent accounting of home production for home consumption (HPHC). </w:t>
      </w:r>
      <w:r w:rsidR="005D0CE9" w:rsidRPr="00AE081A">
        <w:rPr>
          <w:rFonts w:ascii="Gill Sans MT" w:hAnsi="Gill Sans MT" w:cstheme="minorHAnsi"/>
          <w:sz w:val="24"/>
          <w:szCs w:val="24"/>
        </w:rPr>
        <w:t xml:space="preserve">Tanzanian agriculture is </w:t>
      </w:r>
      <w:r w:rsidR="004D1D54">
        <w:rPr>
          <w:rFonts w:ascii="Gill Sans MT" w:hAnsi="Gill Sans MT" w:cstheme="minorHAnsi"/>
          <w:sz w:val="24"/>
          <w:szCs w:val="24"/>
        </w:rPr>
        <w:t>essentially</w:t>
      </w:r>
      <w:r w:rsidR="005D0CE9" w:rsidRPr="00AE081A">
        <w:rPr>
          <w:rFonts w:ascii="Gill Sans MT" w:hAnsi="Gill Sans MT" w:cstheme="minorHAnsi"/>
          <w:sz w:val="24"/>
          <w:szCs w:val="24"/>
        </w:rPr>
        <w:t xml:space="preserve"> subsistence, where 95 </w:t>
      </w:r>
      <w:r w:rsidR="00317071">
        <w:rPr>
          <w:rFonts w:ascii="Gill Sans MT" w:hAnsi="Gill Sans MT" w:cstheme="minorHAnsi"/>
          <w:sz w:val="24"/>
          <w:szCs w:val="24"/>
        </w:rPr>
        <w:t>%</w:t>
      </w:r>
      <w:r w:rsidR="005D0CE9" w:rsidRPr="00AE081A">
        <w:rPr>
          <w:rFonts w:ascii="Gill Sans MT" w:hAnsi="Gill Sans MT" w:cstheme="minorHAnsi"/>
          <w:sz w:val="24"/>
          <w:szCs w:val="24"/>
        </w:rPr>
        <w:t xml:space="preserve"> of farmers are smallholders, producing on less than 2-hectare plots, and market only 20 </w:t>
      </w:r>
      <w:r w:rsidR="00317071">
        <w:rPr>
          <w:rFonts w:ascii="Gill Sans MT" w:hAnsi="Gill Sans MT" w:cstheme="minorHAnsi"/>
          <w:sz w:val="24"/>
          <w:szCs w:val="24"/>
        </w:rPr>
        <w:t>%</w:t>
      </w:r>
      <w:r w:rsidR="005D0CE9" w:rsidRPr="00AE081A">
        <w:rPr>
          <w:rFonts w:ascii="Gill Sans MT" w:hAnsi="Gill Sans MT" w:cstheme="minorHAnsi"/>
          <w:sz w:val="24"/>
          <w:szCs w:val="24"/>
        </w:rPr>
        <w:t xml:space="preserve"> of harvested cereals, pulses, oilseeds and nuts, and roots and tubers </w:t>
      </w:r>
      <w:sdt>
        <w:sdtPr>
          <w:rPr>
            <w:rFonts w:ascii="Gill Sans MT" w:hAnsi="Gill Sans MT" w:cstheme="minorHAnsi"/>
            <w:color w:val="000000"/>
            <w:sz w:val="24"/>
            <w:szCs w:val="24"/>
          </w:rPr>
          <w:tag w:val="MENDELEY_CITATION_v3_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"/>
          <w:id w:val="1004398915"/>
          <w:placeholder>
            <w:docPart w:val="DefaultPlaceholder_-1854013440"/>
          </w:placeholder>
        </w:sdtPr>
        <w:sdtContent>
          <w:r w:rsidR="008B0479" w:rsidRPr="00AE081A">
            <w:rPr>
              <w:rFonts w:ascii="Gill Sans MT" w:hAnsi="Gill Sans MT" w:cstheme="minorHAnsi"/>
              <w:color w:val="000000"/>
              <w:sz w:val="24"/>
              <w:szCs w:val="24"/>
            </w:rPr>
            <w:t>(WB, 2024)</w:t>
          </w:r>
        </w:sdtContent>
      </w:sdt>
      <w:r w:rsidR="005D0CE9" w:rsidRPr="00AE081A">
        <w:rPr>
          <w:rFonts w:ascii="Gill Sans MT" w:hAnsi="Gill Sans MT" w:cstheme="minorHAnsi"/>
          <w:color w:val="000000"/>
          <w:sz w:val="24"/>
          <w:szCs w:val="24"/>
        </w:rPr>
        <w:t>.</w:t>
      </w:r>
      <w:r w:rsidR="00065373" w:rsidRPr="00AE081A">
        <w:rPr>
          <w:rFonts w:ascii="Gill Sans MT" w:hAnsi="Gill Sans MT" w:cstheme="minorHAnsi"/>
          <w:color w:val="000000"/>
          <w:sz w:val="24"/>
          <w:szCs w:val="24"/>
        </w:rPr>
        <w:t xml:space="preserve"> Therefore, </w:t>
      </w:r>
      <w:r w:rsidR="00317071">
        <w:rPr>
          <w:rFonts w:ascii="Gill Sans MT" w:hAnsi="Gill Sans MT" w:cstheme="minorHAnsi"/>
          <w:color w:val="000000"/>
          <w:sz w:val="24"/>
          <w:szCs w:val="24"/>
        </w:rPr>
        <w:t>the HPHC framework provides a more accurate representation of</w:t>
      </w:r>
      <w:r w:rsidR="00065373" w:rsidRPr="00AE081A">
        <w:rPr>
          <w:rFonts w:ascii="Gill Sans MT" w:hAnsi="Gill Sans MT" w:cstheme="minorHAnsi"/>
          <w:color w:val="000000"/>
          <w:sz w:val="24"/>
          <w:szCs w:val="24"/>
        </w:rPr>
        <w:t xml:space="preserve"> the nature of agricultural activities in Tanzania. </w:t>
      </w:r>
    </w:p>
    <w:p w14:paraId="3CE9F3FB" w14:textId="20A3A821" w:rsidR="00490C7B" w:rsidRPr="00AE081A" w:rsidRDefault="00065373" w:rsidP="00F9460A">
      <w:pPr>
        <w:spacing w:line="276" w:lineRule="auto"/>
        <w:jc w:val="both"/>
        <w:rPr>
          <w:rFonts w:ascii="Gill Sans MT" w:hAnsi="Gill Sans MT" w:cstheme="minorHAnsi"/>
          <w:sz w:val="24"/>
          <w:szCs w:val="24"/>
        </w:rPr>
      </w:pPr>
      <w:r w:rsidRPr="00AE081A">
        <w:rPr>
          <w:rFonts w:ascii="Gill Sans MT" w:hAnsi="Gill Sans MT" w:cstheme="minorHAnsi"/>
          <w:sz w:val="24"/>
          <w:szCs w:val="24"/>
        </w:rPr>
        <w:t>For</w:t>
      </w:r>
      <w:r w:rsidR="00490C7B" w:rsidRPr="00AE081A">
        <w:rPr>
          <w:rFonts w:ascii="Gill Sans MT" w:hAnsi="Gill Sans MT" w:cstheme="minorHAnsi"/>
          <w:sz w:val="24"/>
          <w:szCs w:val="24"/>
        </w:rPr>
        <w:t xml:space="preserve"> the trade block, producers can </w:t>
      </w:r>
      <w:r w:rsidR="00E36776">
        <w:rPr>
          <w:rFonts w:ascii="Gill Sans MT" w:hAnsi="Gill Sans MT" w:cstheme="minorHAnsi"/>
          <w:sz w:val="24"/>
          <w:szCs w:val="24"/>
        </w:rPr>
        <w:t>sell their products domestically or in foreign markets, depending on the elasticity of transformation, which is modeled using a constant elasticity of transformation (CET) function. On the other hand, the Armington hypothesis specifies consumers’ choice to consume either domestic or imported products</w:t>
      </w:r>
      <w:r w:rsidR="00317071">
        <w:rPr>
          <w:rFonts w:ascii="Gill Sans MT" w:hAnsi="Gill Sans MT" w:cstheme="minorHAnsi"/>
          <w:sz w:val="24"/>
          <w:szCs w:val="24"/>
        </w:rPr>
        <w:t>,</w:t>
      </w:r>
      <w:r w:rsidR="00490C7B" w:rsidRPr="00AE081A">
        <w:rPr>
          <w:rFonts w:ascii="Gill Sans MT" w:hAnsi="Gill Sans MT" w:cstheme="minorHAnsi"/>
          <w:sz w:val="24"/>
          <w:szCs w:val="24"/>
        </w:rPr>
        <w:t xml:space="preserve"> which assumes imperfect substitutability between the commodities. </w:t>
      </w:r>
    </w:p>
    <w:p w14:paraId="2791E035" w14:textId="7BCA1C1D" w:rsidR="00490C7B" w:rsidRPr="00AE081A" w:rsidRDefault="000519E0" w:rsidP="00F9460A">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Households derive their income from factors </w:t>
      </w:r>
      <w:r w:rsidR="00317071">
        <w:rPr>
          <w:rFonts w:ascii="Gill Sans MT" w:hAnsi="Gill Sans MT" w:cstheme="minorHAnsi"/>
          <w:sz w:val="24"/>
          <w:szCs w:val="24"/>
        </w:rPr>
        <w:t xml:space="preserve">of production owned, transfers from households, enterprises, the </w:t>
      </w:r>
      <w:r w:rsidRPr="00AE081A">
        <w:rPr>
          <w:rFonts w:ascii="Gill Sans MT" w:hAnsi="Gill Sans MT" w:cstheme="minorHAnsi"/>
          <w:sz w:val="24"/>
          <w:szCs w:val="24"/>
        </w:rPr>
        <w:t>government</w:t>
      </w:r>
      <w:r w:rsidR="00317071">
        <w:rPr>
          <w:rFonts w:ascii="Gill Sans MT" w:hAnsi="Gill Sans MT" w:cstheme="minorHAnsi"/>
          <w:sz w:val="24"/>
          <w:szCs w:val="24"/>
        </w:rPr>
        <w:t>,</w:t>
      </w:r>
      <w:r w:rsidRPr="00AE081A">
        <w:rPr>
          <w:rFonts w:ascii="Gill Sans MT" w:hAnsi="Gill Sans MT" w:cstheme="minorHAnsi"/>
          <w:sz w:val="24"/>
          <w:szCs w:val="24"/>
        </w:rPr>
        <w:t xml:space="preserve"> and the rest of the world. </w:t>
      </w:r>
      <w:r w:rsidR="009E0637" w:rsidRPr="00AE081A">
        <w:rPr>
          <w:rFonts w:ascii="Gill Sans MT" w:hAnsi="Gill Sans MT" w:cstheme="minorHAnsi"/>
          <w:sz w:val="24"/>
          <w:szCs w:val="24"/>
        </w:rPr>
        <w:t xml:space="preserve">Households spend </w:t>
      </w:r>
      <w:r w:rsidR="00317071">
        <w:rPr>
          <w:rFonts w:ascii="Gill Sans MT" w:hAnsi="Gill Sans MT" w:cstheme="minorHAnsi"/>
          <w:sz w:val="24"/>
          <w:szCs w:val="24"/>
        </w:rPr>
        <w:t>their after-tax income, less savings</w:t>
      </w:r>
      <w:r w:rsidR="009E0637" w:rsidRPr="00AE081A">
        <w:rPr>
          <w:rFonts w:ascii="Gill Sans MT" w:hAnsi="Gill Sans MT" w:cstheme="minorHAnsi"/>
          <w:sz w:val="24"/>
          <w:szCs w:val="24"/>
        </w:rPr>
        <w:t xml:space="preserve"> and transfers to other households. The government obtains income from tax revenues, public borrowing, and transfers</w:t>
      </w:r>
      <w:r w:rsidR="00317071">
        <w:rPr>
          <w:rFonts w:ascii="Gill Sans MT" w:hAnsi="Gill Sans MT" w:cstheme="minorHAnsi"/>
          <w:sz w:val="24"/>
          <w:szCs w:val="24"/>
        </w:rPr>
        <w:t>,</w:t>
      </w:r>
      <w:r w:rsidR="009E0637" w:rsidRPr="00AE081A">
        <w:rPr>
          <w:rFonts w:ascii="Gill Sans MT" w:hAnsi="Gill Sans MT" w:cstheme="minorHAnsi"/>
          <w:sz w:val="24"/>
          <w:szCs w:val="24"/>
        </w:rPr>
        <w:t xml:space="preserve"> and spends </w:t>
      </w:r>
      <w:r w:rsidR="00317071">
        <w:rPr>
          <w:rFonts w:ascii="Gill Sans MT" w:hAnsi="Gill Sans MT" w:cstheme="minorHAnsi"/>
          <w:sz w:val="24"/>
          <w:szCs w:val="24"/>
        </w:rPr>
        <w:t>it on transfers to non-public agents and on the consumption of goods and services</w:t>
      </w:r>
      <w:r w:rsidR="009E0637" w:rsidRPr="00AE081A">
        <w:rPr>
          <w:rFonts w:ascii="Gill Sans MT" w:hAnsi="Gill Sans MT" w:cstheme="minorHAnsi"/>
          <w:sz w:val="24"/>
          <w:szCs w:val="24"/>
        </w:rPr>
        <w:t xml:space="preserve">. </w:t>
      </w:r>
    </w:p>
    <w:p w14:paraId="5CFFF6A0" w14:textId="4F02FFC5" w:rsidR="003253EC" w:rsidRPr="00AE081A" w:rsidRDefault="00423C09"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The model specifies the following closure rules. </w:t>
      </w:r>
      <w:r w:rsidR="00481C63" w:rsidRPr="00AE081A">
        <w:rPr>
          <w:rFonts w:ascii="Gill Sans MT" w:hAnsi="Gill Sans MT" w:cstheme="minorHAnsi"/>
          <w:sz w:val="24"/>
          <w:szCs w:val="24"/>
        </w:rPr>
        <w:t xml:space="preserve">The </w:t>
      </w:r>
      <w:r w:rsidR="00B2478B" w:rsidRPr="00AE081A">
        <w:rPr>
          <w:rFonts w:ascii="Gill Sans MT" w:hAnsi="Gill Sans MT" w:cstheme="minorHAnsi"/>
          <w:sz w:val="24"/>
          <w:szCs w:val="24"/>
        </w:rPr>
        <w:t>producer</w:t>
      </w:r>
      <w:r w:rsidR="00481C63" w:rsidRPr="00AE081A">
        <w:rPr>
          <w:rFonts w:ascii="Gill Sans MT" w:hAnsi="Gill Sans MT" w:cstheme="minorHAnsi"/>
          <w:sz w:val="24"/>
          <w:szCs w:val="24"/>
        </w:rPr>
        <w:t xml:space="preserve"> price index (CPI) is the numeraire. </w:t>
      </w:r>
      <w:r w:rsidRPr="00AE081A">
        <w:rPr>
          <w:rFonts w:ascii="Gill Sans MT" w:hAnsi="Gill Sans MT" w:cstheme="minorHAnsi"/>
          <w:sz w:val="24"/>
          <w:szCs w:val="24"/>
        </w:rPr>
        <w:t xml:space="preserve">For the foreign exchange account closure, </w:t>
      </w:r>
      <w:r w:rsidR="00317071">
        <w:rPr>
          <w:rFonts w:ascii="Gill Sans MT" w:hAnsi="Gill Sans MT" w:cstheme="minorHAnsi"/>
          <w:sz w:val="24"/>
          <w:szCs w:val="24"/>
        </w:rPr>
        <w:t xml:space="preserve">the </w:t>
      </w:r>
      <w:r w:rsidR="008E23A0">
        <w:rPr>
          <w:rFonts w:ascii="Gill Sans MT" w:hAnsi="Gill Sans MT" w:cstheme="minorHAnsi"/>
          <w:sz w:val="24"/>
          <w:szCs w:val="24"/>
        </w:rPr>
        <w:t>c</w:t>
      </w:r>
      <w:r w:rsidR="00317071">
        <w:rPr>
          <w:rFonts w:ascii="Gill Sans MT" w:hAnsi="Gill Sans MT" w:cstheme="minorHAnsi"/>
          <w:sz w:val="24"/>
          <w:szCs w:val="24"/>
        </w:rPr>
        <w:t>urrent account balance and the world prices for traded commodities are fixed,</w:t>
      </w:r>
      <w:r w:rsidRPr="00AE081A">
        <w:rPr>
          <w:rFonts w:ascii="Gill Sans MT" w:hAnsi="Gill Sans MT" w:cstheme="minorHAnsi"/>
          <w:sz w:val="24"/>
          <w:szCs w:val="24"/>
        </w:rPr>
        <w:t xml:space="preserve"> given the </w:t>
      </w:r>
      <w:r w:rsidR="00317071">
        <w:rPr>
          <w:rFonts w:ascii="Gill Sans MT" w:hAnsi="Gill Sans MT" w:cstheme="minorHAnsi"/>
          <w:sz w:val="24"/>
          <w:szCs w:val="24"/>
        </w:rPr>
        <w:t>assumption of a smaller country, where Tanzania is considered</w:t>
      </w:r>
      <w:r w:rsidRPr="00AE081A">
        <w:rPr>
          <w:rFonts w:ascii="Gill Sans MT" w:hAnsi="Gill Sans MT" w:cstheme="minorHAnsi"/>
          <w:sz w:val="24"/>
          <w:szCs w:val="24"/>
        </w:rPr>
        <w:t xml:space="preserve"> a price taker. </w:t>
      </w:r>
      <w:r w:rsidR="004B29D8" w:rsidRPr="00AE081A">
        <w:rPr>
          <w:rFonts w:ascii="Gill Sans MT" w:hAnsi="Gill Sans MT" w:cstheme="minorHAnsi"/>
          <w:sz w:val="24"/>
          <w:szCs w:val="24"/>
        </w:rPr>
        <w:t xml:space="preserve">We adopt the </w:t>
      </w:r>
      <w:r w:rsidR="00317071">
        <w:rPr>
          <w:rFonts w:ascii="Gill Sans MT" w:hAnsi="Gill Sans MT" w:cstheme="minorHAnsi"/>
          <w:sz w:val="24"/>
          <w:szCs w:val="24"/>
        </w:rPr>
        <w:t>neoclassical approach, whereby the economy is savings-</w:t>
      </w:r>
      <w:r w:rsidR="00317071">
        <w:rPr>
          <w:rFonts w:ascii="Gill Sans MT" w:hAnsi="Gill Sans MT" w:cstheme="minorHAnsi"/>
          <w:sz w:val="24"/>
          <w:szCs w:val="24"/>
        </w:rPr>
        <w:lastRenderedPageBreak/>
        <w:t xml:space="preserve">driven, as household savings rates </w:t>
      </w:r>
      <w:r w:rsidRPr="00AE081A">
        <w:rPr>
          <w:rFonts w:ascii="Gill Sans MT" w:hAnsi="Gill Sans MT" w:cstheme="minorHAnsi"/>
          <w:sz w:val="24"/>
          <w:szCs w:val="24"/>
        </w:rPr>
        <w:t xml:space="preserve">are fixed while the level of investment </w:t>
      </w:r>
      <w:r w:rsidR="004B29D8" w:rsidRPr="00AE081A">
        <w:rPr>
          <w:rFonts w:ascii="Gill Sans MT" w:hAnsi="Gill Sans MT" w:cstheme="minorHAnsi"/>
          <w:sz w:val="24"/>
          <w:szCs w:val="24"/>
        </w:rPr>
        <w:t>adjusts</w:t>
      </w:r>
      <w:r w:rsidRPr="00AE081A">
        <w:rPr>
          <w:rFonts w:ascii="Gill Sans MT" w:hAnsi="Gill Sans MT" w:cstheme="minorHAnsi"/>
          <w:sz w:val="24"/>
          <w:szCs w:val="24"/>
        </w:rPr>
        <w:t xml:space="preserve">. </w:t>
      </w:r>
      <w:r w:rsidR="00481C63" w:rsidRPr="00AE081A">
        <w:rPr>
          <w:rFonts w:ascii="Gill Sans MT" w:hAnsi="Gill Sans MT" w:cstheme="minorHAnsi"/>
          <w:sz w:val="24"/>
          <w:szCs w:val="24"/>
        </w:rPr>
        <w:t xml:space="preserve">It is also assumed that all tax rates are fixed in the base specification, government borrowing and transfers to domestic agents are also fixed, while public spending on goods and services adapts to changes in government income. </w:t>
      </w:r>
      <w:r w:rsidR="00F9460A" w:rsidRPr="00AE081A">
        <w:rPr>
          <w:rFonts w:ascii="Gill Sans MT" w:hAnsi="Gill Sans MT" w:cstheme="minorHAnsi"/>
          <w:sz w:val="24"/>
          <w:szCs w:val="24"/>
        </w:rPr>
        <w:t xml:space="preserve">Capital is assumed to be fully employed </w:t>
      </w:r>
      <w:r w:rsidR="00B2478B" w:rsidRPr="00AE081A">
        <w:rPr>
          <w:rFonts w:ascii="Gill Sans MT" w:hAnsi="Gill Sans MT" w:cstheme="minorHAnsi"/>
          <w:sz w:val="24"/>
          <w:szCs w:val="24"/>
        </w:rPr>
        <w:t xml:space="preserve">and mobile across </w:t>
      </w:r>
      <w:r w:rsidR="007E4DA5" w:rsidRPr="00AE081A">
        <w:rPr>
          <w:rFonts w:ascii="Gill Sans MT" w:hAnsi="Gill Sans MT" w:cstheme="minorHAnsi"/>
          <w:sz w:val="24"/>
          <w:szCs w:val="24"/>
        </w:rPr>
        <w:t>sectors</w:t>
      </w:r>
      <w:r w:rsidR="00B2478B" w:rsidRPr="00AE081A">
        <w:rPr>
          <w:rFonts w:ascii="Gill Sans MT" w:hAnsi="Gill Sans MT" w:cstheme="minorHAnsi"/>
          <w:sz w:val="24"/>
          <w:szCs w:val="24"/>
        </w:rPr>
        <w:t xml:space="preserve"> to reflect long-term adjustments</w:t>
      </w:r>
      <w:r w:rsidR="00F9460A" w:rsidRPr="00AE081A">
        <w:rPr>
          <w:rFonts w:ascii="Gill Sans MT" w:hAnsi="Gill Sans MT" w:cstheme="minorHAnsi"/>
          <w:sz w:val="24"/>
          <w:szCs w:val="24"/>
        </w:rPr>
        <w:t>, while labour and land are assumed to be mobile across economic sectors and regions.</w:t>
      </w:r>
    </w:p>
    <w:p w14:paraId="1D9E94C7" w14:textId="22E54D2C" w:rsidR="005A2286" w:rsidRPr="00AE081A" w:rsidRDefault="00154D09" w:rsidP="005A2286">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 xml:space="preserve">3.2.1 </w:t>
      </w:r>
      <w:r w:rsidR="005A2286" w:rsidRPr="00AE081A">
        <w:rPr>
          <w:rFonts w:ascii="Gill Sans MT" w:hAnsi="Gill Sans MT" w:cstheme="minorHAnsi"/>
          <w:b/>
          <w:bCs/>
          <w:sz w:val="24"/>
          <w:szCs w:val="24"/>
        </w:rPr>
        <w:t>Production Structure</w:t>
      </w:r>
    </w:p>
    <w:p w14:paraId="0978DCCE" w14:textId="50F979B5" w:rsidR="00566007" w:rsidRPr="00AE081A" w:rsidRDefault="00481631" w:rsidP="00566007">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The model </w:t>
      </w:r>
      <w:r w:rsidR="00317071">
        <w:rPr>
          <w:rFonts w:ascii="Gill Sans MT" w:hAnsi="Gill Sans MT" w:cstheme="minorHAnsi"/>
          <w:sz w:val="24"/>
          <w:szCs w:val="24"/>
        </w:rPr>
        <w:t xml:space="preserve">provides detailed information on agricultural production </w:t>
      </w:r>
      <w:r w:rsidRPr="00AE081A">
        <w:rPr>
          <w:rFonts w:ascii="Gill Sans MT" w:hAnsi="Gill Sans MT" w:cstheme="minorHAnsi"/>
          <w:sz w:val="24"/>
          <w:szCs w:val="24"/>
        </w:rPr>
        <w:t>for each crop</w:t>
      </w:r>
      <w:r w:rsidR="003B077A" w:rsidRPr="00AE081A">
        <w:rPr>
          <w:rFonts w:ascii="Gill Sans MT" w:hAnsi="Gill Sans MT" w:cstheme="minorHAnsi"/>
          <w:sz w:val="24"/>
          <w:szCs w:val="24"/>
        </w:rPr>
        <w:t xml:space="preserve"> in each region</w:t>
      </w:r>
      <w:r w:rsidRPr="00AE081A">
        <w:rPr>
          <w:rFonts w:ascii="Gill Sans MT" w:hAnsi="Gill Sans MT" w:cstheme="minorHAnsi"/>
          <w:sz w:val="24"/>
          <w:szCs w:val="24"/>
        </w:rPr>
        <w:t xml:space="preserve">. Outputs of agricultural commodities are allocated between different crops in different regions by a CET function. </w:t>
      </w:r>
      <w:r w:rsidR="00566007" w:rsidRPr="00AE081A">
        <w:rPr>
          <w:rFonts w:ascii="Gill Sans MT" w:hAnsi="Gill Sans MT" w:cstheme="minorHAnsi"/>
          <w:sz w:val="24"/>
          <w:szCs w:val="24"/>
        </w:rPr>
        <w:t xml:space="preserve"> Parameters for productivity change due to climate change,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Ζ</m:t>
            </m:r>
          </m:e>
          <m:sub>
            <m:r>
              <w:rPr>
                <w:rFonts w:ascii="Cambria Math" w:hAnsi="Cambria Math" w:cstheme="minorHAnsi"/>
                <w:sz w:val="24"/>
                <w:szCs w:val="24"/>
              </w:rPr>
              <m:t>xc</m:t>
            </m:r>
          </m:sub>
        </m:sSub>
      </m:oMath>
      <w:r w:rsidR="00566007" w:rsidRPr="00AE081A">
        <w:rPr>
          <w:rFonts w:ascii="Gill Sans MT" w:hAnsi="Gill Sans MT" w:cstheme="minorHAnsi"/>
          <w:sz w:val="24"/>
          <w:szCs w:val="24"/>
        </w:rPr>
        <w:t xml:space="preserve"> and due to irrigation investments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Ζ</m:t>
            </m:r>
          </m:e>
          <m:sub>
            <m:r>
              <w:rPr>
                <w:rFonts w:ascii="Cambria Math" w:hAnsi="Cambria Math" w:cstheme="minorHAnsi"/>
                <w:sz w:val="24"/>
                <w:szCs w:val="24"/>
              </w:rPr>
              <m:t>xcext</m:t>
            </m:r>
          </m:sub>
        </m:sSub>
      </m:oMath>
      <w:r w:rsidR="00566007" w:rsidRPr="00AE081A">
        <w:rPr>
          <w:rFonts w:ascii="Gill Sans MT" w:eastAsiaTheme="minorEastAsia" w:hAnsi="Gill Sans MT" w:cstheme="minorHAnsi"/>
          <w:sz w:val="24"/>
          <w:szCs w:val="24"/>
        </w:rPr>
        <w:t xml:space="preserve"> are introduced as multiplicative terms in the domestic commodity output function. </w:t>
      </w:r>
      <w:r w:rsidR="00566007" w:rsidRPr="00AE081A">
        <w:rPr>
          <w:rFonts w:ascii="Gill Sans MT" w:hAnsi="Gill Sans MT" w:cstheme="minorHAnsi"/>
          <w:sz w:val="24"/>
          <w:szCs w:val="24"/>
        </w:rPr>
        <w:t xml:space="preserve">The parameter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Ζ</m:t>
            </m:r>
          </m:e>
          <m:sub>
            <m:r>
              <w:rPr>
                <w:rFonts w:ascii="Cambria Math" w:hAnsi="Cambria Math" w:cstheme="minorHAnsi"/>
                <w:sz w:val="24"/>
                <w:szCs w:val="24"/>
              </w:rPr>
              <m:t>xc</m:t>
            </m:r>
          </m:sub>
        </m:sSub>
      </m:oMath>
      <w:r w:rsidR="00566007" w:rsidRPr="00AE081A">
        <w:rPr>
          <w:rFonts w:ascii="Gill Sans MT" w:hAnsi="Gill Sans MT" w:cstheme="minorHAnsi"/>
          <w:sz w:val="24"/>
          <w:szCs w:val="24"/>
        </w:rPr>
        <w:t xml:space="preserve"> is subject to climatic conditions, notably drought and rainfall</w:t>
      </w:r>
      <w:r w:rsidR="00317071">
        <w:rPr>
          <w:rFonts w:ascii="Gill Sans MT" w:hAnsi="Gill Sans MT" w:cstheme="minorHAnsi"/>
          <w:sz w:val="24"/>
          <w:szCs w:val="24"/>
        </w:rPr>
        <w:t>,</w:t>
      </w:r>
      <w:r w:rsidR="00566007" w:rsidRPr="00AE081A">
        <w:rPr>
          <w:rFonts w:ascii="Gill Sans MT" w:hAnsi="Gill Sans MT" w:cstheme="minorHAnsi"/>
          <w:sz w:val="24"/>
          <w:szCs w:val="24"/>
        </w:rPr>
        <w:t xml:space="preserve"> which determine its value. Further,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Ζ</m:t>
            </m:r>
          </m:e>
          <m:sub>
            <m:r>
              <w:rPr>
                <w:rFonts w:ascii="Cambria Math" w:hAnsi="Cambria Math" w:cstheme="minorHAnsi"/>
                <w:sz w:val="24"/>
                <w:szCs w:val="24"/>
              </w:rPr>
              <m:t>xcext</m:t>
            </m:r>
          </m:sub>
        </m:sSub>
      </m:oMath>
      <w:r w:rsidR="00566007" w:rsidRPr="00AE081A">
        <w:rPr>
          <w:rFonts w:ascii="Gill Sans MT" w:eastAsiaTheme="minorEastAsia" w:hAnsi="Gill Sans MT" w:cstheme="minorHAnsi"/>
          <w:sz w:val="24"/>
          <w:szCs w:val="24"/>
        </w:rPr>
        <w:t xml:space="preserve"> represents yields improvements of domestic agriculture production due to expansion of irrigation infrastructure. </w:t>
      </w:r>
    </w:p>
    <w:p w14:paraId="34F9BB80" w14:textId="31432570" w:rsidR="001B7DE5" w:rsidRPr="00AE081A" w:rsidRDefault="00481631" w:rsidP="005A2286">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Then, a Leontief nest </w:t>
      </w:r>
      <w:r w:rsidR="007C34DD">
        <w:rPr>
          <w:rFonts w:ascii="Gill Sans MT" w:hAnsi="Gill Sans MT" w:cstheme="minorHAnsi"/>
          <w:sz w:val="24"/>
          <w:szCs w:val="24"/>
        </w:rPr>
        <w:t>is specified that assumes perfect complementarity between value added (VA) and the intermediate consumption composite (INT)</w:t>
      </w:r>
      <w:r w:rsidRPr="00AE081A">
        <w:rPr>
          <w:rFonts w:ascii="Gill Sans MT" w:hAnsi="Gill Sans MT" w:cstheme="minorHAnsi"/>
          <w:sz w:val="24"/>
          <w:szCs w:val="24"/>
        </w:rPr>
        <w:t xml:space="preserve"> (Figure 1). VA is </w:t>
      </w:r>
      <w:r w:rsidR="007E7470">
        <w:rPr>
          <w:rFonts w:ascii="Gill Sans MT" w:hAnsi="Gill Sans MT" w:cstheme="minorHAnsi"/>
          <w:sz w:val="24"/>
          <w:szCs w:val="24"/>
        </w:rPr>
        <w:t xml:space="preserve">the constant elasticity of substitution (CES) </w:t>
      </w:r>
      <w:r w:rsidRPr="00AE081A">
        <w:rPr>
          <w:rFonts w:ascii="Gill Sans MT" w:hAnsi="Gill Sans MT" w:cstheme="minorHAnsi"/>
          <w:sz w:val="24"/>
          <w:szCs w:val="24"/>
        </w:rPr>
        <w:t>between labour, capital</w:t>
      </w:r>
      <w:r w:rsidR="007C34DD">
        <w:rPr>
          <w:rFonts w:ascii="Gill Sans MT" w:hAnsi="Gill Sans MT" w:cstheme="minorHAnsi"/>
          <w:sz w:val="24"/>
          <w:szCs w:val="24"/>
        </w:rPr>
        <w:t>,</w:t>
      </w:r>
      <w:r w:rsidRPr="00AE081A">
        <w:rPr>
          <w:rFonts w:ascii="Gill Sans MT" w:hAnsi="Gill Sans MT" w:cstheme="minorHAnsi"/>
          <w:sz w:val="24"/>
          <w:szCs w:val="24"/>
        </w:rPr>
        <w:t xml:space="preserve"> and land. </w:t>
      </w:r>
      <w:r w:rsidR="007C34DD">
        <w:rPr>
          <w:rFonts w:ascii="Gill Sans MT" w:hAnsi="Gill Sans MT" w:cstheme="minorHAnsi"/>
          <w:sz w:val="24"/>
          <w:szCs w:val="24"/>
        </w:rPr>
        <w:t>Furthermore, land is a CES nest of irrigated and rainfed land, allowing for imperfect substitution between them and a feedback mechanism due to the increased supply of irrigated land resulting from</w:t>
      </w:r>
      <w:r w:rsidR="001B7DE5" w:rsidRPr="00AE081A">
        <w:rPr>
          <w:rFonts w:ascii="Gill Sans MT" w:hAnsi="Gill Sans MT" w:cstheme="minorHAnsi"/>
          <w:sz w:val="24"/>
          <w:szCs w:val="24"/>
        </w:rPr>
        <w:t xml:space="preserve"> higher irrigation investments</w:t>
      </w:r>
      <w:r w:rsidRPr="00AE081A">
        <w:rPr>
          <w:rFonts w:ascii="Gill Sans MT" w:hAnsi="Gill Sans MT" w:cstheme="minorHAnsi"/>
          <w:sz w:val="24"/>
          <w:szCs w:val="24"/>
        </w:rPr>
        <w:t xml:space="preserve">. </w:t>
      </w:r>
      <w:r w:rsidR="001B7DE5" w:rsidRPr="00AE081A">
        <w:rPr>
          <w:rFonts w:ascii="Gill Sans MT" w:hAnsi="Gill Sans MT" w:cstheme="minorHAnsi"/>
          <w:sz w:val="24"/>
          <w:szCs w:val="24"/>
        </w:rPr>
        <w:t xml:space="preserve">Irrigation </w:t>
      </w:r>
      <w:r w:rsidR="005A2286" w:rsidRPr="00AE081A">
        <w:rPr>
          <w:rFonts w:ascii="Gill Sans MT" w:hAnsi="Gill Sans MT" w:cstheme="minorHAnsi"/>
          <w:sz w:val="24"/>
          <w:szCs w:val="24"/>
        </w:rPr>
        <w:t>investment</w:t>
      </w:r>
      <w:r w:rsidR="001B7DE5" w:rsidRPr="00AE081A">
        <w:rPr>
          <w:rFonts w:ascii="Gill Sans MT" w:hAnsi="Gill Sans MT" w:cstheme="minorHAnsi"/>
          <w:sz w:val="24"/>
          <w:szCs w:val="24"/>
        </w:rPr>
        <w:t xml:space="preserve"> leads to an increase in the supply of irrigated land and a reduction of rainfed </w:t>
      </w:r>
      <w:r w:rsidR="0052003D" w:rsidRPr="00AE081A">
        <w:rPr>
          <w:rFonts w:ascii="Gill Sans MT" w:hAnsi="Gill Sans MT" w:cstheme="minorHAnsi"/>
          <w:sz w:val="24"/>
          <w:szCs w:val="24"/>
        </w:rPr>
        <w:t>land</w:t>
      </w:r>
      <w:r w:rsidR="0052003D">
        <w:rPr>
          <w:rFonts w:ascii="Gill Sans MT" w:hAnsi="Gill Sans MT" w:cstheme="minorHAnsi"/>
          <w:sz w:val="24"/>
          <w:szCs w:val="24"/>
        </w:rPr>
        <w:t>, and</w:t>
      </w:r>
      <w:r w:rsidR="001B7DE5" w:rsidRPr="00AE081A">
        <w:rPr>
          <w:rFonts w:ascii="Gill Sans MT" w:hAnsi="Gill Sans MT" w:cstheme="minorHAnsi"/>
          <w:sz w:val="24"/>
          <w:szCs w:val="24"/>
        </w:rPr>
        <w:t xml:space="preserve"> implicitly increases the value of new irrigated land. These improvements </w:t>
      </w:r>
      <w:r w:rsidR="000532E0" w:rsidRPr="00AE081A">
        <w:rPr>
          <w:rFonts w:ascii="Gill Sans MT" w:hAnsi="Gill Sans MT" w:cstheme="minorHAnsi"/>
          <w:sz w:val="24"/>
          <w:szCs w:val="24"/>
        </w:rPr>
        <w:t xml:space="preserve">are then expected to </w:t>
      </w:r>
      <w:r w:rsidR="00E520DD" w:rsidRPr="00AE081A">
        <w:rPr>
          <w:rFonts w:ascii="Gill Sans MT" w:hAnsi="Gill Sans MT" w:cstheme="minorHAnsi"/>
          <w:sz w:val="24"/>
          <w:szCs w:val="24"/>
        </w:rPr>
        <w:t>boost</w:t>
      </w:r>
      <w:r w:rsidR="001B7DE5" w:rsidRPr="00AE081A">
        <w:rPr>
          <w:rFonts w:ascii="Gill Sans MT" w:hAnsi="Gill Sans MT" w:cstheme="minorHAnsi"/>
          <w:sz w:val="24"/>
          <w:szCs w:val="24"/>
        </w:rPr>
        <w:t xml:space="preserve"> yield and increase </w:t>
      </w:r>
      <w:r w:rsidR="00BE0CCB" w:rsidRPr="00AE081A">
        <w:rPr>
          <w:rFonts w:ascii="Gill Sans MT" w:hAnsi="Gill Sans MT" w:cstheme="minorHAnsi"/>
          <w:sz w:val="24"/>
          <w:szCs w:val="24"/>
        </w:rPr>
        <w:t>farmers’</w:t>
      </w:r>
      <w:r w:rsidR="001B7DE5" w:rsidRPr="00AE081A">
        <w:rPr>
          <w:rFonts w:ascii="Gill Sans MT" w:hAnsi="Gill Sans MT" w:cstheme="minorHAnsi"/>
          <w:sz w:val="24"/>
          <w:szCs w:val="24"/>
        </w:rPr>
        <w:t xml:space="preserve"> profitability</w:t>
      </w:r>
      <w:r w:rsidR="007C34DD">
        <w:rPr>
          <w:rFonts w:ascii="Gill Sans MT" w:hAnsi="Gill Sans MT" w:cstheme="minorHAnsi"/>
          <w:sz w:val="24"/>
          <w:szCs w:val="24"/>
        </w:rPr>
        <w:t>,</w:t>
      </w:r>
      <w:r w:rsidR="001B7DE5" w:rsidRPr="00AE081A">
        <w:rPr>
          <w:rFonts w:ascii="Gill Sans MT" w:hAnsi="Gill Sans MT" w:cstheme="minorHAnsi"/>
          <w:sz w:val="24"/>
          <w:szCs w:val="24"/>
        </w:rPr>
        <w:t xml:space="preserve"> particularly in the regions where the value of new irrigated land is the highest. </w:t>
      </w:r>
    </w:p>
    <w:p w14:paraId="27C50013" w14:textId="3329C329" w:rsidR="00440249" w:rsidRPr="00AE081A" w:rsidRDefault="001B7DE5" w:rsidP="005A2286">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Figure 1: Regional crop production function structure</w:t>
      </w:r>
    </w:p>
    <w:tbl>
      <w:tblPr>
        <w:tblW w:w="6396" w:type="dxa"/>
        <w:jc w:val="center"/>
        <w:tblLook w:val="04A0" w:firstRow="1" w:lastRow="0" w:firstColumn="1" w:lastColumn="0" w:noHBand="0" w:noVBand="1"/>
      </w:tblPr>
      <w:tblGrid>
        <w:gridCol w:w="896"/>
        <w:gridCol w:w="748"/>
        <w:gridCol w:w="1096"/>
        <w:gridCol w:w="1256"/>
        <w:gridCol w:w="1009"/>
        <w:gridCol w:w="976"/>
        <w:gridCol w:w="976"/>
      </w:tblGrid>
      <w:tr w:rsidR="00440249" w:rsidRPr="00AE081A" w14:paraId="6638A794"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001A0FB9"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02D9D3C6"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799E02CF"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Crop 1</w:t>
            </w:r>
          </w:p>
        </w:tc>
        <w:tc>
          <w:tcPr>
            <w:tcW w:w="1056" w:type="dxa"/>
            <w:tcBorders>
              <w:top w:val="nil"/>
              <w:left w:val="nil"/>
              <w:bottom w:val="nil"/>
              <w:right w:val="nil"/>
            </w:tcBorders>
            <w:shd w:val="clear" w:color="auto" w:fill="auto"/>
            <w:noWrap/>
            <w:vAlign w:val="bottom"/>
            <w:hideMark/>
          </w:tcPr>
          <w:p w14:paraId="3DDEAA09"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Crop 2</w:t>
            </w:r>
          </w:p>
        </w:tc>
        <w:tc>
          <w:tcPr>
            <w:tcW w:w="976" w:type="dxa"/>
            <w:tcBorders>
              <w:top w:val="nil"/>
              <w:left w:val="nil"/>
              <w:bottom w:val="nil"/>
              <w:right w:val="nil"/>
            </w:tcBorders>
            <w:shd w:val="clear" w:color="auto" w:fill="auto"/>
            <w:noWrap/>
            <w:vAlign w:val="bottom"/>
            <w:hideMark/>
          </w:tcPr>
          <w:p w14:paraId="222DF603"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w:t>
            </w:r>
          </w:p>
        </w:tc>
        <w:tc>
          <w:tcPr>
            <w:tcW w:w="976" w:type="dxa"/>
            <w:tcBorders>
              <w:top w:val="nil"/>
              <w:left w:val="nil"/>
              <w:bottom w:val="nil"/>
              <w:right w:val="nil"/>
            </w:tcBorders>
            <w:shd w:val="clear" w:color="auto" w:fill="auto"/>
            <w:noWrap/>
            <w:vAlign w:val="bottom"/>
            <w:hideMark/>
          </w:tcPr>
          <w:p w14:paraId="5843834A"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Crop n</w:t>
            </w:r>
          </w:p>
        </w:tc>
        <w:tc>
          <w:tcPr>
            <w:tcW w:w="976" w:type="dxa"/>
            <w:tcBorders>
              <w:top w:val="nil"/>
              <w:left w:val="nil"/>
              <w:bottom w:val="nil"/>
              <w:right w:val="nil"/>
            </w:tcBorders>
            <w:shd w:val="clear" w:color="auto" w:fill="auto"/>
            <w:noWrap/>
            <w:vAlign w:val="bottom"/>
            <w:hideMark/>
          </w:tcPr>
          <w:p w14:paraId="3110A28C"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r>
      <w:tr w:rsidR="00440249" w:rsidRPr="00AE081A" w14:paraId="54833E05"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2681C6F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5BBB92C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45FBB9D5" w14:textId="4F3CA838"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6432" behindDoc="0" locked="0" layoutInCell="1" allowOverlap="1" wp14:anchorId="31190E9E" wp14:editId="4AE85CCB">
                      <wp:simplePos x="0" y="0"/>
                      <wp:positionH relativeFrom="column">
                        <wp:posOffset>387350</wp:posOffset>
                      </wp:positionH>
                      <wp:positionV relativeFrom="paragraph">
                        <wp:posOffset>25400</wp:posOffset>
                      </wp:positionV>
                      <wp:extent cx="1028700" cy="361950"/>
                      <wp:effectExtent l="0" t="0" r="19050" b="19050"/>
                      <wp:wrapNone/>
                      <wp:docPr id="1924289471" name="Straight Connector 20">
                        <a:extLst xmlns:a="http://schemas.openxmlformats.org/drawingml/2006/main">
                          <a:ext uri="{FF2B5EF4-FFF2-40B4-BE49-F238E27FC236}">
                            <a16:creationId xmlns:a16="http://schemas.microsoft.com/office/drawing/2014/main" id="{00000000-0008-0000-0000-00001C000000}"/>
                          </a:ext>
                        </a:extLst>
                      </wp:docPr>
                      <wp:cNvGraphicFramePr/>
                      <a:graphic xmlns:a="http://schemas.openxmlformats.org/drawingml/2006/main">
                        <a:graphicData uri="http://schemas.microsoft.com/office/word/2010/wordprocessingShape">
                          <wps:wsp>
                            <wps:cNvCnPr/>
                            <wps:spPr>
                              <a:xfrm flipH="1" flipV="1">
                                <a:off x="0" y="0"/>
                                <a:ext cx="1025525" cy="352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7FC90F" id="Straight Connector 20"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2pt" to="11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7456" behindDoc="0" locked="0" layoutInCell="1" allowOverlap="1" wp14:anchorId="29528B08" wp14:editId="34B05D92">
                      <wp:simplePos x="0" y="0"/>
                      <wp:positionH relativeFrom="column">
                        <wp:posOffset>895350</wp:posOffset>
                      </wp:positionH>
                      <wp:positionV relativeFrom="paragraph">
                        <wp:posOffset>6350</wp:posOffset>
                      </wp:positionV>
                      <wp:extent cx="558800" cy="368300"/>
                      <wp:effectExtent l="0" t="0" r="31750" b="31750"/>
                      <wp:wrapNone/>
                      <wp:docPr id="1228949253" name="Straight Connector 19">
                        <a:extLst xmlns:a="http://schemas.openxmlformats.org/drawingml/2006/main">
                          <a:ext uri="{FF2B5EF4-FFF2-40B4-BE49-F238E27FC236}">
                            <a16:creationId xmlns:a16="http://schemas.microsoft.com/office/drawing/2014/main" id="{00000000-0008-0000-0000-00001E000000}"/>
                          </a:ext>
                        </a:extLst>
                      </wp:docPr>
                      <wp:cNvGraphicFramePr/>
                      <a:graphic xmlns:a="http://schemas.openxmlformats.org/drawingml/2006/main">
                        <a:graphicData uri="http://schemas.microsoft.com/office/word/2010/wordprocessingShape">
                          <wps:wsp>
                            <wps:cNvCnPr/>
                            <wps:spPr>
                              <a:xfrm flipH="1" flipV="1">
                                <a:off x="0" y="0"/>
                                <a:ext cx="504825" cy="3714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F9DB0C" id="Straight Connector 19"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5pt" to="11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8480" behindDoc="0" locked="0" layoutInCell="1" allowOverlap="1" wp14:anchorId="5EAC7E42" wp14:editId="743F99C2">
                      <wp:simplePos x="0" y="0"/>
                      <wp:positionH relativeFrom="column">
                        <wp:posOffset>1441450</wp:posOffset>
                      </wp:positionH>
                      <wp:positionV relativeFrom="paragraph">
                        <wp:posOffset>12700</wp:posOffset>
                      </wp:positionV>
                      <wp:extent cx="615950" cy="374650"/>
                      <wp:effectExtent l="0" t="0" r="31750" b="25400"/>
                      <wp:wrapNone/>
                      <wp:docPr id="1827690419" name="Straight Connector 18">
                        <a:extLst xmlns:a="http://schemas.openxmlformats.org/drawingml/2006/main">
                          <a:ext uri="{FF2B5EF4-FFF2-40B4-BE49-F238E27FC236}">
                            <a16:creationId xmlns:a16="http://schemas.microsoft.com/office/drawing/2014/main" id="{00000000-0008-0000-0000-000020000000}"/>
                          </a:ext>
                        </a:extLst>
                      </wp:docPr>
                      <wp:cNvGraphicFramePr/>
                      <a:graphic xmlns:a="http://schemas.openxmlformats.org/drawingml/2006/main">
                        <a:graphicData uri="http://schemas.microsoft.com/office/word/2010/wordprocessingShape">
                          <wps:wsp>
                            <wps:cNvCnPr/>
                            <wps:spPr>
                              <a:xfrm flipV="1">
                                <a:off x="0" y="0"/>
                                <a:ext cx="609600"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AB5E1B" id="Straight Connector 1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pt" to="16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" strokecolor="#156082 [3204]" strokeweight=".5pt">
                      <v:stroke joinstyle="miter"/>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880"/>
            </w:tblGrid>
            <w:tr w:rsidR="00440249" w:rsidRPr="00AE081A" w14:paraId="72D8509B" w14:textId="77777777">
              <w:trPr>
                <w:trHeight w:val="290"/>
                <w:tblCellSpacing w:w="0" w:type="dxa"/>
              </w:trPr>
              <w:tc>
                <w:tcPr>
                  <w:tcW w:w="880" w:type="dxa"/>
                  <w:tcBorders>
                    <w:top w:val="nil"/>
                    <w:left w:val="nil"/>
                    <w:bottom w:val="nil"/>
                    <w:right w:val="nil"/>
                  </w:tcBorders>
                  <w:shd w:val="clear" w:color="auto" w:fill="auto"/>
                  <w:noWrap/>
                  <w:vAlign w:val="bottom"/>
                  <w:hideMark/>
                </w:tcPr>
                <w:p w14:paraId="651507C7"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r>
          </w:tbl>
          <w:p w14:paraId="6F99390D"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1056" w:type="dxa"/>
            <w:tcBorders>
              <w:top w:val="nil"/>
              <w:left w:val="nil"/>
              <w:bottom w:val="nil"/>
              <w:right w:val="nil"/>
            </w:tcBorders>
            <w:shd w:val="clear" w:color="auto" w:fill="auto"/>
            <w:noWrap/>
            <w:vAlign w:val="bottom"/>
            <w:hideMark/>
          </w:tcPr>
          <w:p w14:paraId="642E938B"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69DF2405"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3075BC91"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2FCFDDF8"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24090456"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49EF383B"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794D1748"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1D831BEC"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49D2DC77"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39608FC2" w14:textId="565459CA"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xml:space="preserve">   CET</w:t>
            </w:r>
          </w:p>
        </w:tc>
        <w:tc>
          <w:tcPr>
            <w:tcW w:w="976" w:type="dxa"/>
            <w:tcBorders>
              <w:top w:val="nil"/>
              <w:left w:val="nil"/>
              <w:bottom w:val="nil"/>
              <w:right w:val="nil"/>
            </w:tcBorders>
            <w:shd w:val="clear" w:color="auto" w:fill="auto"/>
            <w:noWrap/>
            <w:vAlign w:val="bottom"/>
            <w:hideMark/>
          </w:tcPr>
          <w:p w14:paraId="4877C6BD"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36102284"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2415BC0C"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08F81DAE"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319745CC"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135D75AF"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0378747F"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3F19EF46"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xml:space="preserve">Output </w:t>
            </w:r>
          </w:p>
        </w:tc>
        <w:tc>
          <w:tcPr>
            <w:tcW w:w="976" w:type="dxa"/>
            <w:tcBorders>
              <w:top w:val="nil"/>
              <w:left w:val="nil"/>
              <w:bottom w:val="nil"/>
              <w:right w:val="nil"/>
            </w:tcBorders>
            <w:shd w:val="clear" w:color="auto" w:fill="auto"/>
            <w:noWrap/>
            <w:vAlign w:val="bottom"/>
            <w:hideMark/>
          </w:tcPr>
          <w:p w14:paraId="60FD20AD"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69DB7B4A"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73A18BD0"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70DBDCFE"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3DB9E4C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6AC2FBE6" w14:textId="05499724"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59264" behindDoc="0" locked="0" layoutInCell="1" allowOverlap="1" wp14:anchorId="1A748757" wp14:editId="44EDAE86">
                      <wp:simplePos x="0" y="0"/>
                      <wp:positionH relativeFrom="column">
                        <wp:posOffset>171450</wp:posOffset>
                      </wp:positionH>
                      <wp:positionV relativeFrom="paragraph">
                        <wp:posOffset>0</wp:posOffset>
                      </wp:positionV>
                      <wp:extent cx="1270000" cy="406400"/>
                      <wp:effectExtent l="0" t="0" r="25400" b="31750"/>
                      <wp:wrapNone/>
                      <wp:docPr id="24420322" name="Straight Connector 1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microsoft.com/office/word/2010/wordprocessingShape">
                          <wps:wsp>
                            <wps:cNvCnPr/>
                            <wps:spPr>
                              <a:xfrm flipH="1">
                                <a:off x="0" y="0"/>
                                <a:ext cx="1270000" cy="396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F14924" id="Straight Connector 1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 to="11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0288" behindDoc="0" locked="0" layoutInCell="1" allowOverlap="1" wp14:anchorId="0378D486" wp14:editId="30E39E07">
                      <wp:simplePos x="0" y="0"/>
                      <wp:positionH relativeFrom="column">
                        <wp:posOffset>1479550</wp:posOffset>
                      </wp:positionH>
                      <wp:positionV relativeFrom="paragraph">
                        <wp:posOffset>0</wp:posOffset>
                      </wp:positionV>
                      <wp:extent cx="1035050" cy="368300"/>
                      <wp:effectExtent l="0" t="0" r="31750" b="31750"/>
                      <wp:wrapNone/>
                      <wp:docPr id="1505677990" name="Straight Connector 16">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microsoft.com/office/word/2010/wordprocessingShape">
                          <wps:wsp>
                            <wps:cNvCnPr/>
                            <wps:spPr>
                              <a:xfrm>
                                <a:off x="0" y="0"/>
                                <a:ext cx="1028700" cy="355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48BE72"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0" to="19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" strokecolor="#156082 [3204]" strokeweight=".5pt">
                      <v:stroke joinstyle="miter"/>
                    </v:line>
                  </w:pict>
                </mc:Fallback>
              </mc:AlternateContent>
            </w:r>
          </w:p>
        </w:tc>
        <w:tc>
          <w:tcPr>
            <w:tcW w:w="1056" w:type="dxa"/>
            <w:tcBorders>
              <w:top w:val="nil"/>
              <w:left w:val="nil"/>
              <w:bottom w:val="nil"/>
              <w:right w:val="nil"/>
            </w:tcBorders>
            <w:shd w:val="clear" w:color="auto" w:fill="auto"/>
            <w:noWrap/>
            <w:vAlign w:val="bottom"/>
            <w:hideMark/>
          </w:tcPr>
          <w:p w14:paraId="55468AE2"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0E4AE243" w14:textId="2B8A7FE5"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Leontief</w:t>
            </w:r>
          </w:p>
        </w:tc>
        <w:tc>
          <w:tcPr>
            <w:tcW w:w="976" w:type="dxa"/>
            <w:tcBorders>
              <w:top w:val="nil"/>
              <w:left w:val="nil"/>
              <w:bottom w:val="nil"/>
              <w:right w:val="nil"/>
            </w:tcBorders>
            <w:shd w:val="clear" w:color="auto" w:fill="auto"/>
            <w:noWrap/>
            <w:vAlign w:val="bottom"/>
            <w:hideMark/>
          </w:tcPr>
          <w:p w14:paraId="69D6D5DD"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71D781F5"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0DEEE5C2"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177D957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47DC97AE"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74B3BBAF"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2E3421BC"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20FEF833"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70847A44"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25537652"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07020618"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20F0FF46"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587DD1F5"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6DEC8050"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VA</w:t>
            </w:r>
          </w:p>
        </w:tc>
        <w:tc>
          <w:tcPr>
            <w:tcW w:w="1056" w:type="dxa"/>
            <w:tcBorders>
              <w:top w:val="nil"/>
              <w:left w:val="nil"/>
              <w:bottom w:val="nil"/>
              <w:right w:val="nil"/>
            </w:tcBorders>
            <w:shd w:val="clear" w:color="auto" w:fill="auto"/>
            <w:noWrap/>
            <w:vAlign w:val="bottom"/>
            <w:hideMark/>
          </w:tcPr>
          <w:p w14:paraId="250374E0"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10A779F0"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03FDA763"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350B211C"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INT</w:t>
            </w:r>
          </w:p>
        </w:tc>
      </w:tr>
      <w:tr w:rsidR="00440249" w:rsidRPr="00AE081A" w14:paraId="09EFD203"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1202CF80" w14:textId="3B74A779"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1312" behindDoc="0" locked="0" layoutInCell="1" allowOverlap="1" wp14:anchorId="4D7DC9D5" wp14:editId="433602F7">
                      <wp:simplePos x="0" y="0"/>
                      <wp:positionH relativeFrom="column">
                        <wp:posOffset>285750</wp:posOffset>
                      </wp:positionH>
                      <wp:positionV relativeFrom="paragraph">
                        <wp:posOffset>6350</wp:posOffset>
                      </wp:positionV>
                      <wp:extent cx="774700" cy="368300"/>
                      <wp:effectExtent l="0" t="0" r="25400" b="31750"/>
                      <wp:wrapNone/>
                      <wp:docPr id="878849829" name="Straight Connector 15">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microsoft.com/office/word/2010/wordprocessingShape">
                          <wps:wsp>
                            <wps:cNvCnPr/>
                            <wps:spPr>
                              <a:xfrm flipH="1">
                                <a:off x="0" y="0"/>
                                <a:ext cx="1038226"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BBD49C" id="Straight Connector 1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pt" to="8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2336" behindDoc="0" locked="0" layoutInCell="1" allowOverlap="1" wp14:anchorId="6DB4D036" wp14:editId="54CBBE50">
                      <wp:simplePos x="0" y="0"/>
                      <wp:positionH relativeFrom="column">
                        <wp:posOffset>1073150</wp:posOffset>
                      </wp:positionH>
                      <wp:positionV relativeFrom="paragraph">
                        <wp:posOffset>0</wp:posOffset>
                      </wp:positionV>
                      <wp:extent cx="139700" cy="387350"/>
                      <wp:effectExtent l="0" t="0" r="31750" b="31750"/>
                      <wp:wrapNone/>
                      <wp:docPr id="769553949" name="Straight Connector 14">
                        <a:extLst xmlns:a="http://schemas.openxmlformats.org/drawingml/2006/main">
                          <a:ext uri="{FF2B5EF4-FFF2-40B4-BE49-F238E27FC236}">
                            <a16:creationId xmlns:a16="http://schemas.microsoft.com/office/drawing/2014/main" id="{00000000-0008-0000-0000-00000D000000}"/>
                          </a:ext>
                        </a:extLst>
                      </wp:docPr>
                      <wp:cNvGraphicFramePr/>
                      <a:graphic xmlns:a="http://schemas.openxmlformats.org/drawingml/2006/main">
                        <a:graphicData uri="http://schemas.microsoft.com/office/word/2010/wordprocessingShape">
                          <wps:wsp>
                            <wps:cNvCnPr/>
                            <wps:spPr>
                              <a:xfrm>
                                <a:off x="0" y="0"/>
                                <a:ext cx="133349"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6A36BE" id="Straight Connector 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0" to="9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3360" behindDoc="0" locked="0" layoutInCell="1" allowOverlap="1" wp14:anchorId="4CA48DAB" wp14:editId="5C5BCD75">
                      <wp:simplePos x="0" y="0"/>
                      <wp:positionH relativeFrom="column">
                        <wp:posOffset>1079500</wp:posOffset>
                      </wp:positionH>
                      <wp:positionV relativeFrom="paragraph">
                        <wp:posOffset>0</wp:posOffset>
                      </wp:positionV>
                      <wp:extent cx="1270000" cy="381000"/>
                      <wp:effectExtent l="0" t="0" r="25400" b="19050"/>
                      <wp:wrapNone/>
                      <wp:docPr id="964243839" name="Straight Connector 13">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microsoft.com/office/word/2010/wordprocessingShape">
                          <wps:wsp>
                            <wps:cNvCnPr/>
                            <wps:spPr>
                              <a:xfrm>
                                <a:off x="0" y="0"/>
                                <a:ext cx="1266825"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A808DE"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0" to="18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" strokecolor="#156082 [3204]" strokeweight=".5pt">
                      <v:stroke joinstyle="miter"/>
                    </v:line>
                  </w:pict>
                </mc:Fallback>
              </mc:AlternateContent>
            </w:r>
          </w:p>
        </w:tc>
        <w:tc>
          <w:tcPr>
            <w:tcW w:w="748" w:type="dxa"/>
            <w:tcBorders>
              <w:top w:val="nil"/>
              <w:left w:val="nil"/>
              <w:bottom w:val="nil"/>
              <w:right w:val="nil"/>
            </w:tcBorders>
            <w:shd w:val="clear" w:color="auto" w:fill="auto"/>
            <w:noWrap/>
            <w:vAlign w:val="bottom"/>
            <w:hideMark/>
          </w:tcPr>
          <w:p w14:paraId="10DF2337"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5B56B3EB"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xml:space="preserve">   CES</w:t>
            </w:r>
          </w:p>
        </w:tc>
        <w:tc>
          <w:tcPr>
            <w:tcW w:w="1056" w:type="dxa"/>
            <w:tcBorders>
              <w:top w:val="nil"/>
              <w:left w:val="nil"/>
              <w:bottom w:val="nil"/>
              <w:right w:val="nil"/>
            </w:tcBorders>
            <w:shd w:val="clear" w:color="auto" w:fill="auto"/>
            <w:noWrap/>
            <w:vAlign w:val="bottom"/>
            <w:hideMark/>
          </w:tcPr>
          <w:p w14:paraId="28412E64"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679D7B02"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1F84DCE9"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471BA0AC"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579798E9"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5058634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69E6733C"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48DFC513"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4B98428B"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2B3DA3C4"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76C064C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4DE7FB11"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5E0A3639"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6DD20566"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Capital</w:t>
            </w:r>
          </w:p>
        </w:tc>
        <w:tc>
          <w:tcPr>
            <w:tcW w:w="748" w:type="dxa"/>
            <w:tcBorders>
              <w:top w:val="nil"/>
              <w:left w:val="nil"/>
              <w:bottom w:val="nil"/>
              <w:right w:val="nil"/>
            </w:tcBorders>
            <w:shd w:val="clear" w:color="auto" w:fill="auto"/>
            <w:noWrap/>
            <w:vAlign w:val="bottom"/>
            <w:hideMark/>
          </w:tcPr>
          <w:p w14:paraId="2D260355"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896" w:type="dxa"/>
            <w:tcBorders>
              <w:top w:val="nil"/>
              <w:left w:val="nil"/>
              <w:bottom w:val="nil"/>
              <w:right w:val="nil"/>
            </w:tcBorders>
            <w:shd w:val="clear" w:color="auto" w:fill="auto"/>
            <w:noWrap/>
            <w:vAlign w:val="bottom"/>
            <w:hideMark/>
          </w:tcPr>
          <w:p w14:paraId="265A8F4D"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Labour</w:t>
            </w:r>
          </w:p>
        </w:tc>
        <w:tc>
          <w:tcPr>
            <w:tcW w:w="1056" w:type="dxa"/>
            <w:tcBorders>
              <w:top w:val="nil"/>
              <w:left w:val="nil"/>
              <w:bottom w:val="nil"/>
              <w:right w:val="nil"/>
            </w:tcBorders>
            <w:shd w:val="clear" w:color="auto" w:fill="auto"/>
            <w:noWrap/>
            <w:vAlign w:val="bottom"/>
            <w:hideMark/>
          </w:tcPr>
          <w:p w14:paraId="7B383205"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35E3DABC"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Land</w:t>
            </w:r>
          </w:p>
        </w:tc>
        <w:tc>
          <w:tcPr>
            <w:tcW w:w="976" w:type="dxa"/>
            <w:tcBorders>
              <w:top w:val="nil"/>
              <w:left w:val="nil"/>
              <w:bottom w:val="nil"/>
              <w:right w:val="nil"/>
            </w:tcBorders>
            <w:shd w:val="clear" w:color="auto" w:fill="auto"/>
            <w:noWrap/>
            <w:vAlign w:val="bottom"/>
            <w:hideMark/>
          </w:tcPr>
          <w:p w14:paraId="014B2DF3"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3C2E79FA"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2EAF225C"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48CF1C2C"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4C789A4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49C45F67"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040"/>
            </w:tblGrid>
            <w:tr w:rsidR="00440249" w:rsidRPr="00AE081A" w14:paraId="4AA5829E" w14:textId="77777777">
              <w:trPr>
                <w:trHeight w:val="290"/>
                <w:tblCellSpacing w:w="0" w:type="dxa"/>
              </w:trPr>
              <w:tc>
                <w:tcPr>
                  <w:tcW w:w="1040" w:type="dxa"/>
                  <w:tcBorders>
                    <w:top w:val="nil"/>
                    <w:left w:val="nil"/>
                    <w:bottom w:val="nil"/>
                    <w:right w:val="nil"/>
                  </w:tcBorders>
                  <w:shd w:val="clear" w:color="auto" w:fill="auto"/>
                  <w:noWrap/>
                  <w:vAlign w:val="bottom"/>
                  <w:hideMark/>
                </w:tcPr>
                <w:p w14:paraId="6DBB6F30" w14:textId="6A9B0A10"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4384" behindDoc="0" locked="0" layoutInCell="1" allowOverlap="1" wp14:anchorId="5FDBC23E" wp14:editId="1B69DC08">
                            <wp:simplePos x="0" y="0"/>
                            <wp:positionH relativeFrom="column">
                              <wp:posOffset>323850</wp:posOffset>
                            </wp:positionH>
                            <wp:positionV relativeFrom="paragraph">
                              <wp:posOffset>0</wp:posOffset>
                            </wp:positionV>
                            <wp:extent cx="539750" cy="393700"/>
                            <wp:effectExtent l="0" t="0" r="31750" b="25400"/>
                            <wp:wrapNone/>
                            <wp:docPr id="704897149" name="Straight Connector 12">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microsoft.com/office/word/2010/wordprocessingShape">
                                <wps:wsp>
                                  <wps:cNvCnPr/>
                                  <wps:spPr>
                                    <a:xfrm flipH="1">
                                      <a:off x="0" y="0"/>
                                      <a:ext cx="536575" cy="387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3E6DF9" id="Straight Connector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0" to="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" strokecolor="#156082 [3204]" strokeweight=".5pt">
                            <v:stroke joinstyle="miter"/>
                          </v:line>
                        </w:pict>
                      </mc:Fallback>
                    </mc:AlternateContent>
                  </w:r>
                  <w:r w:rsidRPr="00AE081A">
                    <w:rPr>
                      <w:rFonts w:ascii="Gill Sans MT" w:eastAsia="Times New Roman" w:hAnsi="Gill Sans MT" w:cs="Calibri"/>
                      <w:noProof/>
                      <w:color w:val="000000"/>
                      <w:sz w:val="24"/>
                      <w:szCs w:val="24"/>
                      <w:lang w:val="en-GB" w:eastAsia="en-GB"/>
                    </w:rPr>
                    <mc:AlternateContent>
                      <mc:Choice Requires="wps">
                        <w:drawing>
                          <wp:anchor distT="0" distB="0" distL="114300" distR="114300" simplePos="0" relativeHeight="251665408" behindDoc="0" locked="0" layoutInCell="1" allowOverlap="1" wp14:anchorId="0CB7BEA9" wp14:editId="09E1A165">
                            <wp:simplePos x="0" y="0"/>
                            <wp:positionH relativeFrom="column">
                              <wp:posOffset>869950</wp:posOffset>
                            </wp:positionH>
                            <wp:positionV relativeFrom="paragraph">
                              <wp:posOffset>0</wp:posOffset>
                            </wp:positionV>
                            <wp:extent cx="552450" cy="400050"/>
                            <wp:effectExtent l="0" t="0" r="19050" b="19050"/>
                            <wp:wrapNone/>
                            <wp:docPr id="947556903" name="Straight Connector 11">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microsoft.com/office/word/2010/wordprocessingShape">
                                <wps:wsp>
                                  <wps:cNvCnPr/>
                                  <wps:spPr>
                                    <a:xfrm>
                                      <a:off x="0" y="0"/>
                                      <a:ext cx="539750" cy="390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6702F2"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0" to="11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" strokecolor="#156082 [3204]" strokeweight=".5pt">
                            <v:stroke joinstyle="miter"/>
                          </v:line>
                        </w:pict>
                      </mc:Fallback>
                    </mc:AlternateContent>
                  </w:r>
                </w:p>
              </w:tc>
            </w:tr>
          </w:tbl>
          <w:p w14:paraId="4A90BCBE"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2DA59A98"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xml:space="preserve">    CES</w:t>
            </w:r>
          </w:p>
        </w:tc>
        <w:tc>
          <w:tcPr>
            <w:tcW w:w="976" w:type="dxa"/>
            <w:tcBorders>
              <w:top w:val="nil"/>
              <w:left w:val="nil"/>
              <w:bottom w:val="nil"/>
              <w:right w:val="nil"/>
            </w:tcBorders>
            <w:shd w:val="clear" w:color="auto" w:fill="auto"/>
            <w:noWrap/>
            <w:vAlign w:val="bottom"/>
            <w:hideMark/>
          </w:tcPr>
          <w:p w14:paraId="45287D54"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3D5CDDA0"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62EE1527"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0FC5F818"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38CB6DF0"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6F455305"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518EE7EB"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7263FB02"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right w:val="nil"/>
            </w:tcBorders>
            <w:shd w:val="clear" w:color="auto" w:fill="auto"/>
            <w:noWrap/>
            <w:vAlign w:val="bottom"/>
            <w:hideMark/>
          </w:tcPr>
          <w:p w14:paraId="00A1775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976" w:type="dxa"/>
            <w:tcBorders>
              <w:top w:val="nil"/>
              <w:left w:val="nil"/>
              <w:bottom w:val="nil"/>
              <w:right w:val="nil"/>
            </w:tcBorders>
            <w:shd w:val="clear" w:color="auto" w:fill="auto"/>
            <w:noWrap/>
            <w:vAlign w:val="bottom"/>
            <w:hideMark/>
          </w:tcPr>
          <w:p w14:paraId="4D6CD32C" w14:textId="77777777" w:rsidR="00440249" w:rsidRPr="00AE081A" w:rsidRDefault="00440249" w:rsidP="00440249">
            <w:pPr>
              <w:spacing w:after="0" w:line="240" w:lineRule="auto"/>
              <w:rPr>
                <w:rFonts w:ascii="Gill Sans MT" w:eastAsia="Times New Roman" w:hAnsi="Gill Sans MT" w:cs="Times New Roman"/>
                <w:sz w:val="24"/>
                <w:szCs w:val="24"/>
              </w:rPr>
            </w:pPr>
          </w:p>
        </w:tc>
      </w:tr>
      <w:tr w:rsidR="00440249" w:rsidRPr="00AE081A" w14:paraId="6BABC643" w14:textId="77777777" w:rsidTr="009D503C">
        <w:trPr>
          <w:trHeight w:val="290"/>
          <w:jc w:val="center"/>
        </w:trPr>
        <w:tc>
          <w:tcPr>
            <w:tcW w:w="768" w:type="dxa"/>
            <w:tcBorders>
              <w:top w:val="nil"/>
              <w:left w:val="nil"/>
              <w:bottom w:val="nil"/>
              <w:right w:val="nil"/>
            </w:tcBorders>
            <w:shd w:val="clear" w:color="auto" w:fill="auto"/>
            <w:noWrap/>
            <w:vAlign w:val="bottom"/>
            <w:hideMark/>
          </w:tcPr>
          <w:p w14:paraId="62AE5A20"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748" w:type="dxa"/>
            <w:tcBorders>
              <w:top w:val="nil"/>
              <w:left w:val="nil"/>
              <w:bottom w:val="nil"/>
              <w:right w:val="nil"/>
            </w:tcBorders>
            <w:shd w:val="clear" w:color="auto" w:fill="auto"/>
            <w:noWrap/>
            <w:vAlign w:val="bottom"/>
            <w:hideMark/>
          </w:tcPr>
          <w:p w14:paraId="55C4591D"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896" w:type="dxa"/>
            <w:tcBorders>
              <w:top w:val="nil"/>
              <w:left w:val="nil"/>
              <w:bottom w:val="nil"/>
              <w:right w:val="nil"/>
            </w:tcBorders>
            <w:shd w:val="clear" w:color="auto" w:fill="auto"/>
            <w:noWrap/>
            <w:vAlign w:val="bottom"/>
            <w:hideMark/>
          </w:tcPr>
          <w:p w14:paraId="689B7F0E" w14:textId="77777777" w:rsidR="00440249" w:rsidRPr="00AE081A" w:rsidRDefault="00440249" w:rsidP="00440249">
            <w:pPr>
              <w:spacing w:after="0" w:line="240" w:lineRule="auto"/>
              <w:rPr>
                <w:rFonts w:ascii="Gill Sans MT" w:eastAsia="Times New Roman" w:hAnsi="Gill Sans MT" w:cs="Times New Roman"/>
                <w:sz w:val="24"/>
                <w:szCs w:val="24"/>
              </w:rPr>
            </w:pPr>
          </w:p>
        </w:tc>
        <w:tc>
          <w:tcPr>
            <w:tcW w:w="1056" w:type="dxa"/>
            <w:tcBorders>
              <w:top w:val="nil"/>
              <w:left w:val="nil"/>
              <w:bottom w:val="nil"/>
              <w:right w:val="nil"/>
            </w:tcBorders>
            <w:shd w:val="clear" w:color="auto" w:fill="auto"/>
            <w:noWrap/>
            <w:vAlign w:val="bottom"/>
            <w:hideMark/>
          </w:tcPr>
          <w:p w14:paraId="30662DE7"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irrigated</w:t>
            </w:r>
          </w:p>
        </w:tc>
        <w:tc>
          <w:tcPr>
            <w:tcW w:w="976" w:type="dxa"/>
            <w:tcBorders>
              <w:top w:val="nil"/>
              <w:left w:val="nil"/>
              <w:bottom w:val="nil"/>
              <w:right w:val="nil"/>
            </w:tcBorders>
            <w:shd w:val="clear" w:color="auto" w:fill="auto"/>
            <w:noWrap/>
            <w:vAlign w:val="bottom"/>
            <w:hideMark/>
          </w:tcPr>
          <w:p w14:paraId="5AFBCD62"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c>
          <w:tcPr>
            <w:tcW w:w="976" w:type="dxa"/>
            <w:tcBorders>
              <w:top w:val="nil"/>
              <w:left w:val="nil"/>
              <w:bottom w:val="nil"/>
              <w:right w:val="nil"/>
            </w:tcBorders>
            <w:shd w:val="clear" w:color="auto" w:fill="auto"/>
            <w:noWrap/>
            <w:vAlign w:val="bottom"/>
            <w:hideMark/>
          </w:tcPr>
          <w:p w14:paraId="090319F9" w14:textId="77777777" w:rsidR="00440249" w:rsidRPr="00AE081A" w:rsidRDefault="00440249" w:rsidP="00440249">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rainfed</w:t>
            </w:r>
          </w:p>
        </w:tc>
        <w:tc>
          <w:tcPr>
            <w:tcW w:w="976" w:type="dxa"/>
            <w:tcBorders>
              <w:top w:val="nil"/>
              <w:left w:val="nil"/>
              <w:bottom w:val="nil"/>
              <w:right w:val="nil"/>
            </w:tcBorders>
            <w:shd w:val="clear" w:color="auto" w:fill="auto"/>
            <w:noWrap/>
            <w:vAlign w:val="bottom"/>
            <w:hideMark/>
          </w:tcPr>
          <w:p w14:paraId="5708121D" w14:textId="77777777" w:rsidR="00440249" w:rsidRPr="00AE081A" w:rsidRDefault="00440249" w:rsidP="00440249">
            <w:pPr>
              <w:spacing w:after="0" w:line="240" w:lineRule="auto"/>
              <w:rPr>
                <w:rFonts w:ascii="Gill Sans MT" w:eastAsia="Times New Roman" w:hAnsi="Gill Sans MT" w:cs="Calibri"/>
                <w:color w:val="000000"/>
                <w:sz w:val="24"/>
                <w:szCs w:val="24"/>
              </w:rPr>
            </w:pPr>
          </w:p>
        </w:tc>
      </w:tr>
    </w:tbl>
    <w:p w14:paraId="63D2A687" w14:textId="2BAA6B2B" w:rsidR="005A2286" w:rsidRPr="00AE081A" w:rsidRDefault="001B7DE5" w:rsidP="00A84D5C">
      <w:pPr>
        <w:spacing w:line="276" w:lineRule="auto"/>
        <w:jc w:val="both"/>
        <w:rPr>
          <w:rFonts w:ascii="Gill Sans MT" w:hAnsi="Gill Sans MT" w:cstheme="minorHAnsi"/>
          <w:sz w:val="24"/>
          <w:szCs w:val="24"/>
        </w:rPr>
      </w:pPr>
      <w:r w:rsidRPr="00AE081A">
        <w:rPr>
          <w:rFonts w:ascii="Gill Sans MT" w:hAnsi="Gill Sans MT" w:cstheme="minorHAnsi"/>
          <w:sz w:val="24"/>
          <w:szCs w:val="24"/>
        </w:rPr>
        <w:t>Source: Own construction</w:t>
      </w:r>
    </w:p>
    <w:p w14:paraId="5CF0AE92" w14:textId="0AEB2E88" w:rsidR="00B16BFD" w:rsidRPr="00AE081A" w:rsidRDefault="004000D7" w:rsidP="00A84D5C">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lastRenderedPageBreak/>
        <w:t>3.</w:t>
      </w:r>
      <w:r w:rsidR="00154D09" w:rsidRPr="00AE081A">
        <w:rPr>
          <w:rFonts w:ascii="Gill Sans MT" w:hAnsi="Gill Sans MT" w:cstheme="minorHAnsi"/>
          <w:b/>
          <w:bCs/>
          <w:sz w:val="24"/>
          <w:szCs w:val="24"/>
        </w:rPr>
        <w:t>2.2</w:t>
      </w:r>
      <w:r w:rsidRPr="00AE081A">
        <w:rPr>
          <w:rFonts w:ascii="Gill Sans MT" w:hAnsi="Gill Sans MT" w:cstheme="minorHAnsi"/>
          <w:b/>
          <w:bCs/>
          <w:sz w:val="24"/>
          <w:szCs w:val="24"/>
        </w:rPr>
        <w:t xml:space="preserve"> </w:t>
      </w:r>
      <w:r w:rsidR="00905547" w:rsidRPr="00AE081A">
        <w:rPr>
          <w:rFonts w:ascii="Gill Sans MT" w:hAnsi="Gill Sans MT" w:cstheme="minorHAnsi"/>
          <w:b/>
          <w:bCs/>
          <w:sz w:val="24"/>
          <w:szCs w:val="24"/>
        </w:rPr>
        <w:t>Modelling c</w:t>
      </w:r>
      <w:r w:rsidR="00B16BFD" w:rsidRPr="00AE081A">
        <w:rPr>
          <w:rFonts w:ascii="Gill Sans MT" w:hAnsi="Gill Sans MT" w:cstheme="minorHAnsi"/>
          <w:b/>
          <w:bCs/>
          <w:sz w:val="24"/>
          <w:szCs w:val="24"/>
        </w:rPr>
        <w:t xml:space="preserve">limate change </w:t>
      </w:r>
      <w:r w:rsidR="00905547" w:rsidRPr="00AE081A">
        <w:rPr>
          <w:rFonts w:ascii="Gill Sans MT" w:hAnsi="Gill Sans MT" w:cstheme="minorHAnsi"/>
          <w:b/>
          <w:bCs/>
          <w:sz w:val="24"/>
          <w:szCs w:val="24"/>
        </w:rPr>
        <w:t xml:space="preserve">impacts </w:t>
      </w:r>
    </w:p>
    <w:p w14:paraId="6A7D85CF" w14:textId="360D10CA" w:rsidR="00C43EE6" w:rsidRPr="00AE081A" w:rsidRDefault="002F3F46" w:rsidP="00DB2397">
      <w:pPr>
        <w:spacing w:line="276" w:lineRule="auto"/>
        <w:jc w:val="both"/>
        <w:rPr>
          <w:rFonts w:ascii="Gill Sans MT" w:hAnsi="Gill Sans MT" w:cstheme="minorHAnsi"/>
          <w:sz w:val="24"/>
          <w:szCs w:val="24"/>
        </w:rPr>
      </w:pPr>
      <w:r w:rsidRPr="00AE081A">
        <w:rPr>
          <w:rFonts w:ascii="Gill Sans MT" w:hAnsi="Gill Sans MT" w:cstheme="minorHAnsi"/>
          <w:sz w:val="24"/>
          <w:szCs w:val="24"/>
        </w:rPr>
        <w:t>In CGE models, the impacts of climate change can be represented by assessments of how factors of production, technologies</w:t>
      </w:r>
      <w:r w:rsidR="007C34DD">
        <w:rPr>
          <w:rFonts w:ascii="Gill Sans MT" w:hAnsi="Gill Sans MT" w:cstheme="minorHAnsi"/>
          <w:sz w:val="24"/>
          <w:szCs w:val="24"/>
        </w:rPr>
        <w:t>,</w:t>
      </w:r>
      <w:r w:rsidRPr="00AE081A">
        <w:rPr>
          <w:rFonts w:ascii="Gill Sans MT" w:hAnsi="Gill Sans MT" w:cstheme="minorHAnsi"/>
          <w:sz w:val="24"/>
          <w:szCs w:val="24"/>
        </w:rPr>
        <w:t xml:space="preserve"> and preferences are affected </w:t>
      </w:r>
      <w:sdt>
        <w:sdtPr>
          <w:rPr>
            <w:rFonts w:ascii="Gill Sans MT" w:hAnsi="Gill Sans MT" w:cstheme="minorHAnsi"/>
            <w:color w:val="000000"/>
            <w:sz w:val="24"/>
            <w:szCs w:val="24"/>
          </w:rPr>
          <w:tag w:val="MENDELEY_CITATION_v3_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"/>
          <w:id w:val="1835493190"/>
          <w:placeholder>
            <w:docPart w:val="741F575EAD884916B3695A488140A99F"/>
          </w:placeholder>
        </w:sdtPr>
        <w:sdtContent>
          <w:r w:rsidR="008B0479" w:rsidRPr="00AE081A">
            <w:rPr>
              <w:rFonts w:ascii="Gill Sans MT" w:hAnsi="Gill Sans MT" w:cstheme="minorHAnsi"/>
              <w:color w:val="000000"/>
              <w:sz w:val="24"/>
              <w:szCs w:val="24"/>
            </w:rPr>
            <w:t>(Aaheim et al., 2012)</w:t>
          </w:r>
        </w:sdtContent>
      </w:sdt>
      <w:r w:rsidRPr="00AE081A">
        <w:rPr>
          <w:rFonts w:ascii="Gill Sans MT" w:hAnsi="Gill Sans MT" w:cstheme="minorHAnsi"/>
          <w:sz w:val="24"/>
          <w:szCs w:val="24"/>
        </w:rPr>
        <w:t xml:space="preserve">. In this study, climate change </w:t>
      </w:r>
      <w:r w:rsidR="007C34DD">
        <w:rPr>
          <w:rFonts w:ascii="Gill Sans MT" w:hAnsi="Gill Sans MT" w:cstheme="minorHAnsi"/>
          <w:sz w:val="24"/>
          <w:szCs w:val="24"/>
        </w:rPr>
        <w:t>impacts agricultural production by reducing the productivity of both rainfed and irrigated crops</w:t>
      </w:r>
      <w:r w:rsidRPr="00AE081A">
        <w:rPr>
          <w:rFonts w:ascii="Gill Sans MT" w:hAnsi="Gill Sans MT" w:cstheme="minorHAnsi"/>
          <w:sz w:val="24"/>
          <w:szCs w:val="24"/>
        </w:rPr>
        <w:t xml:space="preserve">. </w:t>
      </w:r>
      <w:r w:rsidR="00C43EE6" w:rsidRPr="00AE081A">
        <w:rPr>
          <w:rFonts w:ascii="Gill Sans MT" w:hAnsi="Gill Sans MT" w:cstheme="minorHAnsi"/>
          <w:sz w:val="24"/>
          <w:szCs w:val="24"/>
        </w:rPr>
        <w:t xml:space="preserve">At this stage of the study, we rely on existing estimated impacts of climate change on crop yields, </w:t>
      </w:r>
      <m:oMath>
        <m:sSub>
          <m:sSubPr>
            <m:ctrlPr>
              <w:rPr>
                <w:rFonts w:ascii="Cambria Math" w:hAnsi="Cambria Math" w:cstheme="minorHAnsi"/>
                <w:i/>
                <w:sz w:val="24"/>
                <w:szCs w:val="24"/>
              </w:rPr>
            </m:ctrlPr>
          </m:sSubPr>
          <m:e>
            <m:r>
              <m:rPr>
                <m:sty m:val="p"/>
              </m:rPr>
              <w:rPr>
                <w:rFonts w:ascii="Cambria Math" w:hAnsi="Cambria Math" w:cstheme="minorHAnsi"/>
                <w:sz w:val="24"/>
                <w:szCs w:val="24"/>
              </w:rPr>
              <m:t>Ζ</m:t>
            </m:r>
          </m:e>
          <m:sub>
            <m:r>
              <w:rPr>
                <w:rFonts w:ascii="Cambria Math" w:hAnsi="Cambria Math" w:cstheme="minorHAnsi"/>
                <w:sz w:val="24"/>
                <w:szCs w:val="24"/>
              </w:rPr>
              <m:t>xc</m:t>
            </m:r>
          </m:sub>
        </m:sSub>
      </m:oMath>
      <w:r w:rsidR="00C43EE6" w:rsidRPr="00AE081A">
        <w:rPr>
          <w:rFonts w:ascii="Gill Sans MT" w:hAnsi="Gill Sans MT" w:cstheme="minorHAnsi"/>
          <w:sz w:val="24"/>
          <w:szCs w:val="24"/>
        </w:rPr>
        <w:t xml:space="preserve"> in Tanzania.</w:t>
      </w:r>
    </w:p>
    <w:p w14:paraId="5BDB63A7" w14:textId="590D5664" w:rsidR="00B2478B" w:rsidRPr="00AE081A" w:rsidRDefault="00C43EE6" w:rsidP="00BD3443">
      <w:pPr>
        <w:spacing w:line="276" w:lineRule="auto"/>
        <w:jc w:val="both"/>
        <w:rPr>
          <w:rFonts w:ascii="Gill Sans MT" w:hAnsi="Gill Sans MT" w:cstheme="minorHAnsi"/>
          <w:sz w:val="24"/>
          <w:szCs w:val="24"/>
        </w:rPr>
      </w:pPr>
      <w:r w:rsidRPr="00AE081A">
        <w:rPr>
          <w:rFonts w:ascii="Gill Sans MT" w:hAnsi="Gill Sans MT" w:cstheme="minorHAnsi"/>
          <w:sz w:val="24"/>
          <w:szCs w:val="24"/>
        </w:rPr>
        <w:t>S</w:t>
      </w:r>
      <w:r w:rsidR="00BD3443" w:rsidRPr="00AE081A">
        <w:rPr>
          <w:rFonts w:ascii="Gill Sans MT" w:hAnsi="Gill Sans MT" w:cstheme="minorHAnsi"/>
          <w:sz w:val="24"/>
          <w:szCs w:val="24"/>
        </w:rPr>
        <w:t>imilar CGE studies in Tanzania</w:t>
      </w:r>
      <w:r w:rsidR="007C34DD">
        <w:rPr>
          <w:rFonts w:ascii="Gill Sans MT" w:hAnsi="Gill Sans MT" w:cstheme="minorHAnsi"/>
          <w:sz w:val="24"/>
          <w:szCs w:val="24"/>
        </w:rPr>
        <w:t>,</w:t>
      </w:r>
      <w:r w:rsidR="00BD3443" w:rsidRPr="00AE081A">
        <w:rPr>
          <w:rFonts w:ascii="Gill Sans MT" w:hAnsi="Gill Sans MT" w:cstheme="minorHAnsi"/>
          <w:sz w:val="24"/>
          <w:szCs w:val="24"/>
        </w:rPr>
        <w:t xml:space="preserve"> such as </w:t>
      </w:r>
      <w:sdt>
        <w:sdtPr>
          <w:rPr>
            <w:rFonts w:ascii="Gill Sans MT" w:hAnsi="Gill Sans MT" w:cstheme="minorHAnsi"/>
            <w:color w:val="000000"/>
            <w:sz w:val="24"/>
            <w:szCs w:val="24"/>
          </w:rPr>
          <w:tag w:val="MENDELEY_CITATION_v3_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"/>
          <w:id w:val="200517736"/>
          <w:placeholder>
            <w:docPart w:val="3B16F244D4AF4297A7B263201C768163"/>
          </w:placeholder>
        </w:sdtPr>
        <w:sdtContent>
          <w:r w:rsidR="008B0479" w:rsidRPr="00AE081A">
            <w:rPr>
              <w:rFonts w:ascii="Gill Sans MT" w:hAnsi="Gill Sans MT" w:cstheme="minorHAnsi"/>
              <w:color w:val="000000"/>
              <w:sz w:val="24"/>
              <w:szCs w:val="24"/>
            </w:rPr>
            <w:t>Bezabih et al. (2010)</w:t>
          </w:r>
        </w:sdtContent>
      </w:sdt>
      <w:r w:rsidR="00BD3443" w:rsidRPr="00AE081A">
        <w:rPr>
          <w:rFonts w:ascii="Gill Sans MT" w:hAnsi="Gill Sans MT" w:cstheme="minorHAnsi"/>
          <w:sz w:val="24"/>
          <w:szCs w:val="24"/>
        </w:rPr>
        <w:t xml:space="preserve"> found that climate </w:t>
      </w:r>
      <w:r w:rsidR="00B32443" w:rsidRPr="00AE081A">
        <w:rPr>
          <w:rFonts w:ascii="Gill Sans MT" w:hAnsi="Gill Sans MT" w:cstheme="minorHAnsi"/>
          <w:sz w:val="24"/>
          <w:szCs w:val="24"/>
        </w:rPr>
        <w:t xml:space="preserve">change </w:t>
      </w:r>
      <w:r w:rsidR="00225618" w:rsidRPr="00AE081A">
        <w:rPr>
          <w:rFonts w:ascii="Gill Sans MT" w:hAnsi="Gill Sans MT" w:cstheme="minorHAnsi"/>
          <w:sz w:val="24"/>
          <w:szCs w:val="24"/>
        </w:rPr>
        <w:t xml:space="preserve">impacts </w:t>
      </w:r>
      <w:r w:rsidR="00BD3443" w:rsidRPr="00AE081A">
        <w:rPr>
          <w:rFonts w:ascii="Gill Sans MT" w:hAnsi="Gill Sans MT" w:cstheme="minorHAnsi"/>
          <w:sz w:val="24"/>
          <w:szCs w:val="24"/>
        </w:rPr>
        <w:t>are associated with a reduction in agricultural productivity. Specifically, we use</w:t>
      </w:r>
      <w:r w:rsidR="00B2478B" w:rsidRPr="00AE081A">
        <w:rPr>
          <w:rFonts w:ascii="Gill Sans MT" w:hAnsi="Gill Sans MT" w:cstheme="minorHAnsi"/>
          <w:sz w:val="24"/>
          <w:szCs w:val="24"/>
        </w:rPr>
        <w:t xml:space="preserve"> projected yield changes in </w:t>
      </w:r>
      <w:sdt>
        <w:sdtPr>
          <w:rPr>
            <w:rFonts w:ascii="Gill Sans MT" w:hAnsi="Gill Sans MT" w:cstheme="minorHAnsi"/>
            <w:color w:val="000000"/>
            <w:sz w:val="24"/>
            <w:szCs w:val="24"/>
          </w:rPr>
          <w:tag w:val="MENDELEY_CITATION_v3_eyJjaXRhdGlvbklEIjoiTUVOREVMRVlfQ0lUQVRJT05fMzkyYzVlZDUtMDBmZC00M2UxLTg3NmQtNmQ2MjE0Y2ZmMTBl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
          <w:id w:val="-1233545279"/>
          <w:placeholder>
            <w:docPart w:val="DEA9DE3292EB4A84B919693E17607965"/>
          </w:placeholder>
        </w:sdtPr>
        <w:sdtContent>
          <w:r w:rsidR="008B0479" w:rsidRPr="00AE081A">
            <w:rPr>
              <w:rFonts w:ascii="Gill Sans MT" w:eastAsia="Times New Roman" w:hAnsi="Gill Sans MT"/>
              <w:color w:val="000000"/>
              <w:sz w:val="24"/>
              <w:szCs w:val="24"/>
            </w:rPr>
            <w:t>Nechifor &amp; Winning (2019)</w:t>
          </w:r>
        </w:sdtContent>
      </w:sdt>
      <w:r w:rsidR="00B2478B" w:rsidRPr="00AE081A">
        <w:rPr>
          <w:rFonts w:ascii="Gill Sans MT" w:hAnsi="Gill Sans MT" w:cstheme="minorHAnsi"/>
          <w:sz w:val="24"/>
          <w:szCs w:val="24"/>
        </w:rPr>
        <w:t>. The</w:t>
      </w:r>
      <w:r w:rsidR="00B2478B" w:rsidRPr="00AE081A">
        <w:rPr>
          <w:rFonts w:ascii="Gill Sans MT" w:hAnsi="Gill Sans MT" w:cstheme="minorHAnsi"/>
          <w:color w:val="000000"/>
          <w:sz w:val="24"/>
          <w:szCs w:val="24"/>
        </w:rPr>
        <w:t xml:space="preserve"> projected yields are based on the </w:t>
      </w:r>
      <w:r w:rsidR="00B2478B" w:rsidRPr="00AE081A">
        <w:rPr>
          <w:rFonts w:ascii="Gill Sans MT" w:hAnsi="Gill Sans MT" w:cstheme="minorHAnsi"/>
          <w:sz w:val="24"/>
          <w:szCs w:val="24"/>
        </w:rPr>
        <w:t xml:space="preserve">LPJmL (Lund-Potsdam-Jena </w:t>
      </w:r>
      <w:r w:rsidR="007C34DD">
        <w:rPr>
          <w:rFonts w:ascii="Gill Sans MT" w:hAnsi="Gill Sans MT" w:cstheme="minorHAnsi"/>
          <w:sz w:val="24"/>
          <w:szCs w:val="24"/>
        </w:rPr>
        <w:t xml:space="preserve">Managed Land) crop model, under RCP2.6 and RCP8.5 scenarios, using the </w:t>
      </w:r>
      <w:r w:rsidR="00B2478B" w:rsidRPr="00AE081A">
        <w:rPr>
          <w:rFonts w:ascii="Gill Sans MT" w:hAnsi="Gill Sans MT" w:cstheme="minorHAnsi"/>
          <w:sz w:val="24"/>
          <w:szCs w:val="24"/>
        </w:rPr>
        <w:t xml:space="preserve">HadGEM and MIROC climate models. The projected impacts are specific to Tanzania and refer to the year 2030. </w:t>
      </w:r>
      <w:r w:rsidR="00DB29CD" w:rsidRPr="00AE081A">
        <w:rPr>
          <w:rFonts w:ascii="Gill Sans MT" w:hAnsi="Gill Sans MT" w:cstheme="minorHAnsi"/>
          <w:sz w:val="24"/>
          <w:szCs w:val="24"/>
        </w:rPr>
        <w:t xml:space="preserve">However, the impact of climate change on coffee yields and on other cash crops </w:t>
      </w:r>
      <w:r w:rsidR="007C34DD">
        <w:rPr>
          <w:rFonts w:ascii="Gill Sans MT" w:hAnsi="Gill Sans MT" w:cstheme="minorHAnsi"/>
          <w:sz w:val="24"/>
          <w:szCs w:val="24"/>
        </w:rPr>
        <w:t>is</w:t>
      </w:r>
      <w:r w:rsidR="00DB29CD" w:rsidRPr="00AE081A">
        <w:rPr>
          <w:rFonts w:ascii="Gill Sans MT" w:hAnsi="Gill Sans MT" w:cstheme="minorHAnsi"/>
          <w:sz w:val="24"/>
          <w:szCs w:val="24"/>
        </w:rPr>
        <w:t xml:space="preserve"> based on the study by</w:t>
      </w:r>
      <w:r w:rsidR="009E5E04" w:rsidRPr="00AE081A">
        <w:rPr>
          <w:rFonts w:ascii="Gill Sans MT" w:hAnsi="Gill Sans MT" w:cstheme="minorHAnsi"/>
          <w:sz w:val="24"/>
          <w:szCs w:val="24"/>
        </w:rPr>
        <w:t xml:space="preserve"> </w:t>
      </w:r>
      <w:sdt>
        <w:sdtPr>
          <w:rPr>
            <w:rFonts w:ascii="Gill Sans MT" w:hAnsi="Gill Sans MT" w:cstheme="minorHAnsi"/>
            <w:color w:val="000000"/>
            <w:sz w:val="24"/>
            <w:szCs w:val="24"/>
          </w:rPr>
          <w:tag w:val="MENDELEY_CITATION_v3_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"/>
          <w:id w:val="1425539797"/>
          <w:placeholder>
            <w:docPart w:val="DefaultPlaceholder_-1854013440"/>
          </w:placeholder>
        </w:sdtPr>
        <w:sdtContent>
          <w:r w:rsidR="008B0479" w:rsidRPr="00AE081A">
            <w:rPr>
              <w:rFonts w:ascii="Gill Sans MT" w:hAnsi="Gill Sans MT" w:cstheme="minorHAnsi"/>
              <w:color w:val="000000"/>
              <w:sz w:val="24"/>
              <w:szCs w:val="24"/>
            </w:rPr>
            <w:t xml:space="preserve">Craparo et al. </w:t>
          </w:r>
          <w:r w:rsidR="007C34DD">
            <w:rPr>
              <w:rFonts w:ascii="Gill Sans MT" w:hAnsi="Gill Sans MT" w:cstheme="minorHAnsi"/>
              <w:color w:val="000000"/>
              <w:sz w:val="24"/>
              <w:szCs w:val="24"/>
            </w:rPr>
            <w:t>(</w:t>
          </w:r>
          <w:r w:rsidR="008B0479" w:rsidRPr="00AE081A">
            <w:rPr>
              <w:rFonts w:ascii="Gill Sans MT" w:hAnsi="Gill Sans MT" w:cstheme="minorHAnsi"/>
              <w:color w:val="000000"/>
              <w:sz w:val="24"/>
              <w:szCs w:val="24"/>
            </w:rPr>
            <w:t>2015)</w:t>
          </w:r>
        </w:sdtContent>
      </w:sdt>
      <w:r w:rsidR="009E5E04" w:rsidRPr="00AE081A">
        <w:rPr>
          <w:rFonts w:ascii="Gill Sans MT" w:hAnsi="Gill Sans MT" w:cstheme="minorHAnsi"/>
          <w:sz w:val="24"/>
          <w:szCs w:val="24"/>
        </w:rPr>
        <w:t>.</w:t>
      </w:r>
      <w:r w:rsidR="00DB29CD" w:rsidRPr="00AE081A">
        <w:rPr>
          <w:rFonts w:ascii="Gill Sans MT" w:hAnsi="Gill Sans MT" w:cstheme="minorHAnsi"/>
          <w:sz w:val="24"/>
          <w:szCs w:val="24"/>
        </w:rPr>
        <w:t xml:space="preserve"> </w:t>
      </w:r>
    </w:p>
    <w:p w14:paraId="0CA7DEB1" w14:textId="074320C2" w:rsidR="008B2112" w:rsidRPr="00AE081A" w:rsidRDefault="008B2112" w:rsidP="008B2112">
      <w:pPr>
        <w:spacing w:line="276" w:lineRule="auto"/>
        <w:jc w:val="both"/>
        <w:rPr>
          <w:rFonts w:ascii="Gill Sans MT" w:hAnsi="Gill Sans MT"/>
          <w:sz w:val="24"/>
          <w:szCs w:val="24"/>
        </w:rPr>
      </w:pPr>
      <w:r w:rsidRPr="00AE081A">
        <w:rPr>
          <w:rFonts w:ascii="Gill Sans MT" w:hAnsi="Gill Sans MT" w:cstheme="minorHAnsi"/>
          <w:sz w:val="24"/>
          <w:szCs w:val="24"/>
        </w:rPr>
        <w:t xml:space="preserve">In this study, RCP2.6 is considered </w:t>
      </w:r>
      <w:r w:rsidR="007C34DD">
        <w:rPr>
          <w:rFonts w:ascii="Gill Sans MT" w:hAnsi="Gill Sans MT" w:cstheme="minorHAnsi"/>
          <w:sz w:val="24"/>
          <w:szCs w:val="24"/>
        </w:rPr>
        <w:t>a low climate change scenario, while RCP8.5</w:t>
      </w:r>
      <w:r w:rsidRPr="00AE081A">
        <w:rPr>
          <w:rFonts w:ascii="Gill Sans MT" w:hAnsi="Gill Sans MT" w:cstheme="minorHAnsi"/>
          <w:sz w:val="24"/>
          <w:szCs w:val="24"/>
        </w:rPr>
        <w:t xml:space="preserve"> is considered a high climate change scenario. Crop yield changes for different crops simulated in the model are presented in Table </w:t>
      </w:r>
      <w:r w:rsidR="006F0BAF" w:rsidRPr="00AE081A">
        <w:rPr>
          <w:rFonts w:ascii="Gill Sans MT" w:hAnsi="Gill Sans MT" w:cstheme="minorHAnsi"/>
          <w:sz w:val="24"/>
          <w:szCs w:val="24"/>
        </w:rPr>
        <w:t>1</w:t>
      </w:r>
      <w:r w:rsidRPr="00AE081A">
        <w:rPr>
          <w:rFonts w:ascii="Gill Sans MT" w:hAnsi="Gill Sans MT" w:cstheme="minorHAnsi"/>
          <w:sz w:val="24"/>
          <w:szCs w:val="24"/>
        </w:rPr>
        <w:t>.</w:t>
      </w:r>
    </w:p>
    <w:p w14:paraId="1F16EEC4" w14:textId="4ECD94DD" w:rsidR="008B2112" w:rsidRPr="00AE081A" w:rsidRDefault="008B2112" w:rsidP="008B2112">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 xml:space="preserve">Table </w:t>
      </w:r>
      <w:r w:rsidR="006F0BAF" w:rsidRPr="00AE081A">
        <w:rPr>
          <w:rFonts w:ascii="Gill Sans MT" w:hAnsi="Gill Sans MT" w:cstheme="minorHAnsi"/>
          <w:b/>
          <w:bCs/>
          <w:sz w:val="24"/>
          <w:szCs w:val="24"/>
        </w:rPr>
        <w:t>1</w:t>
      </w:r>
      <w:r w:rsidRPr="00AE081A">
        <w:rPr>
          <w:rFonts w:ascii="Gill Sans MT" w:hAnsi="Gill Sans MT" w:cstheme="minorHAnsi"/>
          <w:b/>
          <w:bCs/>
          <w:sz w:val="24"/>
          <w:szCs w:val="24"/>
        </w:rPr>
        <w:t xml:space="preserve">: </w:t>
      </w:r>
      <w:r w:rsidR="007C34DD">
        <w:rPr>
          <w:rFonts w:ascii="Gill Sans MT" w:hAnsi="Gill Sans MT" w:cstheme="minorHAnsi"/>
          <w:b/>
          <w:bCs/>
          <w:sz w:val="24"/>
          <w:szCs w:val="24"/>
        </w:rPr>
        <w:t>Climate-induced</w:t>
      </w:r>
      <w:r w:rsidRPr="00AE081A">
        <w:rPr>
          <w:rFonts w:ascii="Gill Sans MT" w:hAnsi="Gill Sans MT" w:cstheme="minorHAnsi"/>
          <w:b/>
          <w:bCs/>
          <w:sz w:val="24"/>
          <w:szCs w:val="24"/>
        </w:rPr>
        <w:t xml:space="preserve"> crop yield changes by 2030 for irrigated and rainfed land</w:t>
      </w:r>
    </w:p>
    <w:tbl>
      <w:tblPr>
        <w:tblW w:w="5000" w:type="pct"/>
        <w:tblLook w:val="04A0" w:firstRow="1" w:lastRow="0" w:firstColumn="1" w:lastColumn="0" w:noHBand="0" w:noVBand="1"/>
      </w:tblPr>
      <w:tblGrid>
        <w:gridCol w:w="2210"/>
        <w:gridCol w:w="1739"/>
        <w:gridCol w:w="1831"/>
        <w:gridCol w:w="1784"/>
        <w:gridCol w:w="1786"/>
      </w:tblGrid>
      <w:tr w:rsidR="0097077F" w:rsidRPr="00AE081A" w14:paraId="44D11CE5" w14:textId="77777777" w:rsidTr="0097077F">
        <w:trPr>
          <w:trHeight w:val="290"/>
        </w:trPr>
        <w:tc>
          <w:tcPr>
            <w:tcW w:w="118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3FBE8FC" w14:textId="77777777" w:rsidR="0097077F" w:rsidRPr="00AE081A" w:rsidRDefault="0097077F" w:rsidP="0097077F">
            <w:pPr>
              <w:spacing w:after="0" w:line="240" w:lineRule="auto"/>
              <w:jc w:val="center"/>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Crop/ climate scenario</w:t>
            </w:r>
          </w:p>
        </w:tc>
        <w:tc>
          <w:tcPr>
            <w:tcW w:w="1909" w:type="pct"/>
            <w:gridSpan w:val="2"/>
            <w:tcBorders>
              <w:top w:val="single" w:sz="4" w:space="0" w:color="auto"/>
              <w:left w:val="nil"/>
              <w:bottom w:val="single" w:sz="4" w:space="0" w:color="auto"/>
              <w:right w:val="single" w:sz="4" w:space="0" w:color="auto"/>
            </w:tcBorders>
            <w:shd w:val="clear" w:color="auto" w:fill="auto"/>
            <w:noWrap/>
            <w:vAlign w:val="bottom"/>
            <w:hideMark/>
          </w:tcPr>
          <w:p w14:paraId="6225DA38" w14:textId="27E5FA04" w:rsidR="0097077F" w:rsidRPr="00AE081A" w:rsidRDefault="0097077F" w:rsidP="0097077F">
            <w:pPr>
              <w:spacing w:after="0" w:line="240" w:lineRule="auto"/>
              <w:jc w:val="center"/>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Irrigated (%</w:t>
            </w:r>
            <w:r w:rsidR="00986CB0">
              <w:rPr>
                <w:rFonts w:ascii="Gill Sans MT" w:eastAsia="Times New Roman" w:hAnsi="Gill Sans MT" w:cs="Calibri"/>
                <w:b/>
                <w:bCs/>
                <w:color w:val="000000"/>
                <w:sz w:val="24"/>
                <w:szCs w:val="24"/>
              </w:rPr>
              <w:t xml:space="preserve"> changes</w:t>
            </w:r>
            <w:r w:rsidRPr="00AE081A">
              <w:rPr>
                <w:rFonts w:ascii="Gill Sans MT" w:eastAsia="Times New Roman" w:hAnsi="Gill Sans MT" w:cs="Calibri"/>
                <w:b/>
                <w:bCs/>
                <w:color w:val="000000"/>
                <w:sz w:val="24"/>
                <w:szCs w:val="24"/>
              </w:rPr>
              <w:t>)</w:t>
            </w:r>
          </w:p>
        </w:tc>
        <w:tc>
          <w:tcPr>
            <w:tcW w:w="1909" w:type="pct"/>
            <w:gridSpan w:val="2"/>
            <w:tcBorders>
              <w:top w:val="single" w:sz="4" w:space="0" w:color="auto"/>
              <w:left w:val="nil"/>
              <w:bottom w:val="single" w:sz="4" w:space="0" w:color="auto"/>
              <w:right w:val="single" w:sz="4" w:space="0" w:color="auto"/>
            </w:tcBorders>
            <w:shd w:val="clear" w:color="auto" w:fill="auto"/>
            <w:noWrap/>
            <w:vAlign w:val="bottom"/>
            <w:hideMark/>
          </w:tcPr>
          <w:p w14:paraId="61318BE8" w14:textId="05BF1F84" w:rsidR="0097077F" w:rsidRPr="00AE081A" w:rsidRDefault="0097077F" w:rsidP="0097077F">
            <w:pPr>
              <w:spacing w:after="0" w:line="240" w:lineRule="auto"/>
              <w:jc w:val="center"/>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Rainfed (%</w:t>
            </w:r>
            <w:r w:rsidR="00986CB0">
              <w:rPr>
                <w:rFonts w:ascii="Gill Sans MT" w:eastAsia="Times New Roman" w:hAnsi="Gill Sans MT" w:cs="Calibri"/>
                <w:b/>
                <w:bCs/>
                <w:color w:val="000000"/>
                <w:sz w:val="24"/>
                <w:szCs w:val="24"/>
              </w:rPr>
              <w:t xml:space="preserve"> changes</w:t>
            </w:r>
            <w:r w:rsidRPr="00AE081A">
              <w:rPr>
                <w:rFonts w:ascii="Gill Sans MT" w:eastAsia="Times New Roman" w:hAnsi="Gill Sans MT" w:cs="Calibri"/>
                <w:b/>
                <w:bCs/>
                <w:color w:val="000000"/>
                <w:sz w:val="24"/>
                <w:szCs w:val="24"/>
              </w:rPr>
              <w:t>)</w:t>
            </w:r>
          </w:p>
        </w:tc>
      </w:tr>
      <w:tr w:rsidR="0097077F" w:rsidRPr="00AE081A" w14:paraId="2FC4CFE3" w14:textId="77777777" w:rsidTr="0097077F">
        <w:trPr>
          <w:trHeight w:val="290"/>
        </w:trPr>
        <w:tc>
          <w:tcPr>
            <w:tcW w:w="1182" w:type="pct"/>
            <w:vMerge/>
            <w:tcBorders>
              <w:top w:val="single" w:sz="4" w:space="0" w:color="auto"/>
              <w:left w:val="single" w:sz="4" w:space="0" w:color="auto"/>
              <w:bottom w:val="single" w:sz="4" w:space="0" w:color="auto"/>
              <w:right w:val="single" w:sz="4" w:space="0" w:color="auto"/>
            </w:tcBorders>
            <w:vAlign w:val="center"/>
            <w:hideMark/>
          </w:tcPr>
          <w:p w14:paraId="254E6053" w14:textId="77777777" w:rsidR="0097077F" w:rsidRPr="00AE081A" w:rsidRDefault="0097077F" w:rsidP="0097077F">
            <w:pPr>
              <w:spacing w:after="0" w:line="240" w:lineRule="auto"/>
              <w:rPr>
                <w:rFonts w:ascii="Gill Sans MT" w:eastAsia="Times New Roman" w:hAnsi="Gill Sans MT" w:cs="Calibri"/>
                <w:b/>
                <w:bCs/>
                <w:color w:val="000000"/>
                <w:sz w:val="24"/>
                <w:szCs w:val="24"/>
              </w:rPr>
            </w:pPr>
          </w:p>
        </w:tc>
        <w:tc>
          <w:tcPr>
            <w:tcW w:w="930" w:type="pct"/>
            <w:tcBorders>
              <w:top w:val="nil"/>
              <w:left w:val="nil"/>
              <w:bottom w:val="single" w:sz="4" w:space="0" w:color="auto"/>
              <w:right w:val="single" w:sz="4" w:space="0" w:color="auto"/>
            </w:tcBorders>
            <w:shd w:val="clear" w:color="auto" w:fill="auto"/>
            <w:noWrap/>
            <w:vAlign w:val="bottom"/>
            <w:hideMark/>
          </w:tcPr>
          <w:p w14:paraId="4AD20F8B" w14:textId="77777777" w:rsidR="0097077F" w:rsidRPr="00AE081A" w:rsidRDefault="0097077F" w:rsidP="00D45738">
            <w:pPr>
              <w:spacing w:after="0" w:line="240" w:lineRule="auto"/>
              <w:jc w:val="right"/>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RCP 2.6</w:t>
            </w:r>
          </w:p>
        </w:tc>
        <w:tc>
          <w:tcPr>
            <w:tcW w:w="979" w:type="pct"/>
            <w:tcBorders>
              <w:top w:val="nil"/>
              <w:left w:val="nil"/>
              <w:bottom w:val="single" w:sz="4" w:space="0" w:color="auto"/>
              <w:right w:val="single" w:sz="4" w:space="0" w:color="auto"/>
            </w:tcBorders>
            <w:shd w:val="clear" w:color="auto" w:fill="auto"/>
            <w:noWrap/>
            <w:vAlign w:val="bottom"/>
            <w:hideMark/>
          </w:tcPr>
          <w:p w14:paraId="77AB1498" w14:textId="77777777" w:rsidR="0097077F" w:rsidRPr="00AE081A" w:rsidRDefault="0097077F" w:rsidP="00D45738">
            <w:pPr>
              <w:spacing w:after="0" w:line="240" w:lineRule="auto"/>
              <w:jc w:val="right"/>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RCP 8.5</w:t>
            </w:r>
          </w:p>
        </w:tc>
        <w:tc>
          <w:tcPr>
            <w:tcW w:w="954" w:type="pct"/>
            <w:tcBorders>
              <w:top w:val="nil"/>
              <w:left w:val="nil"/>
              <w:bottom w:val="single" w:sz="4" w:space="0" w:color="auto"/>
              <w:right w:val="single" w:sz="4" w:space="0" w:color="auto"/>
            </w:tcBorders>
            <w:shd w:val="clear" w:color="auto" w:fill="auto"/>
            <w:noWrap/>
            <w:vAlign w:val="bottom"/>
            <w:hideMark/>
          </w:tcPr>
          <w:p w14:paraId="794207E5" w14:textId="77777777" w:rsidR="0097077F" w:rsidRPr="00AE081A" w:rsidRDefault="0097077F" w:rsidP="00D45738">
            <w:pPr>
              <w:spacing w:after="0" w:line="240" w:lineRule="auto"/>
              <w:jc w:val="right"/>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RCP 2.6</w:t>
            </w:r>
          </w:p>
        </w:tc>
        <w:tc>
          <w:tcPr>
            <w:tcW w:w="954" w:type="pct"/>
            <w:tcBorders>
              <w:top w:val="nil"/>
              <w:left w:val="nil"/>
              <w:bottom w:val="single" w:sz="4" w:space="0" w:color="auto"/>
              <w:right w:val="single" w:sz="4" w:space="0" w:color="auto"/>
            </w:tcBorders>
            <w:shd w:val="clear" w:color="auto" w:fill="auto"/>
            <w:noWrap/>
            <w:vAlign w:val="bottom"/>
            <w:hideMark/>
          </w:tcPr>
          <w:p w14:paraId="7535E5FB" w14:textId="77777777" w:rsidR="0097077F" w:rsidRPr="00AE081A" w:rsidRDefault="0097077F" w:rsidP="00D45738">
            <w:pPr>
              <w:spacing w:after="0" w:line="240" w:lineRule="auto"/>
              <w:jc w:val="right"/>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RCP 8.5</w:t>
            </w:r>
          </w:p>
        </w:tc>
      </w:tr>
      <w:tr w:rsidR="0097077F" w:rsidRPr="00AE081A" w14:paraId="412FE5E9"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2C67FB20"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Maize</w:t>
            </w:r>
          </w:p>
        </w:tc>
        <w:tc>
          <w:tcPr>
            <w:tcW w:w="930" w:type="pct"/>
            <w:tcBorders>
              <w:top w:val="nil"/>
              <w:left w:val="nil"/>
              <w:bottom w:val="single" w:sz="4" w:space="0" w:color="auto"/>
              <w:right w:val="single" w:sz="4" w:space="0" w:color="auto"/>
            </w:tcBorders>
            <w:shd w:val="clear" w:color="auto" w:fill="auto"/>
            <w:noWrap/>
            <w:vAlign w:val="bottom"/>
            <w:hideMark/>
          </w:tcPr>
          <w:p w14:paraId="2C19D54A" w14:textId="28E1D672"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-2.59</w:t>
            </w:r>
          </w:p>
        </w:tc>
        <w:tc>
          <w:tcPr>
            <w:tcW w:w="979" w:type="pct"/>
            <w:tcBorders>
              <w:top w:val="nil"/>
              <w:left w:val="nil"/>
              <w:bottom w:val="single" w:sz="4" w:space="0" w:color="auto"/>
              <w:right w:val="single" w:sz="4" w:space="0" w:color="auto"/>
            </w:tcBorders>
            <w:shd w:val="clear" w:color="auto" w:fill="auto"/>
            <w:noWrap/>
            <w:vAlign w:val="bottom"/>
            <w:hideMark/>
          </w:tcPr>
          <w:p w14:paraId="7618497A" w14:textId="7AEC95B9"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-7.03</w:t>
            </w:r>
          </w:p>
        </w:tc>
        <w:tc>
          <w:tcPr>
            <w:tcW w:w="954" w:type="pct"/>
            <w:tcBorders>
              <w:top w:val="nil"/>
              <w:left w:val="nil"/>
              <w:bottom w:val="single" w:sz="4" w:space="0" w:color="auto"/>
              <w:right w:val="single" w:sz="4" w:space="0" w:color="auto"/>
            </w:tcBorders>
            <w:shd w:val="clear" w:color="auto" w:fill="auto"/>
            <w:noWrap/>
            <w:vAlign w:val="bottom"/>
            <w:hideMark/>
          </w:tcPr>
          <w:p w14:paraId="1CC7C61B" w14:textId="6138D0E4"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-1.75</w:t>
            </w:r>
          </w:p>
        </w:tc>
        <w:tc>
          <w:tcPr>
            <w:tcW w:w="954" w:type="pct"/>
            <w:tcBorders>
              <w:top w:val="nil"/>
              <w:left w:val="nil"/>
              <w:bottom w:val="single" w:sz="4" w:space="0" w:color="auto"/>
              <w:right w:val="single" w:sz="4" w:space="0" w:color="auto"/>
            </w:tcBorders>
            <w:shd w:val="clear" w:color="auto" w:fill="auto"/>
            <w:noWrap/>
            <w:vAlign w:val="bottom"/>
            <w:hideMark/>
          </w:tcPr>
          <w:p w14:paraId="3707CC28" w14:textId="5BB2B03D"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-3.79</w:t>
            </w:r>
          </w:p>
        </w:tc>
      </w:tr>
      <w:tr w:rsidR="0097077F" w:rsidRPr="00AE081A" w14:paraId="4D0E8179"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6593EB24"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Millet</w:t>
            </w:r>
          </w:p>
        </w:tc>
        <w:tc>
          <w:tcPr>
            <w:tcW w:w="930" w:type="pct"/>
            <w:tcBorders>
              <w:top w:val="nil"/>
              <w:left w:val="nil"/>
              <w:bottom w:val="single" w:sz="4" w:space="0" w:color="auto"/>
              <w:right w:val="single" w:sz="4" w:space="0" w:color="auto"/>
            </w:tcBorders>
            <w:shd w:val="clear" w:color="auto" w:fill="auto"/>
            <w:noWrap/>
            <w:vAlign w:val="bottom"/>
            <w:hideMark/>
          </w:tcPr>
          <w:p w14:paraId="76B0B990" w14:textId="71200633"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-3.58</w:t>
            </w:r>
          </w:p>
        </w:tc>
        <w:tc>
          <w:tcPr>
            <w:tcW w:w="979" w:type="pct"/>
            <w:tcBorders>
              <w:top w:val="nil"/>
              <w:left w:val="nil"/>
              <w:bottom w:val="single" w:sz="4" w:space="0" w:color="auto"/>
              <w:right w:val="single" w:sz="4" w:space="0" w:color="auto"/>
            </w:tcBorders>
            <w:shd w:val="clear" w:color="auto" w:fill="auto"/>
            <w:noWrap/>
            <w:vAlign w:val="bottom"/>
            <w:hideMark/>
          </w:tcPr>
          <w:p w14:paraId="74CBC252" w14:textId="749ABDE6"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-8.40</w:t>
            </w:r>
          </w:p>
        </w:tc>
        <w:tc>
          <w:tcPr>
            <w:tcW w:w="954" w:type="pct"/>
            <w:tcBorders>
              <w:top w:val="nil"/>
              <w:left w:val="nil"/>
              <w:bottom w:val="single" w:sz="4" w:space="0" w:color="auto"/>
              <w:right w:val="single" w:sz="4" w:space="0" w:color="auto"/>
            </w:tcBorders>
            <w:shd w:val="clear" w:color="auto" w:fill="auto"/>
            <w:noWrap/>
            <w:vAlign w:val="bottom"/>
            <w:hideMark/>
          </w:tcPr>
          <w:p w14:paraId="47EAAB1D" w14:textId="6F7405A1"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-1.82</w:t>
            </w:r>
          </w:p>
        </w:tc>
        <w:tc>
          <w:tcPr>
            <w:tcW w:w="954" w:type="pct"/>
            <w:tcBorders>
              <w:top w:val="nil"/>
              <w:left w:val="nil"/>
              <w:bottom w:val="single" w:sz="4" w:space="0" w:color="auto"/>
              <w:right w:val="single" w:sz="4" w:space="0" w:color="auto"/>
            </w:tcBorders>
            <w:shd w:val="clear" w:color="auto" w:fill="auto"/>
            <w:noWrap/>
            <w:vAlign w:val="bottom"/>
            <w:hideMark/>
          </w:tcPr>
          <w:p w14:paraId="10B363F6" w14:textId="5108F30A"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-3.96</w:t>
            </w:r>
          </w:p>
        </w:tc>
      </w:tr>
      <w:tr w:rsidR="0097077F" w:rsidRPr="00AE081A" w14:paraId="55F1FF36"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4089E622"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Oil seeds</w:t>
            </w:r>
          </w:p>
        </w:tc>
        <w:tc>
          <w:tcPr>
            <w:tcW w:w="930" w:type="pct"/>
            <w:tcBorders>
              <w:top w:val="nil"/>
              <w:left w:val="nil"/>
              <w:bottom w:val="single" w:sz="4" w:space="0" w:color="auto"/>
              <w:right w:val="single" w:sz="4" w:space="0" w:color="auto"/>
            </w:tcBorders>
            <w:shd w:val="clear" w:color="auto" w:fill="auto"/>
            <w:noWrap/>
            <w:vAlign w:val="bottom"/>
            <w:hideMark/>
          </w:tcPr>
          <w:p w14:paraId="054E84C4" w14:textId="5F60A2B8"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-6.64</w:t>
            </w:r>
          </w:p>
        </w:tc>
        <w:tc>
          <w:tcPr>
            <w:tcW w:w="979" w:type="pct"/>
            <w:tcBorders>
              <w:top w:val="nil"/>
              <w:left w:val="nil"/>
              <w:bottom w:val="single" w:sz="4" w:space="0" w:color="auto"/>
              <w:right w:val="single" w:sz="4" w:space="0" w:color="auto"/>
            </w:tcBorders>
            <w:shd w:val="clear" w:color="auto" w:fill="auto"/>
            <w:noWrap/>
            <w:vAlign w:val="bottom"/>
            <w:hideMark/>
          </w:tcPr>
          <w:p w14:paraId="30480196" w14:textId="194F4FC0"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-12.91</w:t>
            </w:r>
          </w:p>
        </w:tc>
        <w:tc>
          <w:tcPr>
            <w:tcW w:w="954" w:type="pct"/>
            <w:tcBorders>
              <w:top w:val="nil"/>
              <w:left w:val="nil"/>
              <w:bottom w:val="single" w:sz="4" w:space="0" w:color="auto"/>
              <w:right w:val="single" w:sz="4" w:space="0" w:color="auto"/>
            </w:tcBorders>
            <w:shd w:val="clear" w:color="auto" w:fill="auto"/>
            <w:noWrap/>
            <w:vAlign w:val="bottom"/>
            <w:hideMark/>
          </w:tcPr>
          <w:p w14:paraId="55719BAD" w14:textId="12B3499A"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-5.67</w:t>
            </w:r>
          </w:p>
        </w:tc>
        <w:tc>
          <w:tcPr>
            <w:tcW w:w="954" w:type="pct"/>
            <w:tcBorders>
              <w:top w:val="nil"/>
              <w:left w:val="nil"/>
              <w:bottom w:val="single" w:sz="4" w:space="0" w:color="auto"/>
              <w:right w:val="single" w:sz="4" w:space="0" w:color="auto"/>
            </w:tcBorders>
            <w:shd w:val="clear" w:color="auto" w:fill="auto"/>
            <w:noWrap/>
            <w:vAlign w:val="bottom"/>
            <w:hideMark/>
          </w:tcPr>
          <w:p w14:paraId="026E20EE" w14:textId="031B4C0D"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-7.19</w:t>
            </w:r>
          </w:p>
        </w:tc>
      </w:tr>
      <w:tr w:rsidR="0097077F" w:rsidRPr="00AE081A" w14:paraId="7BBADD96"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3FD88FAA"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Field pea</w:t>
            </w:r>
          </w:p>
        </w:tc>
        <w:tc>
          <w:tcPr>
            <w:tcW w:w="930" w:type="pct"/>
            <w:tcBorders>
              <w:top w:val="nil"/>
              <w:left w:val="nil"/>
              <w:bottom w:val="single" w:sz="4" w:space="0" w:color="auto"/>
              <w:right w:val="single" w:sz="4" w:space="0" w:color="auto"/>
            </w:tcBorders>
            <w:shd w:val="clear" w:color="auto" w:fill="auto"/>
            <w:noWrap/>
            <w:vAlign w:val="bottom"/>
            <w:hideMark/>
          </w:tcPr>
          <w:p w14:paraId="720C3D74" w14:textId="49413D8D"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-3.49</w:t>
            </w:r>
          </w:p>
        </w:tc>
        <w:tc>
          <w:tcPr>
            <w:tcW w:w="979" w:type="pct"/>
            <w:tcBorders>
              <w:top w:val="nil"/>
              <w:left w:val="nil"/>
              <w:bottom w:val="single" w:sz="4" w:space="0" w:color="auto"/>
              <w:right w:val="single" w:sz="4" w:space="0" w:color="auto"/>
            </w:tcBorders>
            <w:shd w:val="clear" w:color="auto" w:fill="auto"/>
            <w:noWrap/>
            <w:vAlign w:val="bottom"/>
            <w:hideMark/>
          </w:tcPr>
          <w:p w14:paraId="5A9E7D08" w14:textId="66E33838"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-8.51</w:t>
            </w:r>
          </w:p>
        </w:tc>
        <w:tc>
          <w:tcPr>
            <w:tcW w:w="954" w:type="pct"/>
            <w:tcBorders>
              <w:top w:val="nil"/>
              <w:left w:val="nil"/>
              <w:bottom w:val="single" w:sz="4" w:space="0" w:color="auto"/>
              <w:right w:val="single" w:sz="4" w:space="0" w:color="auto"/>
            </w:tcBorders>
            <w:shd w:val="clear" w:color="auto" w:fill="auto"/>
            <w:noWrap/>
            <w:vAlign w:val="bottom"/>
            <w:hideMark/>
          </w:tcPr>
          <w:p w14:paraId="0D2F7958" w14:textId="35F09FB3"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-1.54</w:t>
            </w:r>
          </w:p>
        </w:tc>
        <w:tc>
          <w:tcPr>
            <w:tcW w:w="954" w:type="pct"/>
            <w:tcBorders>
              <w:top w:val="nil"/>
              <w:left w:val="nil"/>
              <w:bottom w:val="single" w:sz="4" w:space="0" w:color="auto"/>
              <w:right w:val="single" w:sz="4" w:space="0" w:color="auto"/>
            </w:tcBorders>
            <w:shd w:val="clear" w:color="auto" w:fill="auto"/>
            <w:noWrap/>
            <w:vAlign w:val="bottom"/>
            <w:hideMark/>
          </w:tcPr>
          <w:p w14:paraId="714EEBD9" w14:textId="6B2B6A52"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-4.16</w:t>
            </w:r>
          </w:p>
        </w:tc>
      </w:tr>
      <w:tr w:rsidR="0097077F" w:rsidRPr="00AE081A" w14:paraId="35190A10"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4AD3CA23"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Plant fibers</w:t>
            </w:r>
          </w:p>
        </w:tc>
        <w:tc>
          <w:tcPr>
            <w:tcW w:w="930" w:type="pct"/>
            <w:tcBorders>
              <w:top w:val="nil"/>
              <w:left w:val="nil"/>
              <w:bottom w:val="single" w:sz="4" w:space="0" w:color="auto"/>
              <w:right w:val="single" w:sz="4" w:space="0" w:color="auto"/>
            </w:tcBorders>
            <w:shd w:val="clear" w:color="auto" w:fill="auto"/>
            <w:noWrap/>
            <w:vAlign w:val="bottom"/>
            <w:hideMark/>
          </w:tcPr>
          <w:p w14:paraId="39FE8A4A" w14:textId="7B9AB2E3"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-3.67</w:t>
            </w:r>
          </w:p>
        </w:tc>
        <w:tc>
          <w:tcPr>
            <w:tcW w:w="979" w:type="pct"/>
            <w:tcBorders>
              <w:top w:val="nil"/>
              <w:left w:val="nil"/>
              <w:bottom w:val="single" w:sz="4" w:space="0" w:color="auto"/>
              <w:right w:val="single" w:sz="4" w:space="0" w:color="auto"/>
            </w:tcBorders>
            <w:shd w:val="clear" w:color="auto" w:fill="auto"/>
            <w:noWrap/>
            <w:vAlign w:val="bottom"/>
            <w:hideMark/>
          </w:tcPr>
          <w:p w14:paraId="750C1019" w14:textId="78CDAC44"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-8.81</w:t>
            </w:r>
          </w:p>
        </w:tc>
        <w:tc>
          <w:tcPr>
            <w:tcW w:w="954" w:type="pct"/>
            <w:tcBorders>
              <w:top w:val="nil"/>
              <w:left w:val="nil"/>
              <w:bottom w:val="single" w:sz="4" w:space="0" w:color="auto"/>
              <w:right w:val="single" w:sz="4" w:space="0" w:color="auto"/>
            </w:tcBorders>
            <w:shd w:val="clear" w:color="auto" w:fill="auto"/>
            <w:noWrap/>
            <w:vAlign w:val="bottom"/>
            <w:hideMark/>
          </w:tcPr>
          <w:p w14:paraId="6AD27967" w14:textId="0556AC03"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-2.37</w:t>
            </w:r>
          </w:p>
        </w:tc>
        <w:tc>
          <w:tcPr>
            <w:tcW w:w="954" w:type="pct"/>
            <w:tcBorders>
              <w:top w:val="nil"/>
              <w:left w:val="nil"/>
              <w:bottom w:val="single" w:sz="4" w:space="0" w:color="auto"/>
              <w:right w:val="single" w:sz="4" w:space="0" w:color="auto"/>
            </w:tcBorders>
            <w:shd w:val="clear" w:color="auto" w:fill="auto"/>
            <w:noWrap/>
            <w:vAlign w:val="bottom"/>
            <w:hideMark/>
          </w:tcPr>
          <w:p w14:paraId="27885B08" w14:textId="69119394"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-4.54</w:t>
            </w:r>
          </w:p>
        </w:tc>
      </w:tr>
      <w:tr w:rsidR="0097077F" w:rsidRPr="00AE081A" w14:paraId="68EBC972"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1CA3DE95"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Rice</w:t>
            </w:r>
          </w:p>
        </w:tc>
        <w:tc>
          <w:tcPr>
            <w:tcW w:w="930" w:type="pct"/>
            <w:tcBorders>
              <w:top w:val="nil"/>
              <w:left w:val="nil"/>
              <w:bottom w:val="single" w:sz="4" w:space="0" w:color="auto"/>
              <w:right w:val="single" w:sz="4" w:space="0" w:color="auto"/>
            </w:tcBorders>
            <w:shd w:val="clear" w:color="auto" w:fill="auto"/>
            <w:noWrap/>
            <w:vAlign w:val="bottom"/>
            <w:hideMark/>
          </w:tcPr>
          <w:p w14:paraId="559EBAA4" w14:textId="62578036"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-4.51</w:t>
            </w:r>
          </w:p>
        </w:tc>
        <w:tc>
          <w:tcPr>
            <w:tcW w:w="979" w:type="pct"/>
            <w:tcBorders>
              <w:top w:val="nil"/>
              <w:left w:val="nil"/>
              <w:bottom w:val="single" w:sz="4" w:space="0" w:color="auto"/>
              <w:right w:val="single" w:sz="4" w:space="0" w:color="auto"/>
            </w:tcBorders>
            <w:shd w:val="clear" w:color="auto" w:fill="auto"/>
            <w:noWrap/>
            <w:vAlign w:val="bottom"/>
            <w:hideMark/>
          </w:tcPr>
          <w:p w14:paraId="456B0E7A" w14:textId="51DE8397"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-10.06</w:t>
            </w:r>
          </w:p>
        </w:tc>
        <w:tc>
          <w:tcPr>
            <w:tcW w:w="954" w:type="pct"/>
            <w:tcBorders>
              <w:top w:val="nil"/>
              <w:left w:val="nil"/>
              <w:bottom w:val="single" w:sz="4" w:space="0" w:color="auto"/>
              <w:right w:val="single" w:sz="4" w:space="0" w:color="auto"/>
            </w:tcBorders>
            <w:shd w:val="clear" w:color="auto" w:fill="auto"/>
            <w:noWrap/>
            <w:vAlign w:val="bottom"/>
            <w:hideMark/>
          </w:tcPr>
          <w:p w14:paraId="3717438D" w14:textId="606B07E1"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-3.76</w:t>
            </w:r>
          </w:p>
        </w:tc>
        <w:tc>
          <w:tcPr>
            <w:tcW w:w="954" w:type="pct"/>
            <w:tcBorders>
              <w:top w:val="nil"/>
              <w:left w:val="nil"/>
              <w:bottom w:val="single" w:sz="4" w:space="0" w:color="auto"/>
              <w:right w:val="single" w:sz="4" w:space="0" w:color="auto"/>
            </w:tcBorders>
            <w:shd w:val="clear" w:color="auto" w:fill="auto"/>
            <w:noWrap/>
            <w:vAlign w:val="bottom"/>
            <w:hideMark/>
          </w:tcPr>
          <w:p w14:paraId="12873AE9" w14:textId="051A1C48"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-6.58</w:t>
            </w:r>
          </w:p>
        </w:tc>
      </w:tr>
      <w:tr w:rsidR="0097077F" w:rsidRPr="00AE081A" w14:paraId="1F73FF5A"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389BFB39"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Soy</w:t>
            </w:r>
          </w:p>
        </w:tc>
        <w:tc>
          <w:tcPr>
            <w:tcW w:w="930" w:type="pct"/>
            <w:tcBorders>
              <w:top w:val="nil"/>
              <w:left w:val="nil"/>
              <w:bottom w:val="single" w:sz="4" w:space="0" w:color="auto"/>
              <w:right w:val="single" w:sz="4" w:space="0" w:color="auto"/>
            </w:tcBorders>
            <w:shd w:val="clear" w:color="auto" w:fill="auto"/>
            <w:noWrap/>
            <w:vAlign w:val="bottom"/>
            <w:hideMark/>
          </w:tcPr>
          <w:p w14:paraId="53018742" w14:textId="55BBABF4"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-3.57</w:t>
            </w:r>
          </w:p>
        </w:tc>
        <w:tc>
          <w:tcPr>
            <w:tcW w:w="979" w:type="pct"/>
            <w:tcBorders>
              <w:top w:val="nil"/>
              <w:left w:val="nil"/>
              <w:bottom w:val="single" w:sz="4" w:space="0" w:color="auto"/>
              <w:right w:val="single" w:sz="4" w:space="0" w:color="auto"/>
            </w:tcBorders>
            <w:shd w:val="clear" w:color="auto" w:fill="auto"/>
            <w:noWrap/>
            <w:vAlign w:val="bottom"/>
            <w:hideMark/>
          </w:tcPr>
          <w:p w14:paraId="7CAEC8BD" w14:textId="1BC09984"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-8.40</w:t>
            </w:r>
          </w:p>
        </w:tc>
        <w:tc>
          <w:tcPr>
            <w:tcW w:w="954" w:type="pct"/>
            <w:tcBorders>
              <w:top w:val="nil"/>
              <w:left w:val="nil"/>
              <w:bottom w:val="single" w:sz="4" w:space="0" w:color="auto"/>
              <w:right w:val="single" w:sz="4" w:space="0" w:color="auto"/>
            </w:tcBorders>
            <w:shd w:val="clear" w:color="auto" w:fill="auto"/>
            <w:noWrap/>
            <w:vAlign w:val="bottom"/>
            <w:hideMark/>
          </w:tcPr>
          <w:p w14:paraId="5857EBBA" w14:textId="46CE29AE"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-1.89</w:t>
            </w:r>
          </w:p>
        </w:tc>
        <w:tc>
          <w:tcPr>
            <w:tcW w:w="954" w:type="pct"/>
            <w:tcBorders>
              <w:top w:val="nil"/>
              <w:left w:val="nil"/>
              <w:bottom w:val="single" w:sz="4" w:space="0" w:color="auto"/>
              <w:right w:val="single" w:sz="4" w:space="0" w:color="auto"/>
            </w:tcBorders>
            <w:shd w:val="clear" w:color="auto" w:fill="auto"/>
            <w:noWrap/>
            <w:vAlign w:val="bottom"/>
            <w:hideMark/>
          </w:tcPr>
          <w:p w14:paraId="3FFB1C28" w14:textId="6E21D20C"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-3.94</w:t>
            </w:r>
          </w:p>
        </w:tc>
      </w:tr>
      <w:tr w:rsidR="0097077F" w:rsidRPr="00AE081A" w14:paraId="32E7C511"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4017EAD9"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Sugarcane</w:t>
            </w:r>
          </w:p>
        </w:tc>
        <w:tc>
          <w:tcPr>
            <w:tcW w:w="930" w:type="pct"/>
            <w:tcBorders>
              <w:top w:val="nil"/>
              <w:left w:val="nil"/>
              <w:bottom w:val="single" w:sz="4" w:space="0" w:color="auto"/>
              <w:right w:val="single" w:sz="4" w:space="0" w:color="auto"/>
            </w:tcBorders>
            <w:shd w:val="clear" w:color="auto" w:fill="auto"/>
            <w:noWrap/>
            <w:vAlign w:val="bottom"/>
            <w:hideMark/>
          </w:tcPr>
          <w:p w14:paraId="709967C9" w14:textId="22840E66"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16.71</w:t>
            </w:r>
          </w:p>
        </w:tc>
        <w:tc>
          <w:tcPr>
            <w:tcW w:w="979" w:type="pct"/>
            <w:tcBorders>
              <w:top w:val="nil"/>
              <w:left w:val="nil"/>
              <w:bottom w:val="single" w:sz="4" w:space="0" w:color="auto"/>
              <w:right w:val="single" w:sz="4" w:space="0" w:color="auto"/>
            </w:tcBorders>
            <w:shd w:val="clear" w:color="auto" w:fill="auto"/>
            <w:noWrap/>
            <w:vAlign w:val="bottom"/>
            <w:hideMark/>
          </w:tcPr>
          <w:p w14:paraId="482F8BDF" w14:textId="3F29123B"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24.31</w:t>
            </w:r>
          </w:p>
        </w:tc>
        <w:tc>
          <w:tcPr>
            <w:tcW w:w="954" w:type="pct"/>
            <w:tcBorders>
              <w:top w:val="nil"/>
              <w:left w:val="nil"/>
              <w:bottom w:val="single" w:sz="4" w:space="0" w:color="auto"/>
              <w:right w:val="single" w:sz="4" w:space="0" w:color="auto"/>
            </w:tcBorders>
            <w:shd w:val="clear" w:color="auto" w:fill="auto"/>
            <w:noWrap/>
            <w:vAlign w:val="bottom"/>
            <w:hideMark/>
          </w:tcPr>
          <w:p w14:paraId="6315BB9B" w14:textId="25AD3D99"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9.70</w:t>
            </w:r>
          </w:p>
        </w:tc>
        <w:tc>
          <w:tcPr>
            <w:tcW w:w="954" w:type="pct"/>
            <w:tcBorders>
              <w:top w:val="nil"/>
              <w:left w:val="nil"/>
              <w:bottom w:val="single" w:sz="4" w:space="0" w:color="auto"/>
              <w:right w:val="single" w:sz="4" w:space="0" w:color="auto"/>
            </w:tcBorders>
            <w:shd w:val="clear" w:color="auto" w:fill="auto"/>
            <w:noWrap/>
            <w:vAlign w:val="bottom"/>
            <w:hideMark/>
          </w:tcPr>
          <w:p w14:paraId="53CB2218" w14:textId="0220DA19"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33.01</w:t>
            </w:r>
          </w:p>
        </w:tc>
      </w:tr>
      <w:tr w:rsidR="0097077F" w:rsidRPr="00AE081A" w14:paraId="08EF6C0A" w14:textId="77777777" w:rsidTr="0097077F">
        <w:trPr>
          <w:trHeight w:val="290"/>
        </w:trPr>
        <w:tc>
          <w:tcPr>
            <w:tcW w:w="1182" w:type="pct"/>
            <w:tcBorders>
              <w:top w:val="nil"/>
              <w:left w:val="single" w:sz="4" w:space="0" w:color="auto"/>
              <w:bottom w:val="single" w:sz="4" w:space="0" w:color="auto"/>
              <w:right w:val="single" w:sz="4" w:space="0" w:color="auto"/>
            </w:tcBorders>
            <w:shd w:val="clear" w:color="auto" w:fill="auto"/>
            <w:noWrap/>
            <w:vAlign w:val="bottom"/>
            <w:hideMark/>
          </w:tcPr>
          <w:p w14:paraId="007FE88F" w14:textId="77777777" w:rsidR="0097077F" w:rsidRPr="00AE081A" w:rsidRDefault="0097077F" w:rsidP="0097077F">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Wheat</w:t>
            </w:r>
          </w:p>
        </w:tc>
        <w:tc>
          <w:tcPr>
            <w:tcW w:w="930" w:type="pct"/>
            <w:tcBorders>
              <w:top w:val="nil"/>
              <w:left w:val="nil"/>
              <w:bottom w:val="single" w:sz="4" w:space="0" w:color="auto"/>
              <w:right w:val="single" w:sz="4" w:space="0" w:color="auto"/>
            </w:tcBorders>
            <w:shd w:val="clear" w:color="auto" w:fill="auto"/>
            <w:noWrap/>
            <w:vAlign w:val="bottom"/>
            <w:hideMark/>
          </w:tcPr>
          <w:p w14:paraId="46095F16" w14:textId="415B9772"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-3.63</w:t>
            </w:r>
          </w:p>
        </w:tc>
        <w:tc>
          <w:tcPr>
            <w:tcW w:w="979" w:type="pct"/>
            <w:tcBorders>
              <w:top w:val="nil"/>
              <w:left w:val="nil"/>
              <w:bottom w:val="single" w:sz="4" w:space="0" w:color="auto"/>
              <w:right w:val="single" w:sz="4" w:space="0" w:color="auto"/>
            </w:tcBorders>
            <w:shd w:val="clear" w:color="auto" w:fill="auto"/>
            <w:noWrap/>
            <w:vAlign w:val="bottom"/>
            <w:hideMark/>
          </w:tcPr>
          <w:p w14:paraId="70919E1D" w14:textId="71CDCA41"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-8.95</w:t>
            </w:r>
          </w:p>
        </w:tc>
        <w:tc>
          <w:tcPr>
            <w:tcW w:w="954" w:type="pct"/>
            <w:tcBorders>
              <w:top w:val="nil"/>
              <w:left w:val="nil"/>
              <w:bottom w:val="single" w:sz="4" w:space="0" w:color="auto"/>
              <w:right w:val="single" w:sz="4" w:space="0" w:color="auto"/>
            </w:tcBorders>
            <w:shd w:val="clear" w:color="auto" w:fill="auto"/>
            <w:noWrap/>
            <w:vAlign w:val="bottom"/>
            <w:hideMark/>
          </w:tcPr>
          <w:p w14:paraId="1D6BC303" w14:textId="7ED50849" w:rsidR="0097077F" w:rsidRPr="00AE081A" w:rsidRDefault="0097077F" w:rsidP="0097077F">
            <w:pPr>
              <w:spacing w:after="0" w:line="240" w:lineRule="auto"/>
              <w:jc w:val="right"/>
              <w:rPr>
                <w:rFonts w:ascii="Gill Sans MT" w:eastAsia="Times New Roman" w:hAnsi="Gill Sans MT" w:cs="Calibri"/>
                <w:sz w:val="24"/>
                <w:szCs w:val="24"/>
              </w:rPr>
            </w:pPr>
            <w:r w:rsidRPr="00AE081A">
              <w:rPr>
                <w:rFonts w:ascii="Gill Sans MT" w:eastAsia="Times New Roman" w:hAnsi="Gill Sans MT" w:cs="Calibri"/>
                <w:sz w:val="24"/>
                <w:szCs w:val="24"/>
              </w:rPr>
              <w:t>-2.56</w:t>
            </w:r>
          </w:p>
        </w:tc>
        <w:tc>
          <w:tcPr>
            <w:tcW w:w="954" w:type="pct"/>
            <w:tcBorders>
              <w:top w:val="nil"/>
              <w:left w:val="nil"/>
              <w:bottom w:val="single" w:sz="4" w:space="0" w:color="auto"/>
              <w:right w:val="single" w:sz="4" w:space="0" w:color="auto"/>
            </w:tcBorders>
            <w:shd w:val="clear" w:color="auto" w:fill="auto"/>
            <w:noWrap/>
            <w:vAlign w:val="bottom"/>
            <w:hideMark/>
          </w:tcPr>
          <w:p w14:paraId="4A2502F6" w14:textId="4DABCF48" w:rsidR="0097077F" w:rsidRPr="00AE081A" w:rsidRDefault="0097077F" w:rsidP="0097077F">
            <w:pPr>
              <w:spacing w:after="0" w:line="240" w:lineRule="auto"/>
              <w:jc w:val="right"/>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-3.87</w:t>
            </w:r>
          </w:p>
        </w:tc>
      </w:tr>
    </w:tbl>
    <w:p w14:paraId="6CE01DE4" w14:textId="346C4413" w:rsidR="008B2112" w:rsidRPr="00AE081A" w:rsidRDefault="008B2112" w:rsidP="008B2112">
      <w:pPr>
        <w:spacing w:line="276" w:lineRule="auto"/>
        <w:jc w:val="both"/>
        <w:rPr>
          <w:rFonts w:ascii="Gill Sans MT" w:hAnsi="Gill Sans MT" w:cstheme="minorHAnsi"/>
          <w:color w:val="000000"/>
          <w:sz w:val="24"/>
          <w:szCs w:val="24"/>
        </w:rPr>
      </w:pPr>
      <w:r w:rsidRPr="00AE081A">
        <w:rPr>
          <w:rFonts w:ascii="Gill Sans MT" w:hAnsi="Gill Sans MT" w:cstheme="minorHAnsi"/>
          <w:color w:val="000000"/>
          <w:sz w:val="24"/>
          <w:szCs w:val="24"/>
        </w:rPr>
        <w:t xml:space="preserve">Source: </w:t>
      </w:r>
      <w:sdt>
        <w:sdtPr>
          <w:rPr>
            <w:rFonts w:ascii="Gill Sans MT" w:hAnsi="Gill Sans MT" w:cstheme="minorHAnsi"/>
            <w:color w:val="000000"/>
            <w:sz w:val="24"/>
            <w:szCs w:val="24"/>
          </w:rPr>
          <w:tag w:val="MENDELEY_CITATION_v3_eyJjaXRhdGlvbklEIjoiTUVOREVMRVlfQ0lUQVRJT05fMjM1N2U3NGQtYTRhMy00YjNiLWEzNGMtZGZmOTdkNGU4MzBk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
          <w:id w:val="-298227387"/>
          <w:placeholder>
            <w:docPart w:val="33D0236E05844A2E81103870F9077017"/>
          </w:placeholder>
        </w:sdtPr>
        <w:sdtContent>
          <w:r w:rsidR="008B0479" w:rsidRPr="00AE081A">
            <w:rPr>
              <w:rFonts w:ascii="Gill Sans MT" w:eastAsia="Times New Roman" w:hAnsi="Gill Sans MT"/>
              <w:color w:val="000000"/>
              <w:sz w:val="24"/>
              <w:szCs w:val="24"/>
            </w:rPr>
            <w:t>Nechifor &amp; Winning (2019)</w:t>
          </w:r>
        </w:sdtContent>
      </w:sdt>
    </w:p>
    <w:p w14:paraId="075C6040" w14:textId="77777777" w:rsidR="00276008" w:rsidRPr="00AE081A" w:rsidRDefault="00276008" w:rsidP="008B2112">
      <w:pPr>
        <w:spacing w:line="276" w:lineRule="auto"/>
        <w:jc w:val="both"/>
        <w:rPr>
          <w:rFonts w:ascii="Gill Sans MT" w:hAnsi="Gill Sans MT"/>
          <w:sz w:val="24"/>
          <w:szCs w:val="24"/>
        </w:rPr>
      </w:pPr>
    </w:p>
    <w:p w14:paraId="7B28DEC0" w14:textId="561DDDA5" w:rsidR="00154D09" w:rsidRPr="00AE081A" w:rsidRDefault="008B2112" w:rsidP="008B2112">
      <w:pPr>
        <w:spacing w:line="276" w:lineRule="auto"/>
        <w:jc w:val="both"/>
        <w:rPr>
          <w:rFonts w:ascii="Gill Sans MT" w:hAnsi="Gill Sans MT"/>
          <w:sz w:val="24"/>
          <w:szCs w:val="24"/>
        </w:rPr>
      </w:pPr>
      <w:r w:rsidRPr="00AE081A">
        <w:rPr>
          <w:rFonts w:ascii="Gill Sans MT" w:hAnsi="Gill Sans MT"/>
          <w:sz w:val="24"/>
          <w:szCs w:val="24"/>
        </w:rPr>
        <w:t xml:space="preserve">Nine crop types whose yield changes were </w:t>
      </w:r>
      <w:r w:rsidR="00CD1C99" w:rsidRPr="00AE081A">
        <w:rPr>
          <w:rFonts w:ascii="Gill Sans MT" w:hAnsi="Gill Sans MT"/>
          <w:sz w:val="24"/>
          <w:szCs w:val="24"/>
        </w:rPr>
        <w:t>projected</w:t>
      </w:r>
      <w:r w:rsidRPr="00AE081A">
        <w:rPr>
          <w:rFonts w:ascii="Gill Sans MT" w:hAnsi="Gill Sans MT"/>
          <w:sz w:val="24"/>
          <w:szCs w:val="24"/>
        </w:rPr>
        <w:t xml:space="preserve"> in </w:t>
      </w:r>
      <w:sdt>
        <w:sdtPr>
          <w:rPr>
            <w:rFonts w:ascii="Gill Sans MT" w:hAnsi="Gill Sans MT"/>
            <w:color w:val="000000"/>
            <w:sz w:val="24"/>
            <w:szCs w:val="24"/>
          </w:rPr>
          <w:tag w:val="MENDELEY_CITATION_v3_eyJjaXRhdGlvbklEIjoiTUVOREVMRVlfQ0lUQVRJT05fMGQ5YzgyM2MtZmFlZS00MTMzLTllYWYtZDZlNzc5MjViNmI1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
          <w:id w:val="-466751118"/>
          <w:placeholder>
            <w:docPart w:val="86ABEE9F96D14BEAA89580BF4DB1CF56"/>
          </w:placeholder>
        </w:sdtPr>
        <w:sdtContent>
          <w:r w:rsidR="008B0479" w:rsidRPr="00AE081A">
            <w:rPr>
              <w:rFonts w:ascii="Gill Sans MT" w:eastAsia="Times New Roman" w:hAnsi="Gill Sans MT"/>
              <w:color w:val="000000"/>
              <w:sz w:val="24"/>
              <w:szCs w:val="24"/>
            </w:rPr>
            <w:t>Nechifor &amp; Winning (2019)</w:t>
          </w:r>
        </w:sdtContent>
      </w:sdt>
      <w:r w:rsidRPr="00AE081A">
        <w:rPr>
          <w:rFonts w:ascii="Gill Sans MT" w:hAnsi="Gill Sans MT"/>
          <w:sz w:val="24"/>
          <w:szCs w:val="24"/>
        </w:rPr>
        <w:t xml:space="preserve"> </w:t>
      </w:r>
      <w:r w:rsidR="007C34DD">
        <w:rPr>
          <w:rFonts w:ascii="Gill Sans MT" w:hAnsi="Gill Sans MT"/>
          <w:sz w:val="24"/>
          <w:szCs w:val="24"/>
        </w:rPr>
        <w:t>using</w:t>
      </w:r>
      <w:r w:rsidR="007C34DD">
        <w:rPr>
          <w:rFonts w:ascii="Gill Sans MT" w:hAnsi="Gill Sans MT" w:cstheme="minorHAnsi"/>
          <w:color w:val="000000"/>
          <w:sz w:val="24"/>
          <w:szCs w:val="24"/>
        </w:rPr>
        <w:t xml:space="preserve"> </w:t>
      </w:r>
      <w:r w:rsidRPr="00AE081A">
        <w:rPr>
          <w:rFonts w:ascii="Gill Sans MT" w:hAnsi="Gill Sans MT" w:cstheme="minorHAnsi"/>
          <w:color w:val="000000"/>
          <w:sz w:val="24"/>
          <w:szCs w:val="24"/>
        </w:rPr>
        <w:t xml:space="preserve">ISIMIP Fast Track data </w:t>
      </w:r>
      <w:r w:rsidR="00CD1C99" w:rsidRPr="00AE081A">
        <w:rPr>
          <w:rFonts w:ascii="Gill Sans MT" w:hAnsi="Gill Sans MT"/>
          <w:sz w:val="24"/>
          <w:szCs w:val="24"/>
        </w:rPr>
        <w:t>are</w:t>
      </w:r>
      <w:r w:rsidRPr="00AE081A">
        <w:rPr>
          <w:rFonts w:ascii="Gill Sans MT" w:hAnsi="Gill Sans MT"/>
          <w:sz w:val="24"/>
          <w:szCs w:val="24"/>
        </w:rPr>
        <w:t xml:space="preserve"> mapped to crop types in the 2015 Tanzanian SAM. Mapping is one-to-one for </w:t>
      </w:r>
      <w:r w:rsidR="007C34DD">
        <w:rPr>
          <w:rFonts w:ascii="Gill Sans MT" w:hAnsi="Gill Sans MT"/>
          <w:sz w:val="24"/>
          <w:szCs w:val="24"/>
        </w:rPr>
        <w:t>certain crops, such as maize, wheat, and rice. For other crops, matching is used for similar crop types, like beans and field peas</w:t>
      </w:r>
      <w:r w:rsidR="00CD1C99" w:rsidRPr="00AE081A">
        <w:rPr>
          <w:rFonts w:ascii="Gill Sans MT" w:hAnsi="Gill Sans MT"/>
          <w:sz w:val="24"/>
          <w:szCs w:val="24"/>
        </w:rPr>
        <w:t xml:space="preserve"> (Table </w:t>
      </w:r>
      <w:r w:rsidR="006F0BAF" w:rsidRPr="00AE081A">
        <w:rPr>
          <w:rFonts w:ascii="Gill Sans MT" w:hAnsi="Gill Sans MT"/>
          <w:sz w:val="24"/>
          <w:szCs w:val="24"/>
        </w:rPr>
        <w:t>2</w:t>
      </w:r>
      <w:r w:rsidR="00CD1C99" w:rsidRPr="00AE081A">
        <w:rPr>
          <w:rFonts w:ascii="Gill Sans MT" w:hAnsi="Gill Sans MT"/>
          <w:sz w:val="24"/>
          <w:szCs w:val="24"/>
        </w:rPr>
        <w:t>)</w:t>
      </w:r>
      <w:r w:rsidRPr="00AE081A">
        <w:rPr>
          <w:rFonts w:ascii="Gill Sans MT" w:hAnsi="Gill Sans MT"/>
          <w:sz w:val="24"/>
          <w:szCs w:val="24"/>
        </w:rPr>
        <w:t xml:space="preserve">. </w:t>
      </w:r>
    </w:p>
    <w:p w14:paraId="1F04893D" w14:textId="77777777" w:rsidR="001030D9" w:rsidRDefault="001030D9" w:rsidP="008B2112">
      <w:pPr>
        <w:spacing w:line="276" w:lineRule="auto"/>
        <w:jc w:val="both"/>
        <w:rPr>
          <w:rFonts w:ascii="Gill Sans MT" w:hAnsi="Gill Sans MT"/>
          <w:sz w:val="24"/>
          <w:szCs w:val="24"/>
        </w:rPr>
      </w:pPr>
    </w:p>
    <w:p w14:paraId="74D558AF" w14:textId="77777777" w:rsidR="00B24EC9" w:rsidRPr="00AE081A" w:rsidRDefault="00B24EC9" w:rsidP="008B2112">
      <w:pPr>
        <w:spacing w:line="276" w:lineRule="auto"/>
        <w:jc w:val="both"/>
        <w:rPr>
          <w:rFonts w:ascii="Gill Sans MT" w:hAnsi="Gill Sans MT"/>
          <w:sz w:val="24"/>
          <w:szCs w:val="24"/>
        </w:rPr>
      </w:pPr>
    </w:p>
    <w:p w14:paraId="0BF8D670" w14:textId="4FF5B378" w:rsidR="008B2112" w:rsidRPr="00AE081A" w:rsidRDefault="008B2112" w:rsidP="008B2112">
      <w:pPr>
        <w:spacing w:line="276" w:lineRule="auto"/>
        <w:jc w:val="both"/>
        <w:rPr>
          <w:rFonts w:ascii="Gill Sans MT" w:hAnsi="Gill Sans MT"/>
          <w:b/>
          <w:bCs/>
          <w:sz w:val="24"/>
          <w:szCs w:val="24"/>
        </w:rPr>
      </w:pPr>
      <w:r w:rsidRPr="00AE081A">
        <w:rPr>
          <w:rFonts w:ascii="Gill Sans MT" w:hAnsi="Gill Sans MT"/>
          <w:b/>
          <w:bCs/>
          <w:sz w:val="24"/>
          <w:szCs w:val="24"/>
        </w:rPr>
        <w:lastRenderedPageBreak/>
        <w:t xml:space="preserve">Table </w:t>
      </w:r>
      <w:r w:rsidR="006F0BAF" w:rsidRPr="00AE081A">
        <w:rPr>
          <w:rFonts w:ascii="Gill Sans MT" w:hAnsi="Gill Sans MT"/>
          <w:b/>
          <w:bCs/>
          <w:sz w:val="24"/>
          <w:szCs w:val="24"/>
        </w:rPr>
        <w:t>2</w:t>
      </w:r>
      <w:r w:rsidRPr="00AE081A">
        <w:rPr>
          <w:rFonts w:ascii="Gill Sans MT" w:hAnsi="Gill Sans MT"/>
          <w:b/>
          <w:bCs/>
          <w:sz w:val="24"/>
          <w:szCs w:val="24"/>
        </w:rPr>
        <w:t xml:space="preserve">: Crop mapping between </w:t>
      </w:r>
      <w:r w:rsidR="007C34DD">
        <w:rPr>
          <w:rFonts w:ascii="Gill Sans MT" w:hAnsi="Gill Sans MT"/>
          <w:b/>
          <w:bCs/>
          <w:sz w:val="24"/>
          <w:szCs w:val="24"/>
        </w:rPr>
        <w:t xml:space="preserve">the </w:t>
      </w:r>
      <w:r w:rsidRPr="00AE081A">
        <w:rPr>
          <w:rFonts w:ascii="Gill Sans MT" w:hAnsi="Gill Sans MT"/>
          <w:b/>
          <w:bCs/>
          <w:sz w:val="24"/>
          <w:szCs w:val="24"/>
        </w:rPr>
        <w:t>Tanzanian SAM and LPJmL crop model</w:t>
      </w:r>
    </w:p>
    <w:tbl>
      <w:tblPr>
        <w:tblW w:w="0" w:type="auto"/>
        <w:jc w:val="center"/>
        <w:tblLook w:val="04A0" w:firstRow="1" w:lastRow="0" w:firstColumn="1" w:lastColumn="0" w:noHBand="0" w:noVBand="1"/>
      </w:tblPr>
      <w:tblGrid>
        <w:gridCol w:w="3294"/>
        <w:gridCol w:w="2519"/>
      </w:tblGrid>
      <w:tr w:rsidR="008B2112" w:rsidRPr="00AE081A" w14:paraId="4F166AB3" w14:textId="77777777" w:rsidTr="00713CF6">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4741CE" w14:textId="77777777" w:rsidR="008B2112" w:rsidRPr="00AE081A" w:rsidRDefault="008B2112" w:rsidP="00713CF6">
            <w:pPr>
              <w:spacing w:after="0" w:line="240" w:lineRule="auto"/>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Tanzanian SAM crop</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1CB461BE" w14:textId="77777777" w:rsidR="008B2112" w:rsidRPr="00AE081A" w:rsidRDefault="008B2112" w:rsidP="00713CF6">
            <w:pPr>
              <w:spacing w:after="0" w:line="240" w:lineRule="auto"/>
              <w:rPr>
                <w:rFonts w:ascii="Gill Sans MT" w:eastAsia="Times New Roman" w:hAnsi="Gill Sans MT" w:cs="Calibri"/>
                <w:b/>
                <w:bCs/>
                <w:color w:val="000000"/>
                <w:sz w:val="24"/>
                <w:szCs w:val="24"/>
              </w:rPr>
            </w:pPr>
            <w:r w:rsidRPr="00AE081A">
              <w:rPr>
                <w:rFonts w:ascii="Gill Sans MT" w:eastAsia="Times New Roman" w:hAnsi="Gill Sans MT" w:cs="Calibri"/>
                <w:b/>
                <w:bCs/>
                <w:color w:val="000000"/>
                <w:sz w:val="24"/>
                <w:szCs w:val="24"/>
              </w:rPr>
              <w:t>LPJmL crop</w:t>
            </w:r>
          </w:p>
        </w:tc>
      </w:tr>
      <w:tr w:rsidR="008B2112" w:rsidRPr="00AE081A" w14:paraId="0D4E4E59" w14:textId="77777777" w:rsidTr="00713CF6">
        <w:trPr>
          <w:trHeight w:val="3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8231B"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Wheat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53780A1"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Wheat</w:t>
            </w:r>
          </w:p>
        </w:tc>
      </w:tr>
      <w:tr w:rsidR="008B2112" w:rsidRPr="00AE081A" w14:paraId="1B875838" w14:textId="77777777" w:rsidTr="00713CF6">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20661B"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Maize (corn)</w:t>
            </w:r>
          </w:p>
        </w:tc>
        <w:tc>
          <w:tcPr>
            <w:tcW w:w="0" w:type="auto"/>
            <w:tcBorders>
              <w:top w:val="nil"/>
              <w:left w:val="nil"/>
              <w:bottom w:val="single" w:sz="4" w:space="0" w:color="auto"/>
              <w:right w:val="single" w:sz="4" w:space="0" w:color="auto"/>
            </w:tcBorders>
            <w:shd w:val="clear" w:color="auto" w:fill="auto"/>
            <w:noWrap/>
            <w:vAlign w:val="bottom"/>
            <w:hideMark/>
          </w:tcPr>
          <w:p w14:paraId="45F9CF02"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Maize</w:t>
            </w:r>
          </w:p>
        </w:tc>
      </w:tr>
      <w:tr w:rsidR="008B2112" w:rsidRPr="00AE081A" w14:paraId="00F09FC9" w14:textId="77777777" w:rsidTr="00713CF6">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023AD"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Rice</w:t>
            </w:r>
          </w:p>
        </w:tc>
        <w:tc>
          <w:tcPr>
            <w:tcW w:w="0" w:type="auto"/>
            <w:tcBorders>
              <w:top w:val="nil"/>
              <w:left w:val="nil"/>
              <w:bottom w:val="single" w:sz="4" w:space="0" w:color="auto"/>
              <w:right w:val="single" w:sz="4" w:space="0" w:color="auto"/>
            </w:tcBorders>
            <w:shd w:val="clear" w:color="auto" w:fill="auto"/>
            <w:noWrap/>
            <w:vAlign w:val="bottom"/>
            <w:hideMark/>
          </w:tcPr>
          <w:p w14:paraId="47757AB0"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Rice</w:t>
            </w:r>
          </w:p>
        </w:tc>
      </w:tr>
      <w:tr w:rsidR="008B2112" w:rsidRPr="00AE081A" w14:paraId="41B02021" w14:textId="77777777" w:rsidTr="00713CF6">
        <w:trPr>
          <w:trHeight w:val="4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2EA070"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cereals (millet, sorghum)</w:t>
            </w:r>
          </w:p>
        </w:tc>
        <w:tc>
          <w:tcPr>
            <w:tcW w:w="0" w:type="auto"/>
            <w:tcBorders>
              <w:top w:val="nil"/>
              <w:left w:val="nil"/>
              <w:bottom w:val="single" w:sz="4" w:space="0" w:color="auto"/>
              <w:right w:val="single" w:sz="4" w:space="0" w:color="auto"/>
            </w:tcBorders>
            <w:shd w:val="clear" w:color="auto" w:fill="auto"/>
            <w:noWrap/>
            <w:vAlign w:val="bottom"/>
            <w:hideMark/>
          </w:tcPr>
          <w:p w14:paraId="59CDA7ED"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Millet</w:t>
            </w:r>
          </w:p>
        </w:tc>
      </w:tr>
      <w:tr w:rsidR="00950717" w:rsidRPr="00AE081A" w14:paraId="374F13FD" w14:textId="77777777" w:rsidTr="00D45738">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CD58DF"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Vegetables</w:t>
            </w:r>
          </w:p>
        </w:tc>
        <w:tc>
          <w:tcPr>
            <w:tcW w:w="0" w:type="auto"/>
            <w:tcBorders>
              <w:top w:val="nil"/>
              <w:left w:val="nil"/>
              <w:bottom w:val="single" w:sz="4" w:space="0" w:color="auto"/>
              <w:right w:val="single" w:sz="4" w:space="0" w:color="auto"/>
            </w:tcBorders>
            <w:shd w:val="clear" w:color="auto" w:fill="auto"/>
            <w:noWrap/>
            <w:hideMark/>
          </w:tcPr>
          <w:p w14:paraId="0CD73669" w14:textId="5EFC246D"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r w:rsidR="00950717" w:rsidRPr="00AE081A" w14:paraId="73C05916" w14:textId="77777777" w:rsidTr="00D45738">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BEB370"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Fruits</w:t>
            </w:r>
          </w:p>
        </w:tc>
        <w:tc>
          <w:tcPr>
            <w:tcW w:w="0" w:type="auto"/>
            <w:tcBorders>
              <w:top w:val="nil"/>
              <w:left w:val="nil"/>
              <w:bottom w:val="single" w:sz="4" w:space="0" w:color="auto"/>
              <w:right w:val="single" w:sz="4" w:space="0" w:color="auto"/>
            </w:tcBorders>
            <w:shd w:val="clear" w:color="auto" w:fill="auto"/>
            <w:noWrap/>
            <w:hideMark/>
          </w:tcPr>
          <w:p w14:paraId="01F6CA6D" w14:textId="62CD53DF"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r w:rsidR="008B2112" w:rsidRPr="00AE081A" w14:paraId="7D295279" w14:textId="77777777" w:rsidTr="00713CF6">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26A89E"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Sweet potatoes</w:t>
            </w:r>
          </w:p>
        </w:tc>
        <w:tc>
          <w:tcPr>
            <w:tcW w:w="0" w:type="auto"/>
            <w:tcBorders>
              <w:top w:val="nil"/>
              <w:left w:val="nil"/>
              <w:bottom w:val="single" w:sz="4" w:space="0" w:color="auto"/>
              <w:right w:val="single" w:sz="4" w:space="0" w:color="auto"/>
            </w:tcBorders>
            <w:shd w:val="clear" w:color="auto" w:fill="auto"/>
            <w:noWrap/>
            <w:vAlign w:val="bottom"/>
            <w:hideMark/>
          </w:tcPr>
          <w:p w14:paraId="271F771D"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Plant fibers</w:t>
            </w:r>
          </w:p>
        </w:tc>
      </w:tr>
      <w:tr w:rsidR="008B2112" w:rsidRPr="00AE081A" w14:paraId="2B8DC58E" w14:textId="77777777" w:rsidTr="00713CF6">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DDBFA"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Cassava</w:t>
            </w:r>
          </w:p>
        </w:tc>
        <w:tc>
          <w:tcPr>
            <w:tcW w:w="0" w:type="auto"/>
            <w:tcBorders>
              <w:top w:val="nil"/>
              <w:left w:val="nil"/>
              <w:bottom w:val="single" w:sz="4" w:space="0" w:color="auto"/>
              <w:right w:val="single" w:sz="4" w:space="0" w:color="auto"/>
            </w:tcBorders>
            <w:shd w:val="clear" w:color="auto" w:fill="auto"/>
            <w:noWrap/>
            <w:vAlign w:val="bottom"/>
            <w:hideMark/>
          </w:tcPr>
          <w:p w14:paraId="06FCCE94"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Plant fibers</w:t>
            </w:r>
          </w:p>
        </w:tc>
      </w:tr>
      <w:tr w:rsidR="008B2112" w:rsidRPr="00AE081A" w14:paraId="4D24168A" w14:textId="77777777" w:rsidTr="00713CF6">
        <w:trPr>
          <w:trHeight w:val="38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E09E7E"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roots and tubers</w:t>
            </w:r>
          </w:p>
        </w:tc>
        <w:tc>
          <w:tcPr>
            <w:tcW w:w="0" w:type="auto"/>
            <w:tcBorders>
              <w:top w:val="nil"/>
              <w:left w:val="nil"/>
              <w:bottom w:val="single" w:sz="4" w:space="0" w:color="auto"/>
              <w:right w:val="single" w:sz="4" w:space="0" w:color="auto"/>
            </w:tcBorders>
            <w:shd w:val="clear" w:color="auto" w:fill="auto"/>
            <w:noWrap/>
            <w:vAlign w:val="bottom"/>
            <w:hideMark/>
          </w:tcPr>
          <w:p w14:paraId="5C2D33AB"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Plant fibers</w:t>
            </w:r>
          </w:p>
        </w:tc>
      </w:tr>
      <w:tr w:rsidR="008B2112" w:rsidRPr="00AE081A" w14:paraId="013DAAE1"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8189CA"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Pulses</w:t>
            </w:r>
          </w:p>
        </w:tc>
        <w:tc>
          <w:tcPr>
            <w:tcW w:w="0" w:type="auto"/>
            <w:tcBorders>
              <w:top w:val="nil"/>
              <w:left w:val="nil"/>
              <w:bottom w:val="single" w:sz="4" w:space="0" w:color="auto"/>
              <w:right w:val="single" w:sz="4" w:space="0" w:color="auto"/>
            </w:tcBorders>
            <w:shd w:val="clear" w:color="auto" w:fill="auto"/>
            <w:noWrap/>
            <w:vAlign w:val="bottom"/>
            <w:hideMark/>
          </w:tcPr>
          <w:p w14:paraId="10900C89"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Field pea, Soy</w:t>
            </w:r>
          </w:p>
        </w:tc>
      </w:tr>
      <w:tr w:rsidR="008B2112" w:rsidRPr="00AE081A" w14:paraId="7791886B"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D13BAD"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Oilseeds and oleaginous fruits</w:t>
            </w:r>
          </w:p>
        </w:tc>
        <w:tc>
          <w:tcPr>
            <w:tcW w:w="0" w:type="auto"/>
            <w:tcBorders>
              <w:top w:val="nil"/>
              <w:left w:val="nil"/>
              <w:bottom w:val="single" w:sz="4" w:space="0" w:color="auto"/>
              <w:right w:val="single" w:sz="4" w:space="0" w:color="auto"/>
            </w:tcBorders>
            <w:shd w:val="clear" w:color="auto" w:fill="auto"/>
            <w:noWrap/>
            <w:vAlign w:val="bottom"/>
            <w:hideMark/>
          </w:tcPr>
          <w:p w14:paraId="36EB2FB2"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Oil seeds</w:t>
            </w:r>
          </w:p>
        </w:tc>
      </w:tr>
      <w:tr w:rsidR="008B2112" w:rsidRPr="00AE081A" w14:paraId="0D5354A2"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2B5906"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w:t>
            </w:r>
          </w:p>
        </w:tc>
        <w:tc>
          <w:tcPr>
            <w:tcW w:w="0" w:type="auto"/>
            <w:tcBorders>
              <w:top w:val="nil"/>
              <w:left w:val="nil"/>
              <w:bottom w:val="single" w:sz="4" w:space="0" w:color="auto"/>
              <w:right w:val="single" w:sz="4" w:space="0" w:color="auto"/>
            </w:tcBorders>
            <w:shd w:val="clear" w:color="auto" w:fill="auto"/>
            <w:noWrap/>
            <w:vAlign w:val="bottom"/>
            <w:hideMark/>
          </w:tcPr>
          <w:p w14:paraId="0B03013E"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Average of all crops</w:t>
            </w:r>
          </w:p>
        </w:tc>
      </w:tr>
      <w:tr w:rsidR="008B2112" w:rsidRPr="00AE081A" w14:paraId="208F615E"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E28BAA"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Cotton</w:t>
            </w:r>
          </w:p>
        </w:tc>
        <w:tc>
          <w:tcPr>
            <w:tcW w:w="0" w:type="auto"/>
            <w:tcBorders>
              <w:top w:val="nil"/>
              <w:left w:val="nil"/>
              <w:bottom w:val="single" w:sz="4" w:space="0" w:color="auto"/>
              <w:right w:val="single" w:sz="4" w:space="0" w:color="auto"/>
            </w:tcBorders>
            <w:shd w:val="clear" w:color="auto" w:fill="auto"/>
            <w:noWrap/>
            <w:vAlign w:val="bottom"/>
            <w:hideMark/>
          </w:tcPr>
          <w:p w14:paraId="1E14D72B" w14:textId="03C35F70"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Other crops</w:t>
            </w:r>
            <w:r w:rsidR="00950717" w:rsidRPr="00AE081A">
              <w:rPr>
                <w:rFonts w:ascii="Gill Sans MT" w:eastAsia="Times New Roman" w:hAnsi="Gill Sans MT" w:cs="Calibri"/>
                <w:color w:val="000000"/>
                <w:sz w:val="24"/>
                <w:szCs w:val="24"/>
              </w:rPr>
              <w:t xml:space="preserve"> (Average)</w:t>
            </w:r>
          </w:p>
        </w:tc>
      </w:tr>
      <w:tr w:rsidR="008B2112" w:rsidRPr="00AE081A" w14:paraId="1C031E1F"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971756"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Cashew nuts</w:t>
            </w:r>
          </w:p>
        </w:tc>
        <w:tc>
          <w:tcPr>
            <w:tcW w:w="0" w:type="auto"/>
            <w:tcBorders>
              <w:top w:val="nil"/>
              <w:left w:val="nil"/>
              <w:bottom w:val="single" w:sz="4" w:space="0" w:color="auto"/>
              <w:right w:val="single" w:sz="4" w:space="0" w:color="auto"/>
            </w:tcBorders>
            <w:shd w:val="clear" w:color="auto" w:fill="auto"/>
            <w:noWrap/>
            <w:vAlign w:val="bottom"/>
            <w:hideMark/>
          </w:tcPr>
          <w:p w14:paraId="3A66FCF5" w14:textId="4987D832"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w:t>
            </w:r>
            <w:r w:rsidR="00950717" w:rsidRPr="00AE081A">
              <w:rPr>
                <w:rFonts w:ascii="Gill Sans MT" w:eastAsia="Times New Roman" w:hAnsi="Gill Sans MT" w:cs="Calibri"/>
                <w:color w:val="000000"/>
                <w:sz w:val="24"/>
                <w:szCs w:val="24"/>
              </w:rPr>
              <w:t>Other crops (Average)</w:t>
            </w:r>
          </w:p>
        </w:tc>
      </w:tr>
      <w:tr w:rsidR="00950717" w:rsidRPr="00AE081A" w14:paraId="6EDEDF43" w14:textId="77777777" w:rsidTr="00D4573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A739F1"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Tobacco</w:t>
            </w:r>
          </w:p>
        </w:tc>
        <w:tc>
          <w:tcPr>
            <w:tcW w:w="0" w:type="auto"/>
            <w:tcBorders>
              <w:top w:val="nil"/>
              <w:left w:val="nil"/>
              <w:bottom w:val="single" w:sz="4" w:space="0" w:color="auto"/>
              <w:right w:val="single" w:sz="4" w:space="0" w:color="auto"/>
            </w:tcBorders>
            <w:shd w:val="clear" w:color="auto" w:fill="auto"/>
            <w:noWrap/>
            <w:hideMark/>
          </w:tcPr>
          <w:p w14:paraId="3066B29C" w14:textId="2E6CDA0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r w:rsidR="00950717" w:rsidRPr="00AE081A" w14:paraId="38291C0A" w14:textId="77777777" w:rsidTr="00D4573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281050"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Tea</w:t>
            </w:r>
          </w:p>
        </w:tc>
        <w:tc>
          <w:tcPr>
            <w:tcW w:w="0" w:type="auto"/>
            <w:tcBorders>
              <w:top w:val="nil"/>
              <w:left w:val="nil"/>
              <w:bottom w:val="single" w:sz="4" w:space="0" w:color="auto"/>
              <w:right w:val="single" w:sz="4" w:space="0" w:color="auto"/>
            </w:tcBorders>
            <w:shd w:val="clear" w:color="auto" w:fill="auto"/>
            <w:noWrap/>
            <w:hideMark/>
          </w:tcPr>
          <w:p w14:paraId="5706BA62" w14:textId="6890E6AD"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r w:rsidR="008B2112" w:rsidRPr="00AE081A" w14:paraId="10F08E6F" w14:textId="77777777" w:rsidTr="00713CF6">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58EB1"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Coffee</w:t>
            </w:r>
          </w:p>
        </w:tc>
        <w:tc>
          <w:tcPr>
            <w:tcW w:w="0" w:type="auto"/>
            <w:tcBorders>
              <w:top w:val="nil"/>
              <w:left w:val="nil"/>
              <w:bottom w:val="single" w:sz="4" w:space="0" w:color="auto"/>
              <w:right w:val="single" w:sz="4" w:space="0" w:color="auto"/>
            </w:tcBorders>
            <w:shd w:val="clear" w:color="auto" w:fill="auto"/>
            <w:noWrap/>
            <w:vAlign w:val="bottom"/>
            <w:hideMark/>
          </w:tcPr>
          <w:p w14:paraId="67DFD4B8" w14:textId="77777777" w:rsidR="008B2112" w:rsidRPr="00AE081A" w:rsidRDefault="008B2112" w:rsidP="00713CF6">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 Coffee</w:t>
            </w:r>
          </w:p>
        </w:tc>
      </w:tr>
      <w:tr w:rsidR="00950717" w:rsidRPr="00AE081A" w14:paraId="347D87AB" w14:textId="77777777" w:rsidTr="00D4573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4E7E7"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Sisal</w:t>
            </w:r>
          </w:p>
        </w:tc>
        <w:tc>
          <w:tcPr>
            <w:tcW w:w="0" w:type="auto"/>
            <w:tcBorders>
              <w:top w:val="nil"/>
              <w:left w:val="nil"/>
              <w:bottom w:val="single" w:sz="4" w:space="0" w:color="auto"/>
              <w:right w:val="single" w:sz="4" w:space="0" w:color="auto"/>
            </w:tcBorders>
            <w:shd w:val="clear" w:color="auto" w:fill="auto"/>
            <w:noWrap/>
            <w:hideMark/>
          </w:tcPr>
          <w:p w14:paraId="26916FDF" w14:textId="370C730D"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r w:rsidR="00950717" w:rsidRPr="00AE081A" w14:paraId="138DD710" w14:textId="77777777" w:rsidTr="00D45738">
        <w:trPr>
          <w:trHeight w:val="29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CA73CD" w14:textId="77777777"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Cloves</w:t>
            </w:r>
          </w:p>
        </w:tc>
        <w:tc>
          <w:tcPr>
            <w:tcW w:w="0" w:type="auto"/>
            <w:tcBorders>
              <w:top w:val="nil"/>
              <w:left w:val="nil"/>
              <w:bottom w:val="single" w:sz="4" w:space="0" w:color="auto"/>
              <w:right w:val="single" w:sz="4" w:space="0" w:color="auto"/>
            </w:tcBorders>
            <w:shd w:val="clear" w:color="auto" w:fill="auto"/>
            <w:noWrap/>
            <w:hideMark/>
          </w:tcPr>
          <w:p w14:paraId="47C960A8" w14:textId="462B6416" w:rsidR="00950717" w:rsidRPr="00AE081A" w:rsidRDefault="00950717" w:rsidP="00950717">
            <w:pPr>
              <w:spacing w:after="0" w:line="240" w:lineRule="auto"/>
              <w:rPr>
                <w:rFonts w:ascii="Gill Sans MT" w:eastAsia="Times New Roman" w:hAnsi="Gill Sans MT" w:cs="Calibri"/>
                <w:color w:val="000000"/>
                <w:sz w:val="24"/>
                <w:szCs w:val="24"/>
              </w:rPr>
            </w:pPr>
            <w:r w:rsidRPr="00AE081A">
              <w:rPr>
                <w:rFonts w:ascii="Gill Sans MT" w:eastAsia="Times New Roman" w:hAnsi="Gill Sans MT" w:cs="Calibri"/>
                <w:color w:val="000000"/>
                <w:sz w:val="24"/>
                <w:szCs w:val="24"/>
              </w:rPr>
              <w:t>Other crops (Average)</w:t>
            </w:r>
          </w:p>
        </w:tc>
      </w:tr>
    </w:tbl>
    <w:p w14:paraId="438045F9" w14:textId="40290949" w:rsidR="008B2112" w:rsidRPr="00AE081A" w:rsidRDefault="00DB29CD" w:rsidP="008B2112">
      <w:pPr>
        <w:spacing w:line="276" w:lineRule="auto"/>
        <w:jc w:val="both"/>
        <w:rPr>
          <w:rFonts w:ascii="Gill Sans MT" w:hAnsi="Gill Sans MT"/>
          <w:sz w:val="24"/>
          <w:szCs w:val="24"/>
        </w:rPr>
      </w:pPr>
      <w:r w:rsidRPr="00AE081A">
        <w:rPr>
          <w:rFonts w:ascii="Gill Sans MT" w:hAnsi="Gill Sans MT"/>
          <w:sz w:val="24"/>
          <w:szCs w:val="24"/>
        </w:rPr>
        <w:t>Source: Own construction</w:t>
      </w:r>
    </w:p>
    <w:p w14:paraId="6CF69716" w14:textId="77777777" w:rsidR="00663F24" w:rsidRDefault="00663F24" w:rsidP="00663F24">
      <w:pPr>
        <w:spacing w:line="276" w:lineRule="auto"/>
        <w:jc w:val="both"/>
        <w:rPr>
          <w:rFonts w:ascii="Gill Sans MT" w:hAnsi="Gill Sans MT" w:cstheme="minorHAnsi"/>
          <w:b/>
          <w:bCs/>
          <w:sz w:val="24"/>
          <w:szCs w:val="24"/>
        </w:rPr>
      </w:pPr>
    </w:p>
    <w:p w14:paraId="6F515029" w14:textId="780F4F6B" w:rsidR="00663F24" w:rsidRDefault="00663F24" w:rsidP="00663F24">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3.2.</w:t>
      </w:r>
      <w:r>
        <w:rPr>
          <w:rFonts w:ascii="Gill Sans MT" w:hAnsi="Gill Sans MT" w:cstheme="minorHAnsi"/>
          <w:b/>
          <w:bCs/>
          <w:sz w:val="24"/>
          <w:szCs w:val="24"/>
        </w:rPr>
        <w:t>3</w:t>
      </w:r>
      <w:r w:rsidRPr="00AE081A">
        <w:rPr>
          <w:rFonts w:ascii="Gill Sans MT" w:hAnsi="Gill Sans MT" w:cstheme="minorHAnsi"/>
          <w:b/>
          <w:bCs/>
          <w:sz w:val="24"/>
          <w:szCs w:val="24"/>
        </w:rPr>
        <w:t xml:space="preserve"> Modelling </w:t>
      </w:r>
      <w:r w:rsidR="005F4F1A">
        <w:rPr>
          <w:rFonts w:ascii="Gill Sans MT" w:hAnsi="Gill Sans MT" w:cstheme="minorHAnsi"/>
          <w:b/>
          <w:bCs/>
          <w:sz w:val="24"/>
          <w:szCs w:val="24"/>
        </w:rPr>
        <w:t xml:space="preserve">the </w:t>
      </w:r>
      <w:r w:rsidR="007A3863">
        <w:rPr>
          <w:rFonts w:ascii="Gill Sans MT" w:hAnsi="Gill Sans MT" w:cstheme="minorHAnsi"/>
          <w:b/>
          <w:bCs/>
          <w:sz w:val="24"/>
          <w:szCs w:val="24"/>
        </w:rPr>
        <w:t xml:space="preserve">Investments in </w:t>
      </w:r>
      <w:r w:rsidR="00DB0E49">
        <w:rPr>
          <w:rFonts w:ascii="Gill Sans MT" w:hAnsi="Gill Sans MT" w:cstheme="minorHAnsi"/>
          <w:b/>
          <w:bCs/>
          <w:sz w:val="24"/>
          <w:szCs w:val="24"/>
        </w:rPr>
        <w:t>Irrigation</w:t>
      </w:r>
      <w:r w:rsidR="007A3863">
        <w:rPr>
          <w:rFonts w:ascii="Gill Sans MT" w:hAnsi="Gill Sans MT" w:cstheme="minorHAnsi"/>
          <w:b/>
          <w:bCs/>
          <w:sz w:val="24"/>
          <w:szCs w:val="24"/>
        </w:rPr>
        <w:t xml:space="preserve"> </w:t>
      </w:r>
    </w:p>
    <w:p w14:paraId="69131227" w14:textId="77777777" w:rsidR="00DB0E49" w:rsidRPr="00DB0E49" w:rsidRDefault="00DB0E49" w:rsidP="00DB0E49">
      <w:pPr>
        <w:spacing w:line="276" w:lineRule="auto"/>
        <w:jc w:val="both"/>
        <w:rPr>
          <w:rFonts w:ascii="Gill Sans MT" w:hAnsi="Gill Sans MT" w:cstheme="minorHAnsi"/>
          <w:sz w:val="24"/>
          <w:szCs w:val="24"/>
        </w:rPr>
      </w:pPr>
      <w:r w:rsidRPr="00DB0E49">
        <w:rPr>
          <w:rFonts w:ascii="Gill Sans MT" w:hAnsi="Gill Sans MT" w:cstheme="minorHAnsi"/>
          <w:sz w:val="24"/>
          <w:szCs w:val="24"/>
        </w:rPr>
        <w:t xml:space="preserve">To simulate the impact of increased irrigation, we increased the available irrigated land by 65% from its initial level, without prioritizing specific crops or regions. Because </w:t>
      </w:r>
      <w:r>
        <w:rPr>
          <w:rFonts w:ascii="Gill Sans MT" w:hAnsi="Gill Sans MT" w:cstheme="minorHAnsi"/>
          <w:sz w:val="24"/>
          <w:szCs w:val="24"/>
        </w:rPr>
        <w:t>the model treats irrigated and rainfed land as substitutes</w:t>
      </w:r>
      <w:r w:rsidRPr="00DB0E49">
        <w:rPr>
          <w:rFonts w:ascii="Gill Sans MT" w:hAnsi="Gill Sans MT" w:cstheme="minorHAnsi"/>
          <w:sz w:val="24"/>
          <w:szCs w:val="24"/>
        </w:rPr>
        <w:t xml:space="preserve">, the increase in irrigated land reduces the total area available for rainfed agriculture. This change is implemented </w:t>
      </w:r>
      <w:r>
        <w:rPr>
          <w:rFonts w:ascii="Gill Sans MT" w:hAnsi="Gill Sans MT" w:cstheme="minorHAnsi"/>
          <w:sz w:val="24"/>
          <w:szCs w:val="24"/>
        </w:rPr>
        <w:t>in addition to</w:t>
      </w:r>
      <w:r w:rsidRPr="00DB0E49">
        <w:rPr>
          <w:rFonts w:ascii="Gill Sans MT" w:hAnsi="Gill Sans MT" w:cstheme="minorHAnsi"/>
          <w:sz w:val="24"/>
          <w:szCs w:val="24"/>
        </w:rPr>
        <w:t xml:space="preserve"> proportionally reallocating land to owners and activities based on their initial distribution between irrigated and rainfed lands. This approach ensures the model reflects the substitution between the two land types and appropriately allocates land for production."</w:t>
      </w:r>
    </w:p>
    <w:p w14:paraId="298C7B88" w14:textId="55AF2A92" w:rsidR="00663F24" w:rsidRPr="00AE081A" w:rsidRDefault="00DB0E49" w:rsidP="00663F24">
      <w:pPr>
        <w:spacing w:line="276" w:lineRule="auto"/>
        <w:jc w:val="both"/>
        <w:rPr>
          <w:rFonts w:ascii="Gill Sans MT" w:hAnsi="Gill Sans MT" w:cstheme="minorHAnsi"/>
          <w:b/>
          <w:bCs/>
          <w:sz w:val="24"/>
          <w:szCs w:val="24"/>
        </w:rPr>
      </w:pPr>
      <w:r>
        <w:rPr>
          <w:rFonts w:ascii="Gill Sans MT" w:hAnsi="Gill Sans MT" w:cstheme="minorHAnsi"/>
          <w:sz w:val="24"/>
          <w:szCs w:val="24"/>
        </w:rPr>
        <w:t>T</w:t>
      </w:r>
      <w:r w:rsidR="007A3863" w:rsidRPr="007A3863">
        <w:rPr>
          <w:rFonts w:ascii="Gill Sans MT" w:hAnsi="Gill Sans MT" w:cstheme="minorHAnsi"/>
          <w:sz w:val="24"/>
          <w:szCs w:val="24"/>
        </w:rPr>
        <w:t>he proposed increase in irrigation investment</w:t>
      </w:r>
      <w:r>
        <w:rPr>
          <w:rFonts w:ascii="Gill Sans MT" w:hAnsi="Gill Sans MT" w:cstheme="minorHAnsi"/>
          <w:sz w:val="24"/>
          <w:szCs w:val="24"/>
        </w:rPr>
        <w:t xml:space="preserve"> under Agenda 10/30</w:t>
      </w:r>
      <w:r w:rsidR="007A3863" w:rsidRPr="007A3863">
        <w:rPr>
          <w:rFonts w:ascii="Gill Sans MT" w:hAnsi="Gill Sans MT" w:cstheme="minorHAnsi"/>
          <w:sz w:val="24"/>
          <w:szCs w:val="24"/>
        </w:rPr>
        <w:t xml:space="preserve"> </w:t>
      </w:r>
      <w:r>
        <w:rPr>
          <w:rFonts w:ascii="Gill Sans MT" w:hAnsi="Gill Sans MT" w:cstheme="minorHAnsi"/>
          <w:sz w:val="24"/>
          <w:szCs w:val="24"/>
        </w:rPr>
        <w:t>aims to expand</w:t>
      </w:r>
      <w:r w:rsidR="007A3863" w:rsidRPr="007A3863">
        <w:rPr>
          <w:rFonts w:ascii="Gill Sans MT" w:hAnsi="Gill Sans MT" w:cstheme="minorHAnsi"/>
          <w:sz w:val="24"/>
          <w:szCs w:val="24"/>
        </w:rPr>
        <w:t xml:space="preserve"> the irrigated agricultural land to 1,200,000 hectares in 2030 from 727,300 hectares in 2023 (65% increase). This will increase the proportion of irrigated land to 4% of the potential 29.4 million hectares that can be irrigated from the current 2.5%. This expansion is expected to cost an annual </w:t>
      </w:r>
      <w:r w:rsidR="007A3863" w:rsidRPr="007A3863">
        <w:rPr>
          <w:rFonts w:ascii="Gill Sans MT" w:hAnsi="Gill Sans MT" w:cstheme="minorHAnsi"/>
          <w:sz w:val="24"/>
          <w:szCs w:val="24"/>
        </w:rPr>
        <w:lastRenderedPageBreak/>
        <w:t xml:space="preserve">allocation of 869 billion TZS from public and private sources from 2024 to 2030 </w:t>
      </w:r>
      <w:sdt>
        <w:sdtPr>
          <w:rPr>
            <w:rFonts w:ascii="Gill Sans MT" w:hAnsi="Gill Sans MT" w:cstheme="minorHAnsi"/>
            <w:sz w:val="24"/>
            <w:szCs w:val="24"/>
          </w:rPr>
          <w:tag w:val="MENDELEY_CITATION_v3_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"/>
          <w:id w:val="-1271387387"/>
          <w:placeholder>
            <w:docPart w:val="4E29DFA50F9E4011BF57F95891436AF5"/>
          </w:placeholder>
        </w:sdtPr>
        <w:sdtContent>
          <w:r w:rsidR="007A3863" w:rsidRPr="007A3863">
            <w:rPr>
              <w:rFonts w:ascii="Gill Sans MT" w:hAnsi="Gill Sans MT" w:cstheme="minorHAnsi"/>
              <w:sz w:val="24"/>
              <w:szCs w:val="24"/>
            </w:rPr>
            <w:t>(United Republic of Tanzania, 2024)</w:t>
          </w:r>
        </w:sdtContent>
      </w:sdt>
      <w:r w:rsidR="007A3863" w:rsidRPr="007A3863">
        <w:rPr>
          <w:rFonts w:ascii="Gill Sans MT" w:hAnsi="Gill Sans MT" w:cstheme="minorHAnsi"/>
          <w:sz w:val="24"/>
          <w:szCs w:val="24"/>
        </w:rPr>
        <w:t>.</w:t>
      </w:r>
      <w:r w:rsidR="00663F24" w:rsidRPr="00AE081A">
        <w:rPr>
          <w:rFonts w:ascii="Gill Sans MT" w:hAnsi="Gill Sans MT" w:cstheme="minorHAnsi"/>
          <w:b/>
          <w:bCs/>
          <w:sz w:val="24"/>
          <w:szCs w:val="24"/>
        </w:rPr>
        <w:t xml:space="preserve"> </w:t>
      </w:r>
    </w:p>
    <w:p w14:paraId="11C406DE" w14:textId="77777777" w:rsidR="00DB29CD" w:rsidRPr="00AE081A" w:rsidRDefault="00DB29CD" w:rsidP="008B2112">
      <w:pPr>
        <w:spacing w:line="276" w:lineRule="auto"/>
        <w:jc w:val="both"/>
        <w:rPr>
          <w:rFonts w:ascii="Gill Sans MT" w:hAnsi="Gill Sans MT"/>
          <w:b/>
          <w:bCs/>
          <w:sz w:val="24"/>
          <w:szCs w:val="24"/>
        </w:rPr>
      </w:pPr>
    </w:p>
    <w:p w14:paraId="61F1CC20" w14:textId="3323264F" w:rsidR="004D1633" w:rsidRPr="00AE081A" w:rsidRDefault="004D1633" w:rsidP="004D1633">
      <w:pPr>
        <w:pStyle w:val="Heading3"/>
        <w:spacing w:before="0" w:after="160" w:line="276" w:lineRule="auto"/>
        <w:rPr>
          <w:rFonts w:ascii="Gill Sans MT" w:hAnsi="Gill Sans MT" w:cstheme="minorHAnsi"/>
          <w:b/>
          <w:bCs/>
          <w:color w:val="auto"/>
          <w:sz w:val="24"/>
          <w:szCs w:val="24"/>
        </w:rPr>
      </w:pPr>
      <w:r w:rsidRPr="00AE081A">
        <w:rPr>
          <w:rFonts w:ascii="Gill Sans MT" w:hAnsi="Gill Sans MT" w:cstheme="minorHAnsi"/>
          <w:b/>
          <w:bCs/>
          <w:color w:val="auto"/>
          <w:sz w:val="24"/>
          <w:szCs w:val="24"/>
        </w:rPr>
        <w:t>3.</w:t>
      </w:r>
      <w:r w:rsidR="005502A3" w:rsidRPr="00AE081A">
        <w:rPr>
          <w:rFonts w:ascii="Gill Sans MT" w:hAnsi="Gill Sans MT" w:cstheme="minorHAnsi"/>
          <w:b/>
          <w:bCs/>
          <w:color w:val="auto"/>
          <w:sz w:val="24"/>
          <w:szCs w:val="24"/>
        </w:rPr>
        <w:t>3</w:t>
      </w:r>
      <w:r w:rsidRPr="00AE081A">
        <w:rPr>
          <w:rFonts w:ascii="Gill Sans MT" w:hAnsi="Gill Sans MT" w:cstheme="minorHAnsi"/>
          <w:b/>
          <w:bCs/>
          <w:color w:val="auto"/>
          <w:sz w:val="24"/>
          <w:szCs w:val="24"/>
        </w:rPr>
        <w:t xml:space="preserve"> Tanzania’s </w:t>
      </w:r>
      <w:r w:rsidR="00794369">
        <w:rPr>
          <w:rFonts w:ascii="Gill Sans MT" w:hAnsi="Gill Sans MT" w:cstheme="minorHAnsi"/>
          <w:b/>
          <w:bCs/>
          <w:color w:val="auto"/>
          <w:sz w:val="24"/>
          <w:szCs w:val="24"/>
        </w:rPr>
        <w:t>S</w:t>
      </w:r>
      <w:r w:rsidRPr="00AE081A">
        <w:rPr>
          <w:rFonts w:ascii="Gill Sans MT" w:hAnsi="Gill Sans MT" w:cstheme="minorHAnsi"/>
          <w:b/>
          <w:bCs/>
          <w:color w:val="auto"/>
          <w:sz w:val="24"/>
          <w:szCs w:val="24"/>
        </w:rPr>
        <w:t xml:space="preserve">ocial </w:t>
      </w:r>
      <w:r w:rsidR="00794369">
        <w:rPr>
          <w:rFonts w:ascii="Gill Sans MT" w:hAnsi="Gill Sans MT" w:cstheme="minorHAnsi"/>
          <w:b/>
          <w:bCs/>
          <w:color w:val="auto"/>
          <w:sz w:val="24"/>
          <w:szCs w:val="24"/>
        </w:rPr>
        <w:t>A</w:t>
      </w:r>
      <w:r w:rsidRPr="00AE081A">
        <w:rPr>
          <w:rFonts w:ascii="Gill Sans MT" w:hAnsi="Gill Sans MT" w:cstheme="minorHAnsi"/>
          <w:b/>
          <w:bCs/>
          <w:color w:val="auto"/>
          <w:sz w:val="24"/>
          <w:szCs w:val="24"/>
        </w:rPr>
        <w:t xml:space="preserve">ccounting </w:t>
      </w:r>
      <w:r w:rsidR="00794369">
        <w:rPr>
          <w:rFonts w:ascii="Gill Sans MT" w:hAnsi="Gill Sans MT" w:cstheme="minorHAnsi"/>
          <w:b/>
          <w:bCs/>
          <w:color w:val="auto"/>
          <w:sz w:val="24"/>
          <w:szCs w:val="24"/>
        </w:rPr>
        <w:t>M</w:t>
      </w:r>
      <w:r w:rsidRPr="00AE081A">
        <w:rPr>
          <w:rFonts w:ascii="Gill Sans MT" w:hAnsi="Gill Sans MT" w:cstheme="minorHAnsi"/>
          <w:b/>
          <w:bCs/>
          <w:color w:val="auto"/>
          <w:sz w:val="24"/>
          <w:szCs w:val="24"/>
        </w:rPr>
        <w:t>atrix</w:t>
      </w:r>
      <w:r w:rsidR="004946A6">
        <w:rPr>
          <w:rFonts w:ascii="Gill Sans MT" w:hAnsi="Gill Sans MT" w:cstheme="minorHAnsi"/>
          <w:b/>
          <w:bCs/>
          <w:color w:val="auto"/>
          <w:sz w:val="24"/>
          <w:szCs w:val="24"/>
        </w:rPr>
        <w:t xml:space="preserve"> (SAM)</w:t>
      </w:r>
    </w:p>
    <w:p w14:paraId="1A2A98E3" w14:textId="65798846" w:rsidR="00EA3AAE" w:rsidRPr="00AE081A" w:rsidRDefault="004D1633" w:rsidP="004D1633">
      <w:pPr>
        <w:spacing w:line="276" w:lineRule="auto"/>
        <w:jc w:val="both"/>
        <w:rPr>
          <w:rFonts w:ascii="Gill Sans MT" w:hAnsi="Gill Sans MT" w:cstheme="minorHAnsi"/>
          <w:sz w:val="24"/>
          <w:szCs w:val="24"/>
        </w:rPr>
      </w:pPr>
      <w:r w:rsidRPr="00AE081A">
        <w:rPr>
          <w:rFonts w:ascii="Gill Sans MT" w:hAnsi="Gill Sans MT" w:cstheme="minorHAnsi"/>
          <w:sz w:val="24"/>
          <w:szCs w:val="24"/>
        </w:rPr>
        <w:t>The DEMETRA dynamic model is calibrated using the 2015 Social Accounting Matrix (SAM) for mainland Tanzania</w:t>
      </w:r>
      <w:r w:rsidR="007C34DD">
        <w:rPr>
          <w:rFonts w:ascii="Gill Sans MT" w:hAnsi="Gill Sans MT" w:cstheme="minorHAnsi"/>
          <w:sz w:val="24"/>
          <w:szCs w:val="24"/>
        </w:rPr>
        <w:t>,</w:t>
      </w:r>
      <w:r w:rsidRPr="00AE081A">
        <w:rPr>
          <w:rFonts w:ascii="Gill Sans MT" w:hAnsi="Gill Sans MT" w:cstheme="minorHAnsi"/>
          <w:sz w:val="24"/>
          <w:szCs w:val="24"/>
        </w:rPr>
        <w:t xml:space="preserve"> developed by the JRC (El Meligi et al., forthcoming). The initial SAM includes 99 accounts for production activities (25 </w:t>
      </w:r>
      <w:r w:rsidR="00663F24">
        <w:rPr>
          <w:rFonts w:ascii="Gill Sans MT" w:hAnsi="Gill Sans MT" w:cstheme="minorHAnsi"/>
          <w:sz w:val="24"/>
          <w:szCs w:val="24"/>
        </w:rPr>
        <w:t xml:space="preserve">for households as home producers), 91 for marketed commodities, and 18 for </w:t>
      </w:r>
      <w:r w:rsidRPr="00AE081A">
        <w:rPr>
          <w:rFonts w:ascii="Gill Sans MT" w:hAnsi="Gill Sans MT" w:cstheme="minorHAnsi"/>
          <w:sz w:val="24"/>
          <w:szCs w:val="24"/>
        </w:rPr>
        <w:t xml:space="preserve">home commodities. Production factors include labour and capital. However, to fit the purpose of this study, we further disaggregated the factors of production in agricultural activities. Therefore, the capital factor is disaggregated into land and other </w:t>
      </w:r>
      <w:r w:rsidR="007C34DD">
        <w:rPr>
          <w:rFonts w:ascii="Gill Sans MT" w:hAnsi="Gill Sans MT" w:cstheme="minorHAnsi"/>
          <w:sz w:val="24"/>
          <w:szCs w:val="24"/>
        </w:rPr>
        <w:t>capital</w:t>
      </w:r>
      <w:r w:rsidRPr="00AE081A">
        <w:rPr>
          <w:rFonts w:ascii="Gill Sans MT" w:hAnsi="Gill Sans MT" w:cstheme="minorHAnsi"/>
          <w:sz w:val="24"/>
          <w:szCs w:val="24"/>
        </w:rPr>
        <w:t xml:space="preserve">. Land is further </w:t>
      </w:r>
      <w:r w:rsidR="007C34DD">
        <w:rPr>
          <w:rFonts w:ascii="Gill Sans MT" w:hAnsi="Gill Sans MT" w:cstheme="minorHAnsi"/>
          <w:sz w:val="24"/>
          <w:szCs w:val="24"/>
        </w:rPr>
        <w:t>categorized into irrigated and rain-fed land, based on the 2019/20 National Sample Census of Agriculture and the 2017/18</w:t>
      </w:r>
      <w:r w:rsidRPr="00AE081A">
        <w:rPr>
          <w:rFonts w:ascii="Gill Sans MT" w:hAnsi="Gill Sans MT" w:cstheme="minorHAnsi"/>
          <w:sz w:val="24"/>
          <w:szCs w:val="24"/>
        </w:rPr>
        <w:t xml:space="preserve"> Household Budget Survey. Labour is further disaggregated across three categories based on gender, rural and urban, and regional residence (25 regions). </w:t>
      </w:r>
      <w:r w:rsidR="00745059" w:rsidRPr="00AE081A">
        <w:rPr>
          <w:rFonts w:ascii="Gill Sans MT" w:hAnsi="Gill Sans MT" w:cstheme="minorHAnsi"/>
          <w:sz w:val="24"/>
          <w:szCs w:val="24"/>
        </w:rPr>
        <w:t>There are 10 household categories</w:t>
      </w:r>
      <w:r w:rsidR="007C34DD">
        <w:rPr>
          <w:rFonts w:ascii="Gill Sans MT" w:hAnsi="Gill Sans MT" w:cstheme="minorHAnsi"/>
          <w:sz w:val="24"/>
          <w:szCs w:val="24"/>
        </w:rPr>
        <w:t>, disaggregated by rural/urban and income quintiles</w:t>
      </w:r>
      <w:r w:rsidR="00745059" w:rsidRPr="00AE081A">
        <w:rPr>
          <w:rFonts w:ascii="Gill Sans MT" w:hAnsi="Gill Sans MT" w:cstheme="minorHAnsi"/>
          <w:sz w:val="24"/>
          <w:szCs w:val="24"/>
        </w:rPr>
        <w:t>. Other i</w:t>
      </w:r>
      <w:r w:rsidRPr="00AE081A">
        <w:rPr>
          <w:rFonts w:ascii="Gill Sans MT" w:hAnsi="Gill Sans MT" w:cstheme="minorHAnsi"/>
          <w:sz w:val="24"/>
          <w:szCs w:val="24"/>
        </w:rPr>
        <w:t xml:space="preserve">nstitutional accounts include accounts for taxes and margins, firms, government, and the rest of the world. </w:t>
      </w:r>
    </w:p>
    <w:p w14:paraId="09C283F5" w14:textId="185D6177" w:rsidR="0094446C" w:rsidRPr="00AE081A" w:rsidRDefault="00DB06FC" w:rsidP="004D1633">
      <w:pPr>
        <w:spacing w:line="276" w:lineRule="auto"/>
        <w:jc w:val="both"/>
        <w:rPr>
          <w:rFonts w:ascii="Gill Sans MT" w:hAnsi="Gill Sans MT" w:cstheme="minorHAnsi"/>
          <w:sz w:val="24"/>
          <w:szCs w:val="24"/>
        </w:rPr>
      </w:pPr>
      <w:r w:rsidRPr="00AE081A">
        <w:rPr>
          <w:rFonts w:ascii="Gill Sans MT" w:hAnsi="Gill Sans MT" w:cstheme="minorHAnsi"/>
          <w:sz w:val="24"/>
          <w:szCs w:val="24"/>
        </w:rPr>
        <w:t>In the 2015 Tanzania SAM</w:t>
      </w:r>
      <w:r w:rsidR="00383524">
        <w:rPr>
          <w:rFonts w:ascii="Gill Sans MT" w:hAnsi="Gill Sans MT" w:cstheme="minorHAnsi"/>
          <w:sz w:val="24"/>
          <w:szCs w:val="24"/>
        </w:rPr>
        <w:t>, l</w:t>
      </w:r>
      <w:r w:rsidRPr="00AE081A">
        <w:rPr>
          <w:rFonts w:ascii="Gill Sans MT" w:hAnsi="Gill Sans MT" w:cstheme="minorHAnsi"/>
          <w:sz w:val="24"/>
          <w:szCs w:val="24"/>
        </w:rPr>
        <w:t>abour and capital represent 66.58% and 33.42% of the value added</w:t>
      </w:r>
      <w:r w:rsidR="007C34DD">
        <w:rPr>
          <w:rFonts w:ascii="Gill Sans MT" w:hAnsi="Gill Sans MT" w:cstheme="minorHAnsi"/>
          <w:sz w:val="24"/>
          <w:szCs w:val="24"/>
        </w:rPr>
        <w:t xml:space="preserve">. Rural labour is more prominent in the agriculture sector and less represented in the services sector </w:t>
      </w:r>
      <w:r w:rsidR="00527E6E">
        <w:rPr>
          <w:rFonts w:ascii="Gill Sans MT" w:hAnsi="Gill Sans MT" w:cstheme="minorHAnsi"/>
          <w:sz w:val="24"/>
          <w:szCs w:val="24"/>
        </w:rPr>
        <w:t>than</w:t>
      </w:r>
      <w:r w:rsidR="007C34DD">
        <w:rPr>
          <w:rFonts w:ascii="Gill Sans MT" w:hAnsi="Gill Sans MT" w:cstheme="minorHAnsi"/>
          <w:sz w:val="24"/>
          <w:szCs w:val="24"/>
        </w:rPr>
        <w:t xml:space="preserve"> </w:t>
      </w:r>
      <w:r w:rsidRPr="00AE081A">
        <w:rPr>
          <w:rFonts w:ascii="Gill Sans MT" w:hAnsi="Gill Sans MT" w:cstheme="minorHAnsi"/>
          <w:sz w:val="24"/>
          <w:szCs w:val="24"/>
        </w:rPr>
        <w:t xml:space="preserve">urban labour. The services sector </w:t>
      </w:r>
      <w:r w:rsidR="00FD4E01" w:rsidRPr="00AE081A">
        <w:rPr>
          <w:rFonts w:ascii="Gill Sans MT" w:hAnsi="Gill Sans MT" w:cstheme="minorHAnsi"/>
          <w:sz w:val="24"/>
          <w:szCs w:val="24"/>
        </w:rPr>
        <w:t>absorbs</w:t>
      </w:r>
      <w:r w:rsidRPr="00AE081A">
        <w:rPr>
          <w:rFonts w:ascii="Gill Sans MT" w:hAnsi="Gill Sans MT" w:cstheme="minorHAnsi"/>
          <w:sz w:val="24"/>
          <w:szCs w:val="24"/>
        </w:rPr>
        <w:t xml:space="preserve"> </w:t>
      </w:r>
      <w:r w:rsidR="007C34DD">
        <w:rPr>
          <w:rFonts w:ascii="Gill Sans MT" w:hAnsi="Gill Sans MT" w:cstheme="minorHAnsi"/>
          <w:sz w:val="24"/>
          <w:szCs w:val="24"/>
        </w:rPr>
        <w:t>the majority of capital, at 37.31%, followed by the agriculture sector, which accounts for 34.63%, including approximately</w:t>
      </w:r>
      <w:r w:rsidR="00A12807" w:rsidRPr="00AE081A">
        <w:rPr>
          <w:rFonts w:ascii="Gill Sans MT" w:hAnsi="Gill Sans MT" w:cstheme="minorHAnsi"/>
          <w:sz w:val="24"/>
          <w:szCs w:val="24"/>
        </w:rPr>
        <w:t xml:space="preserve"> 4.34% </w:t>
      </w:r>
      <w:r w:rsidR="00EF1CFF" w:rsidRPr="00AE081A">
        <w:rPr>
          <w:rFonts w:ascii="Gill Sans MT" w:hAnsi="Gill Sans MT" w:cstheme="minorHAnsi"/>
          <w:sz w:val="24"/>
          <w:szCs w:val="24"/>
        </w:rPr>
        <w:t xml:space="preserve">of the </w:t>
      </w:r>
      <w:r w:rsidR="00A12807" w:rsidRPr="00AE081A">
        <w:rPr>
          <w:rFonts w:ascii="Gill Sans MT" w:hAnsi="Gill Sans MT" w:cstheme="minorHAnsi"/>
          <w:sz w:val="24"/>
          <w:szCs w:val="24"/>
        </w:rPr>
        <w:t>land factor</w:t>
      </w:r>
      <w:r w:rsidR="006F0BAF" w:rsidRPr="00AE081A">
        <w:rPr>
          <w:rFonts w:ascii="Gill Sans MT" w:hAnsi="Gill Sans MT" w:cstheme="minorHAnsi"/>
          <w:sz w:val="24"/>
          <w:szCs w:val="24"/>
        </w:rPr>
        <w:t xml:space="preserve"> (Figure 2)</w:t>
      </w:r>
      <w:r w:rsidRPr="00AE081A">
        <w:rPr>
          <w:rFonts w:ascii="Gill Sans MT" w:hAnsi="Gill Sans MT" w:cstheme="minorHAnsi"/>
          <w:sz w:val="24"/>
          <w:szCs w:val="24"/>
        </w:rPr>
        <w:t xml:space="preserve">. </w:t>
      </w:r>
    </w:p>
    <w:p w14:paraId="15D08457" w14:textId="4229C417" w:rsidR="0094446C" w:rsidRPr="00AE081A" w:rsidRDefault="003A2D17" w:rsidP="004D1633">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 xml:space="preserve">Figure </w:t>
      </w:r>
      <w:r w:rsidR="006F0BAF" w:rsidRPr="00AE081A">
        <w:rPr>
          <w:rFonts w:ascii="Gill Sans MT" w:hAnsi="Gill Sans MT" w:cstheme="minorHAnsi"/>
          <w:b/>
          <w:bCs/>
          <w:sz w:val="24"/>
          <w:szCs w:val="24"/>
        </w:rPr>
        <w:t>2</w:t>
      </w:r>
      <w:r w:rsidRPr="00AE081A">
        <w:rPr>
          <w:rFonts w:ascii="Gill Sans MT" w:hAnsi="Gill Sans MT" w:cstheme="minorHAnsi"/>
          <w:b/>
          <w:bCs/>
          <w:sz w:val="24"/>
          <w:szCs w:val="24"/>
        </w:rPr>
        <w:t xml:space="preserve">: Distribution of factors of production by aggregate </w:t>
      </w:r>
      <w:r w:rsidR="0014002B" w:rsidRPr="00AE081A">
        <w:rPr>
          <w:rFonts w:ascii="Gill Sans MT" w:hAnsi="Gill Sans MT" w:cstheme="minorHAnsi"/>
          <w:b/>
          <w:bCs/>
          <w:sz w:val="24"/>
          <w:szCs w:val="24"/>
        </w:rPr>
        <w:t>activities</w:t>
      </w:r>
    </w:p>
    <w:p w14:paraId="2EA06D59" w14:textId="69F4906A" w:rsidR="0094446C" w:rsidRPr="00AE081A" w:rsidRDefault="00FD4E01" w:rsidP="00D45738">
      <w:pPr>
        <w:spacing w:after="0" w:line="276" w:lineRule="auto"/>
        <w:jc w:val="center"/>
        <w:rPr>
          <w:rFonts w:ascii="Gill Sans MT" w:hAnsi="Gill Sans MT" w:cstheme="minorHAnsi"/>
          <w:sz w:val="24"/>
          <w:szCs w:val="24"/>
        </w:rPr>
      </w:pPr>
      <w:r w:rsidRPr="00AE081A">
        <w:rPr>
          <w:rFonts w:ascii="Gill Sans MT" w:hAnsi="Gill Sans MT" w:cstheme="minorHAnsi"/>
          <w:noProof/>
          <w:sz w:val="24"/>
          <w:szCs w:val="24"/>
        </w:rPr>
        <w:drawing>
          <wp:inline distT="0" distB="0" distL="0" distR="0" wp14:anchorId="7183A6F8" wp14:editId="6FE98812">
            <wp:extent cx="3767014" cy="2273300"/>
            <wp:effectExtent l="0" t="0" r="5080" b="0"/>
            <wp:docPr id="5974603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6841" cy="2291300"/>
                    </a:xfrm>
                    <a:prstGeom prst="rect">
                      <a:avLst/>
                    </a:prstGeom>
                    <a:noFill/>
                    <a:ln>
                      <a:noFill/>
                    </a:ln>
                  </pic:spPr>
                </pic:pic>
              </a:graphicData>
            </a:graphic>
          </wp:inline>
        </w:drawing>
      </w:r>
    </w:p>
    <w:p w14:paraId="02564B67" w14:textId="0793CA94" w:rsidR="0094446C" w:rsidRPr="00AE081A" w:rsidRDefault="0014002B" w:rsidP="00D45738">
      <w:pPr>
        <w:spacing w:after="0" w:line="276" w:lineRule="auto"/>
        <w:jc w:val="both"/>
        <w:rPr>
          <w:rFonts w:ascii="Gill Sans MT" w:hAnsi="Gill Sans MT" w:cstheme="minorHAnsi"/>
          <w:sz w:val="24"/>
          <w:szCs w:val="24"/>
        </w:rPr>
      </w:pPr>
      <w:r w:rsidRPr="00AE081A">
        <w:rPr>
          <w:rFonts w:ascii="Gill Sans MT" w:hAnsi="Gill Sans MT" w:cstheme="minorHAnsi"/>
          <w:sz w:val="24"/>
          <w:szCs w:val="24"/>
        </w:rPr>
        <w:t>Source: Own construction from 2015 Tanzania SAM</w:t>
      </w:r>
    </w:p>
    <w:p w14:paraId="6A8116FE" w14:textId="77777777" w:rsidR="00081EC3" w:rsidRPr="00AE081A" w:rsidRDefault="00081EC3" w:rsidP="004D1633">
      <w:pPr>
        <w:spacing w:line="276" w:lineRule="auto"/>
        <w:jc w:val="both"/>
        <w:rPr>
          <w:rFonts w:ascii="Gill Sans MT" w:hAnsi="Gill Sans MT" w:cstheme="minorHAnsi"/>
          <w:sz w:val="24"/>
          <w:szCs w:val="24"/>
        </w:rPr>
      </w:pPr>
    </w:p>
    <w:p w14:paraId="13DF527E" w14:textId="24F45B58" w:rsidR="002D0532" w:rsidRPr="00AE081A" w:rsidRDefault="00E65D83" w:rsidP="004D1633">
      <w:pPr>
        <w:spacing w:line="276" w:lineRule="auto"/>
        <w:jc w:val="both"/>
        <w:rPr>
          <w:rFonts w:ascii="Gill Sans MT" w:hAnsi="Gill Sans MT" w:cstheme="minorHAnsi"/>
          <w:sz w:val="24"/>
          <w:szCs w:val="24"/>
        </w:rPr>
      </w:pPr>
      <w:r w:rsidRPr="00AE081A">
        <w:rPr>
          <w:rFonts w:ascii="Gill Sans MT" w:hAnsi="Gill Sans MT" w:cstheme="minorHAnsi"/>
          <w:sz w:val="24"/>
          <w:szCs w:val="24"/>
        </w:rPr>
        <w:lastRenderedPageBreak/>
        <w:t xml:space="preserve">Tanzanian agriculture is mainly rainfed. Figure </w:t>
      </w:r>
      <w:r w:rsidR="006F0BAF" w:rsidRPr="00AE081A">
        <w:rPr>
          <w:rFonts w:ascii="Gill Sans MT" w:hAnsi="Gill Sans MT" w:cstheme="minorHAnsi"/>
          <w:sz w:val="24"/>
          <w:szCs w:val="24"/>
        </w:rPr>
        <w:t>3</w:t>
      </w:r>
      <w:r w:rsidRPr="00AE081A">
        <w:rPr>
          <w:rFonts w:ascii="Gill Sans MT" w:hAnsi="Gill Sans MT" w:cstheme="minorHAnsi"/>
          <w:sz w:val="24"/>
          <w:szCs w:val="24"/>
        </w:rPr>
        <w:t xml:space="preserve"> </w:t>
      </w:r>
      <w:r w:rsidR="00DC65E6" w:rsidRPr="00AE081A">
        <w:rPr>
          <w:rFonts w:ascii="Gill Sans MT" w:hAnsi="Gill Sans MT" w:cstheme="minorHAnsi"/>
          <w:sz w:val="24"/>
          <w:szCs w:val="24"/>
        </w:rPr>
        <w:t>shows the irrigated land share by crop activity. Vegetables occupy the largest irrigated area</w:t>
      </w:r>
      <w:r w:rsidR="007C34DD">
        <w:rPr>
          <w:rFonts w:ascii="Gill Sans MT" w:hAnsi="Gill Sans MT" w:cstheme="minorHAnsi"/>
          <w:sz w:val="24"/>
          <w:szCs w:val="24"/>
        </w:rPr>
        <w:t>,</w:t>
      </w:r>
      <w:r w:rsidR="00DC65E6" w:rsidRPr="00AE081A">
        <w:rPr>
          <w:rFonts w:ascii="Gill Sans MT" w:hAnsi="Gill Sans MT" w:cstheme="minorHAnsi"/>
          <w:sz w:val="24"/>
          <w:szCs w:val="24"/>
        </w:rPr>
        <w:t xml:space="preserve"> followed by other crops and rice. Other crops</w:t>
      </w:r>
      <w:r w:rsidR="007C34DD">
        <w:rPr>
          <w:rFonts w:ascii="Gill Sans MT" w:hAnsi="Gill Sans MT" w:cstheme="minorHAnsi"/>
          <w:sz w:val="24"/>
          <w:szCs w:val="24"/>
        </w:rPr>
        <w:t>, such as wheat and oilseeds,</w:t>
      </w:r>
      <w:r w:rsidR="00DC65E6" w:rsidRPr="00AE081A">
        <w:rPr>
          <w:rFonts w:ascii="Gill Sans MT" w:hAnsi="Gill Sans MT" w:cstheme="minorHAnsi"/>
          <w:sz w:val="24"/>
          <w:szCs w:val="24"/>
        </w:rPr>
        <w:t xml:space="preserve"> are not irrigated in Tanzania. This implies that, </w:t>
      </w:r>
      <w:r w:rsidR="004E5D49" w:rsidRPr="00AE081A">
        <w:rPr>
          <w:rFonts w:ascii="Gill Sans MT" w:hAnsi="Gill Sans MT" w:cstheme="minorHAnsi"/>
          <w:sz w:val="24"/>
          <w:szCs w:val="24"/>
        </w:rPr>
        <w:t>since</w:t>
      </w:r>
      <w:r w:rsidR="00DC65E6" w:rsidRPr="00AE081A">
        <w:rPr>
          <w:rFonts w:ascii="Gill Sans MT" w:hAnsi="Gill Sans MT" w:cstheme="minorHAnsi"/>
          <w:sz w:val="24"/>
          <w:szCs w:val="24"/>
        </w:rPr>
        <w:t xml:space="preserve"> irrigation </w:t>
      </w:r>
      <w:r w:rsidR="003D4AB7" w:rsidRPr="00AE081A">
        <w:rPr>
          <w:rFonts w:ascii="Gill Sans MT" w:hAnsi="Gill Sans MT" w:cstheme="minorHAnsi"/>
          <w:sz w:val="24"/>
          <w:szCs w:val="24"/>
        </w:rPr>
        <w:t>contributes</w:t>
      </w:r>
      <w:r w:rsidR="00DC65E6" w:rsidRPr="00AE081A">
        <w:rPr>
          <w:rFonts w:ascii="Gill Sans MT" w:hAnsi="Gill Sans MT" w:cstheme="minorHAnsi"/>
          <w:sz w:val="24"/>
          <w:szCs w:val="24"/>
        </w:rPr>
        <w:t xml:space="preserve"> to improvements in total </w:t>
      </w:r>
      <w:r w:rsidR="007C34DD">
        <w:rPr>
          <w:rFonts w:ascii="Gill Sans MT" w:hAnsi="Gill Sans MT" w:cstheme="minorHAnsi"/>
          <w:sz w:val="24"/>
          <w:szCs w:val="24"/>
        </w:rPr>
        <w:t xml:space="preserve">crop yields, rainfed crops are more likely to experience lower yields </w:t>
      </w:r>
      <w:r w:rsidR="000B67F3">
        <w:rPr>
          <w:rFonts w:ascii="Gill Sans MT" w:hAnsi="Gill Sans MT" w:cstheme="minorHAnsi"/>
          <w:sz w:val="24"/>
          <w:szCs w:val="24"/>
        </w:rPr>
        <w:t>than</w:t>
      </w:r>
      <w:r w:rsidR="007C34DD">
        <w:rPr>
          <w:rFonts w:ascii="Gill Sans MT" w:hAnsi="Gill Sans MT" w:cstheme="minorHAnsi"/>
          <w:sz w:val="24"/>
          <w:szCs w:val="24"/>
        </w:rPr>
        <w:t xml:space="preserve"> irrigated crops</w:t>
      </w:r>
      <w:r w:rsidR="00DC65E6" w:rsidRPr="00AE081A">
        <w:rPr>
          <w:rFonts w:ascii="Gill Sans MT" w:hAnsi="Gill Sans MT" w:cstheme="minorHAnsi"/>
          <w:sz w:val="24"/>
          <w:szCs w:val="24"/>
        </w:rPr>
        <w:t xml:space="preserve">. </w:t>
      </w:r>
    </w:p>
    <w:p w14:paraId="3F3DFEC7" w14:textId="6071FB9B" w:rsidR="00DE7939" w:rsidRPr="00AE081A" w:rsidRDefault="00DE7939" w:rsidP="004D1633">
      <w:pPr>
        <w:spacing w:line="276" w:lineRule="auto"/>
        <w:jc w:val="both"/>
        <w:rPr>
          <w:rFonts w:ascii="Gill Sans MT" w:hAnsi="Gill Sans MT" w:cstheme="minorHAnsi"/>
          <w:b/>
          <w:bCs/>
          <w:sz w:val="24"/>
          <w:szCs w:val="24"/>
        </w:rPr>
      </w:pPr>
      <w:r w:rsidRPr="00AE081A">
        <w:rPr>
          <w:rFonts w:ascii="Gill Sans MT" w:hAnsi="Gill Sans MT" w:cstheme="minorHAnsi"/>
          <w:b/>
          <w:bCs/>
          <w:sz w:val="24"/>
          <w:szCs w:val="24"/>
        </w:rPr>
        <w:t xml:space="preserve">Figure </w:t>
      </w:r>
      <w:r w:rsidR="00DC65E6" w:rsidRPr="00AE081A">
        <w:rPr>
          <w:rFonts w:ascii="Gill Sans MT" w:hAnsi="Gill Sans MT" w:cstheme="minorHAnsi"/>
          <w:b/>
          <w:bCs/>
          <w:sz w:val="24"/>
          <w:szCs w:val="24"/>
        </w:rPr>
        <w:t>3</w:t>
      </w:r>
      <w:r w:rsidRPr="00AE081A">
        <w:rPr>
          <w:rFonts w:ascii="Gill Sans MT" w:hAnsi="Gill Sans MT" w:cstheme="minorHAnsi"/>
          <w:b/>
          <w:bCs/>
          <w:sz w:val="24"/>
          <w:szCs w:val="24"/>
        </w:rPr>
        <w:t xml:space="preserve">: </w:t>
      </w:r>
      <w:r w:rsidR="00DC65E6" w:rsidRPr="00AE081A">
        <w:rPr>
          <w:rFonts w:ascii="Gill Sans MT" w:hAnsi="Gill Sans MT" w:cstheme="minorHAnsi"/>
          <w:b/>
          <w:bCs/>
          <w:sz w:val="24"/>
          <w:szCs w:val="24"/>
        </w:rPr>
        <w:t>Distribution of irrigated land by crop activity</w:t>
      </w:r>
    </w:p>
    <w:p w14:paraId="6BF35282" w14:textId="53DF7951" w:rsidR="00DE7939" w:rsidRPr="00AE081A" w:rsidRDefault="00DE7939" w:rsidP="00DC65E6">
      <w:pPr>
        <w:spacing w:after="0" w:line="276" w:lineRule="auto"/>
        <w:jc w:val="center"/>
        <w:rPr>
          <w:rFonts w:ascii="Gill Sans MT" w:hAnsi="Gill Sans MT" w:cstheme="minorHAnsi"/>
          <w:sz w:val="24"/>
          <w:szCs w:val="24"/>
        </w:rPr>
      </w:pPr>
      <w:r w:rsidRPr="00AE081A">
        <w:rPr>
          <w:rFonts w:ascii="Gill Sans MT" w:hAnsi="Gill Sans MT" w:cstheme="minorHAnsi"/>
          <w:noProof/>
          <w:sz w:val="24"/>
          <w:szCs w:val="24"/>
        </w:rPr>
        <w:drawing>
          <wp:inline distT="0" distB="0" distL="0" distR="0" wp14:anchorId="15FA970E" wp14:editId="4E2B2D91">
            <wp:extent cx="3976989" cy="2266950"/>
            <wp:effectExtent l="0" t="0" r="5080" b="0"/>
            <wp:docPr id="19817625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8359" cy="2279131"/>
                    </a:xfrm>
                    <a:prstGeom prst="rect">
                      <a:avLst/>
                    </a:prstGeom>
                    <a:noFill/>
                    <a:ln>
                      <a:noFill/>
                    </a:ln>
                  </pic:spPr>
                </pic:pic>
              </a:graphicData>
            </a:graphic>
          </wp:inline>
        </w:drawing>
      </w:r>
    </w:p>
    <w:p w14:paraId="15C85498" w14:textId="77777777" w:rsidR="00DC65E6" w:rsidRPr="00AE081A" w:rsidRDefault="00DC65E6" w:rsidP="00DC65E6">
      <w:pPr>
        <w:spacing w:after="0" w:line="276" w:lineRule="auto"/>
        <w:jc w:val="both"/>
        <w:rPr>
          <w:rFonts w:ascii="Gill Sans MT" w:hAnsi="Gill Sans MT" w:cstheme="minorHAnsi"/>
          <w:sz w:val="24"/>
          <w:szCs w:val="24"/>
        </w:rPr>
      </w:pPr>
      <w:r w:rsidRPr="00AE081A">
        <w:rPr>
          <w:rFonts w:ascii="Gill Sans MT" w:hAnsi="Gill Sans MT" w:cstheme="minorHAnsi"/>
          <w:sz w:val="24"/>
          <w:szCs w:val="24"/>
        </w:rPr>
        <w:t>Source: Own construction from 2015 Tanzania SAM</w:t>
      </w:r>
    </w:p>
    <w:p w14:paraId="01AC2005" w14:textId="7357AA7B" w:rsidR="00DC65E6" w:rsidRPr="00AE081A" w:rsidRDefault="007C34DD" w:rsidP="00DC65E6">
      <w:pPr>
        <w:spacing w:line="276" w:lineRule="auto"/>
        <w:jc w:val="both"/>
        <w:rPr>
          <w:rFonts w:ascii="Gill Sans MT" w:hAnsi="Gill Sans MT" w:cstheme="minorHAnsi"/>
          <w:sz w:val="24"/>
          <w:szCs w:val="24"/>
        </w:rPr>
      </w:pPr>
      <w:r w:rsidRPr="00AE081A">
        <w:rPr>
          <w:rFonts w:ascii="Gill Sans MT" w:hAnsi="Gill Sans MT" w:cstheme="minorHAnsi"/>
          <w:sz w:val="24"/>
          <w:szCs w:val="24"/>
        </w:rPr>
        <w:t>The distribution</w:t>
      </w:r>
      <w:r w:rsidR="00DC65E6" w:rsidRPr="00AE081A">
        <w:rPr>
          <w:rFonts w:ascii="Gill Sans MT" w:hAnsi="Gill Sans MT" w:cstheme="minorHAnsi"/>
          <w:sz w:val="24"/>
          <w:szCs w:val="24"/>
        </w:rPr>
        <w:t xml:space="preserve"> of land by irrigated and rainfed in different regional agricultural activities is presented in Figure 4. Few regions</w:t>
      </w:r>
      <w:r>
        <w:rPr>
          <w:rFonts w:ascii="Gill Sans MT" w:hAnsi="Gill Sans MT" w:cstheme="minorHAnsi"/>
          <w:sz w:val="24"/>
          <w:szCs w:val="24"/>
        </w:rPr>
        <w:t>,</w:t>
      </w:r>
      <w:r w:rsidR="00DC65E6" w:rsidRPr="00AE081A">
        <w:rPr>
          <w:rFonts w:ascii="Gill Sans MT" w:hAnsi="Gill Sans MT" w:cstheme="minorHAnsi"/>
          <w:sz w:val="24"/>
          <w:szCs w:val="24"/>
        </w:rPr>
        <w:t xml:space="preserve"> including Dar es Salaam, Kilimanjaro, Iringa, Arusha, and Mbeya</w:t>
      </w:r>
      <w:r>
        <w:rPr>
          <w:rFonts w:ascii="Gill Sans MT" w:hAnsi="Gill Sans MT" w:cstheme="minorHAnsi"/>
          <w:sz w:val="24"/>
          <w:szCs w:val="24"/>
        </w:rPr>
        <w:t>,</w:t>
      </w:r>
      <w:r w:rsidR="00DC65E6" w:rsidRPr="00AE081A">
        <w:rPr>
          <w:rFonts w:ascii="Gill Sans MT" w:hAnsi="Gill Sans MT" w:cstheme="minorHAnsi"/>
          <w:sz w:val="24"/>
          <w:szCs w:val="24"/>
        </w:rPr>
        <w:t xml:space="preserve"> have </w:t>
      </w:r>
      <w:r>
        <w:rPr>
          <w:rFonts w:ascii="Gill Sans MT" w:hAnsi="Gill Sans MT" w:cstheme="minorHAnsi"/>
          <w:sz w:val="24"/>
          <w:szCs w:val="24"/>
        </w:rPr>
        <w:t xml:space="preserve">a </w:t>
      </w:r>
      <w:r w:rsidR="00DC65E6" w:rsidRPr="00AE081A">
        <w:rPr>
          <w:rFonts w:ascii="Gill Sans MT" w:hAnsi="Gill Sans MT" w:cstheme="minorHAnsi"/>
          <w:sz w:val="24"/>
          <w:szCs w:val="24"/>
        </w:rPr>
        <w:t xml:space="preserve">slightly higher proportion of irrigated land compared to other regions. These regions </w:t>
      </w:r>
      <w:r>
        <w:rPr>
          <w:rFonts w:ascii="Gill Sans MT" w:hAnsi="Gill Sans MT" w:cstheme="minorHAnsi"/>
          <w:sz w:val="24"/>
          <w:szCs w:val="24"/>
        </w:rPr>
        <w:t>primarily cultivate crops, which are found to have a high proportion of irrigated land, as shown</w:t>
      </w:r>
      <w:r w:rsidR="00DC65E6" w:rsidRPr="00AE081A">
        <w:rPr>
          <w:rFonts w:ascii="Gill Sans MT" w:hAnsi="Gill Sans MT" w:cstheme="minorHAnsi"/>
          <w:sz w:val="24"/>
          <w:szCs w:val="24"/>
        </w:rPr>
        <w:t xml:space="preserve"> in Figure 3. Thus, climate change impacts on crop yields of irrigated crops are more likely to affect these regions compared to those with less proportion of irrigated land. </w:t>
      </w:r>
    </w:p>
    <w:p w14:paraId="0267B13B" w14:textId="67C00A03" w:rsidR="0094446C" w:rsidRPr="00AE081A" w:rsidRDefault="00082768" w:rsidP="00E14F21">
      <w:pPr>
        <w:spacing w:after="0" w:line="276" w:lineRule="auto"/>
        <w:jc w:val="center"/>
        <w:rPr>
          <w:rFonts w:ascii="Gill Sans MT" w:hAnsi="Gill Sans MT" w:cstheme="minorHAnsi"/>
          <w:noProof/>
          <w:sz w:val="24"/>
          <w:szCs w:val="24"/>
        </w:rPr>
      </w:pPr>
      <w:r w:rsidRPr="00AE081A">
        <w:rPr>
          <w:rFonts w:ascii="Gill Sans MT" w:hAnsi="Gill Sans MT" w:cstheme="minorHAnsi"/>
          <w:b/>
          <w:bCs/>
          <w:sz w:val="24"/>
          <w:szCs w:val="24"/>
        </w:rPr>
        <w:t xml:space="preserve">Figure </w:t>
      </w:r>
      <w:r w:rsidR="00DC65E6" w:rsidRPr="00AE081A">
        <w:rPr>
          <w:rFonts w:ascii="Gill Sans MT" w:hAnsi="Gill Sans MT" w:cstheme="minorHAnsi"/>
          <w:b/>
          <w:bCs/>
          <w:sz w:val="24"/>
          <w:szCs w:val="24"/>
        </w:rPr>
        <w:t>4</w:t>
      </w:r>
      <w:r w:rsidRPr="00AE081A">
        <w:rPr>
          <w:rFonts w:ascii="Gill Sans MT" w:hAnsi="Gill Sans MT" w:cstheme="minorHAnsi"/>
          <w:b/>
          <w:bCs/>
          <w:sz w:val="24"/>
          <w:szCs w:val="24"/>
        </w:rPr>
        <w:t xml:space="preserve">: Distribution of </w:t>
      </w:r>
      <w:r w:rsidR="006F0BAF" w:rsidRPr="00AE081A">
        <w:rPr>
          <w:rFonts w:ascii="Gill Sans MT" w:hAnsi="Gill Sans MT" w:cstheme="minorHAnsi"/>
          <w:b/>
          <w:bCs/>
          <w:sz w:val="24"/>
          <w:szCs w:val="24"/>
        </w:rPr>
        <w:t>irrigated and rainfed land</w:t>
      </w:r>
      <w:r w:rsidRPr="00AE081A">
        <w:rPr>
          <w:rFonts w:ascii="Gill Sans MT" w:hAnsi="Gill Sans MT" w:cstheme="minorHAnsi"/>
          <w:b/>
          <w:bCs/>
          <w:sz w:val="24"/>
          <w:szCs w:val="24"/>
        </w:rPr>
        <w:t xml:space="preserve"> by </w:t>
      </w:r>
      <w:r w:rsidR="006F0BAF" w:rsidRPr="00AE081A">
        <w:rPr>
          <w:rFonts w:ascii="Gill Sans MT" w:hAnsi="Gill Sans MT" w:cstheme="minorHAnsi"/>
          <w:b/>
          <w:bCs/>
          <w:sz w:val="24"/>
          <w:szCs w:val="24"/>
        </w:rPr>
        <w:t>regional agricultural activity</w:t>
      </w:r>
    </w:p>
    <w:p w14:paraId="6237DA65" w14:textId="37B565E7" w:rsidR="004C201F" w:rsidRPr="00AE081A" w:rsidRDefault="004C201F" w:rsidP="00E14F21">
      <w:pPr>
        <w:spacing w:after="0" w:line="276" w:lineRule="auto"/>
        <w:jc w:val="center"/>
        <w:rPr>
          <w:rFonts w:ascii="Gill Sans MT" w:hAnsi="Gill Sans MT" w:cstheme="minorHAnsi"/>
          <w:b/>
          <w:bCs/>
          <w:sz w:val="24"/>
          <w:szCs w:val="24"/>
        </w:rPr>
      </w:pPr>
      <w:r w:rsidRPr="00AE081A">
        <w:rPr>
          <w:rFonts w:ascii="Gill Sans MT" w:hAnsi="Gill Sans MT" w:cstheme="minorHAnsi"/>
          <w:b/>
          <w:bCs/>
          <w:noProof/>
          <w:sz w:val="24"/>
          <w:szCs w:val="24"/>
        </w:rPr>
        <w:lastRenderedPageBreak/>
        <w:drawing>
          <wp:inline distT="0" distB="0" distL="0" distR="0" wp14:anchorId="68A87AB0" wp14:editId="29A5D1F5">
            <wp:extent cx="4298950" cy="2865967"/>
            <wp:effectExtent l="0" t="0" r="6350" b="0"/>
            <wp:docPr id="8794222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1599" cy="2867733"/>
                    </a:xfrm>
                    <a:prstGeom prst="rect">
                      <a:avLst/>
                    </a:prstGeom>
                    <a:noFill/>
                    <a:ln>
                      <a:noFill/>
                    </a:ln>
                  </pic:spPr>
                </pic:pic>
              </a:graphicData>
            </a:graphic>
          </wp:inline>
        </w:drawing>
      </w:r>
    </w:p>
    <w:p w14:paraId="0F587AF4" w14:textId="2000F12A" w:rsidR="00E14F21" w:rsidRPr="00AE081A" w:rsidRDefault="00E14F21" w:rsidP="00E14F21">
      <w:pPr>
        <w:spacing w:after="0" w:line="276" w:lineRule="auto"/>
        <w:jc w:val="both"/>
        <w:rPr>
          <w:rFonts w:ascii="Gill Sans MT" w:hAnsi="Gill Sans MT" w:cstheme="minorHAnsi"/>
          <w:sz w:val="24"/>
          <w:szCs w:val="24"/>
        </w:rPr>
      </w:pPr>
      <w:r w:rsidRPr="00AE081A">
        <w:rPr>
          <w:rFonts w:ascii="Gill Sans MT" w:hAnsi="Gill Sans MT" w:cstheme="minorHAnsi"/>
          <w:sz w:val="24"/>
          <w:szCs w:val="24"/>
        </w:rPr>
        <w:t>Source: Own construction from 2015 Tanzania SAM</w:t>
      </w:r>
    </w:p>
    <w:p w14:paraId="1845EF8D" w14:textId="77777777" w:rsidR="00781E3D" w:rsidRPr="00AE081A" w:rsidRDefault="00781E3D" w:rsidP="00E14F21">
      <w:pPr>
        <w:spacing w:after="0" w:line="276" w:lineRule="auto"/>
        <w:jc w:val="both"/>
        <w:rPr>
          <w:rFonts w:ascii="Gill Sans MT" w:hAnsi="Gill Sans MT" w:cstheme="minorHAnsi"/>
          <w:sz w:val="24"/>
          <w:szCs w:val="24"/>
        </w:rPr>
      </w:pPr>
    </w:p>
    <w:p w14:paraId="587B1A98" w14:textId="38D5DDCD" w:rsidR="00F71629" w:rsidRPr="00AE081A" w:rsidRDefault="006F0BAF" w:rsidP="004D1633">
      <w:pPr>
        <w:spacing w:line="276" w:lineRule="auto"/>
        <w:jc w:val="both"/>
        <w:rPr>
          <w:rFonts w:ascii="Gill Sans MT" w:hAnsi="Gill Sans MT" w:cstheme="minorHAnsi"/>
          <w:sz w:val="24"/>
          <w:szCs w:val="24"/>
        </w:rPr>
      </w:pPr>
      <w:r w:rsidRPr="00AE081A">
        <w:rPr>
          <w:rFonts w:ascii="Gill Sans MT" w:hAnsi="Gill Sans MT" w:cstheme="minorHAnsi"/>
          <w:sz w:val="24"/>
          <w:szCs w:val="24"/>
        </w:rPr>
        <w:t>Compensation from o</w:t>
      </w:r>
      <w:r w:rsidR="00A47E6D" w:rsidRPr="00AE081A">
        <w:rPr>
          <w:rFonts w:ascii="Gill Sans MT" w:hAnsi="Gill Sans MT" w:cstheme="minorHAnsi"/>
          <w:sz w:val="24"/>
          <w:szCs w:val="24"/>
        </w:rPr>
        <w:t>wnership of factors of production,</w:t>
      </w:r>
      <w:r w:rsidR="000B67F3">
        <w:rPr>
          <w:rFonts w:ascii="Gill Sans MT" w:hAnsi="Gill Sans MT" w:cstheme="minorHAnsi"/>
          <w:sz w:val="24"/>
          <w:szCs w:val="24"/>
        </w:rPr>
        <w:t xml:space="preserve"> </w:t>
      </w:r>
      <w:r w:rsidR="00A47E6D" w:rsidRPr="00AE081A">
        <w:rPr>
          <w:rFonts w:ascii="Gill Sans MT" w:hAnsi="Gill Sans MT" w:cstheme="minorHAnsi"/>
          <w:sz w:val="24"/>
          <w:szCs w:val="24"/>
        </w:rPr>
        <w:t>transfers from enterprises, the government, and the rest of the world contribute to households’ income. A significant share of households’ income comes from labour compensation</w:t>
      </w:r>
      <w:r w:rsidR="007C34DD">
        <w:rPr>
          <w:rFonts w:ascii="Gill Sans MT" w:hAnsi="Gill Sans MT" w:cstheme="minorHAnsi"/>
          <w:sz w:val="24"/>
          <w:szCs w:val="24"/>
        </w:rPr>
        <w:t>,</w:t>
      </w:r>
      <w:r w:rsidR="00A47E6D" w:rsidRPr="00AE081A">
        <w:rPr>
          <w:rFonts w:ascii="Gill Sans MT" w:hAnsi="Gill Sans MT" w:cstheme="minorHAnsi"/>
          <w:sz w:val="24"/>
          <w:szCs w:val="24"/>
        </w:rPr>
        <w:t xml:space="preserve"> 89.6%, </w:t>
      </w:r>
      <w:r w:rsidR="002D72BC" w:rsidRPr="00AE081A">
        <w:rPr>
          <w:rFonts w:ascii="Gill Sans MT" w:hAnsi="Gill Sans MT" w:cstheme="minorHAnsi"/>
          <w:sz w:val="24"/>
          <w:szCs w:val="24"/>
        </w:rPr>
        <w:t xml:space="preserve">with income and transfers contributing 0.3% and 10.2% respectively. </w:t>
      </w:r>
      <w:r w:rsidR="00087C8B" w:rsidRPr="00AE081A">
        <w:rPr>
          <w:rFonts w:ascii="Gill Sans MT" w:hAnsi="Gill Sans MT" w:cstheme="minorHAnsi"/>
          <w:sz w:val="24"/>
          <w:szCs w:val="24"/>
        </w:rPr>
        <w:t xml:space="preserve">Most government transfers are allocated to </w:t>
      </w:r>
      <w:r w:rsidR="00F4078D" w:rsidRPr="00AE081A">
        <w:rPr>
          <w:rFonts w:ascii="Gill Sans MT" w:hAnsi="Gill Sans MT" w:cstheme="minorHAnsi"/>
          <w:sz w:val="24"/>
          <w:szCs w:val="24"/>
        </w:rPr>
        <w:t xml:space="preserve">rural households </w:t>
      </w:r>
      <w:r w:rsidR="00087C8B" w:rsidRPr="00AE081A">
        <w:rPr>
          <w:rFonts w:ascii="Gill Sans MT" w:hAnsi="Gill Sans MT" w:cstheme="minorHAnsi"/>
          <w:sz w:val="24"/>
          <w:szCs w:val="24"/>
        </w:rPr>
        <w:t xml:space="preserve">compared to urban </w:t>
      </w:r>
      <w:r w:rsidR="00F4078D" w:rsidRPr="00AE081A">
        <w:rPr>
          <w:rFonts w:ascii="Gill Sans MT" w:hAnsi="Gill Sans MT" w:cstheme="minorHAnsi"/>
          <w:sz w:val="24"/>
          <w:szCs w:val="24"/>
        </w:rPr>
        <w:t xml:space="preserve">areas. </w:t>
      </w:r>
      <w:r w:rsidR="00087C8B" w:rsidRPr="00AE081A">
        <w:rPr>
          <w:rFonts w:ascii="Gill Sans MT" w:hAnsi="Gill Sans MT" w:cstheme="minorHAnsi"/>
          <w:sz w:val="24"/>
          <w:szCs w:val="24"/>
        </w:rPr>
        <w:t xml:space="preserve"> </w:t>
      </w:r>
      <w:r w:rsidR="002D72BC" w:rsidRPr="00AE081A">
        <w:rPr>
          <w:rFonts w:ascii="Gill Sans MT" w:hAnsi="Gill Sans MT" w:cstheme="minorHAnsi"/>
          <w:sz w:val="24"/>
          <w:szCs w:val="24"/>
        </w:rPr>
        <w:t xml:space="preserve"> </w:t>
      </w:r>
    </w:p>
    <w:p w14:paraId="65C40210" w14:textId="0D06522B" w:rsidR="00B16BFD" w:rsidRPr="00AE081A" w:rsidRDefault="00E03918" w:rsidP="00A84D5C">
      <w:pPr>
        <w:spacing w:line="276" w:lineRule="auto"/>
        <w:rPr>
          <w:rFonts w:ascii="Gill Sans MT" w:hAnsi="Gill Sans MT"/>
          <w:b/>
          <w:bCs/>
          <w:sz w:val="24"/>
          <w:szCs w:val="24"/>
        </w:rPr>
      </w:pPr>
      <w:r w:rsidRPr="00AE081A">
        <w:rPr>
          <w:rFonts w:ascii="Gill Sans MT" w:hAnsi="Gill Sans MT"/>
          <w:b/>
          <w:bCs/>
          <w:sz w:val="24"/>
          <w:szCs w:val="24"/>
        </w:rPr>
        <w:t>3.</w:t>
      </w:r>
      <w:r w:rsidR="004D1633" w:rsidRPr="00AE081A">
        <w:rPr>
          <w:rFonts w:ascii="Gill Sans MT" w:hAnsi="Gill Sans MT"/>
          <w:b/>
          <w:bCs/>
          <w:sz w:val="24"/>
          <w:szCs w:val="24"/>
        </w:rPr>
        <w:t>3</w:t>
      </w:r>
      <w:r w:rsidRPr="00AE081A">
        <w:rPr>
          <w:rFonts w:ascii="Gill Sans MT" w:hAnsi="Gill Sans MT"/>
          <w:b/>
          <w:bCs/>
          <w:sz w:val="24"/>
          <w:szCs w:val="24"/>
        </w:rPr>
        <w:t xml:space="preserve"> </w:t>
      </w:r>
      <w:r w:rsidR="00B16BFD" w:rsidRPr="00AE081A">
        <w:rPr>
          <w:rFonts w:ascii="Gill Sans MT" w:hAnsi="Gill Sans MT"/>
          <w:b/>
          <w:bCs/>
          <w:sz w:val="24"/>
          <w:szCs w:val="24"/>
        </w:rPr>
        <w:t>Simulation scenarios</w:t>
      </w:r>
    </w:p>
    <w:p w14:paraId="5BD68A1D" w14:textId="5458E5A8" w:rsidR="009651C0" w:rsidRPr="00AE081A" w:rsidRDefault="00F71629" w:rsidP="00856334">
      <w:pPr>
        <w:spacing w:line="276" w:lineRule="auto"/>
        <w:jc w:val="both"/>
        <w:rPr>
          <w:rFonts w:ascii="Gill Sans MT" w:hAnsi="Gill Sans MT" w:cstheme="minorHAnsi"/>
          <w:sz w:val="24"/>
          <w:szCs w:val="24"/>
        </w:rPr>
      </w:pPr>
      <w:r w:rsidRPr="00AE081A">
        <w:rPr>
          <w:rFonts w:ascii="Gill Sans MT" w:hAnsi="Gill Sans MT" w:cstheme="minorHAnsi"/>
          <w:sz w:val="24"/>
          <w:szCs w:val="24"/>
        </w:rPr>
        <w:t xml:space="preserve">This study </w:t>
      </w:r>
      <w:r w:rsidR="007C34DD">
        <w:rPr>
          <w:rFonts w:ascii="Gill Sans MT" w:hAnsi="Gill Sans MT" w:cstheme="minorHAnsi"/>
          <w:sz w:val="24"/>
          <w:szCs w:val="24"/>
        </w:rPr>
        <w:t xml:space="preserve">presents </w:t>
      </w:r>
      <w:r w:rsidR="006926FA">
        <w:rPr>
          <w:rFonts w:ascii="Gill Sans MT" w:hAnsi="Gill Sans MT" w:cstheme="minorHAnsi"/>
          <w:sz w:val="24"/>
          <w:szCs w:val="24"/>
        </w:rPr>
        <w:t>three</w:t>
      </w:r>
      <w:r w:rsidR="007C34DD">
        <w:rPr>
          <w:rFonts w:ascii="Gill Sans MT" w:hAnsi="Gill Sans MT" w:cstheme="minorHAnsi"/>
          <w:sz w:val="24"/>
          <w:szCs w:val="24"/>
        </w:rPr>
        <w:t xml:space="preserve"> simulation scenarios related to the impacts of climate change </w:t>
      </w:r>
      <w:r w:rsidR="00856334" w:rsidRPr="00AE081A">
        <w:rPr>
          <w:rFonts w:ascii="Gill Sans MT" w:hAnsi="Gill Sans MT" w:cstheme="minorHAnsi"/>
          <w:sz w:val="24"/>
          <w:szCs w:val="24"/>
        </w:rPr>
        <w:t xml:space="preserve">and investment in irrigation as </w:t>
      </w:r>
      <w:r w:rsidR="007C34DD">
        <w:rPr>
          <w:rFonts w:ascii="Gill Sans MT" w:hAnsi="Gill Sans MT" w:cstheme="minorHAnsi"/>
          <w:sz w:val="24"/>
          <w:szCs w:val="24"/>
        </w:rPr>
        <w:t xml:space="preserve">a </w:t>
      </w:r>
      <w:r w:rsidR="00856334" w:rsidRPr="00AE081A">
        <w:rPr>
          <w:rFonts w:ascii="Gill Sans MT" w:hAnsi="Gill Sans MT" w:cstheme="minorHAnsi"/>
          <w:sz w:val="24"/>
          <w:szCs w:val="24"/>
        </w:rPr>
        <w:t xml:space="preserve">climate change adaptation strategy. </w:t>
      </w:r>
      <w:r w:rsidR="00C950FA" w:rsidRPr="00AE081A">
        <w:rPr>
          <w:rFonts w:ascii="Gill Sans MT" w:hAnsi="Gill Sans MT" w:cstheme="minorHAnsi"/>
          <w:sz w:val="24"/>
          <w:szCs w:val="24"/>
        </w:rPr>
        <w:t>These include:</w:t>
      </w:r>
    </w:p>
    <w:p w14:paraId="5B47C42D" w14:textId="468AE8BA" w:rsidR="0094446C" w:rsidRPr="00AE081A" w:rsidRDefault="0094446C" w:rsidP="0094446C">
      <w:pPr>
        <w:numPr>
          <w:ilvl w:val="0"/>
          <w:numId w:val="4"/>
        </w:numPr>
        <w:spacing w:line="276" w:lineRule="auto"/>
        <w:rPr>
          <w:rFonts w:ascii="Gill Sans MT" w:hAnsi="Gill Sans MT"/>
          <w:sz w:val="24"/>
          <w:szCs w:val="24"/>
        </w:rPr>
      </w:pPr>
      <w:r w:rsidRPr="00AE081A">
        <w:rPr>
          <w:rFonts w:ascii="Gill Sans MT" w:hAnsi="Gill Sans MT"/>
          <w:sz w:val="24"/>
          <w:szCs w:val="24"/>
        </w:rPr>
        <w:t>Mild</w:t>
      </w:r>
      <w:r w:rsidR="00C950FA" w:rsidRPr="00AE081A">
        <w:rPr>
          <w:rFonts w:ascii="Gill Sans MT" w:hAnsi="Gill Sans MT"/>
          <w:sz w:val="24"/>
          <w:szCs w:val="24"/>
        </w:rPr>
        <w:t xml:space="preserve"> climate change</w:t>
      </w:r>
      <w:r w:rsidRPr="00AE081A">
        <w:rPr>
          <w:rFonts w:ascii="Gill Sans MT" w:hAnsi="Gill Sans MT"/>
          <w:sz w:val="24"/>
          <w:szCs w:val="24"/>
        </w:rPr>
        <w:t xml:space="preserve"> impact</w:t>
      </w:r>
      <w:r w:rsidR="00C950FA" w:rsidRPr="00AE081A">
        <w:rPr>
          <w:rFonts w:ascii="Gill Sans MT" w:hAnsi="Gill Sans MT"/>
          <w:sz w:val="24"/>
          <w:szCs w:val="24"/>
        </w:rPr>
        <w:t>s</w:t>
      </w:r>
      <w:r w:rsidRPr="00AE081A">
        <w:rPr>
          <w:rFonts w:ascii="Gill Sans MT" w:hAnsi="Gill Sans MT"/>
          <w:sz w:val="24"/>
          <w:szCs w:val="24"/>
        </w:rPr>
        <w:t>: Modest decline in rainfed and irrigated crop yields (</w:t>
      </w:r>
      <w:r w:rsidR="00C64BF1">
        <w:rPr>
          <w:rFonts w:ascii="Gill Sans MT" w:hAnsi="Gill Sans MT"/>
          <w:sz w:val="24"/>
          <w:szCs w:val="24"/>
        </w:rPr>
        <w:t>RCP 2.6 emission</w:t>
      </w:r>
      <w:r w:rsidRPr="00AE081A">
        <w:rPr>
          <w:rFonts w:ascii="Gill Sans MT" w:hAnsi="Gill Sans MT"/>
          <w:sz w:val="24"/>
          <w:szCs w:val="24"/>
        </w:rPr>
        <w:t xml:space="preserve"> scenario)</w:t>
      </w:r>
    </w:p>
    <w:p w14:paraId="6B3DE549" w14:textId="027414BD" w:rsidR="0094446C" w:rsidRPr="00AE081A" w:rsidRDefault="0094446C" w:rsidP="0094446C">
      <w:pPr>
        <w:numPr>
          <w:ilvl w:val="0"/>
          <w:numId w:val="4"/>
        </w:numPr>
        <w:spacing w:line="276" w:lineRule="auto"/>
        <w:rPr>
          <w:rFonts w:ascii="Gill Sans MT" w:hAnsi="Gill Sans MT"/>
          <w:sz w:val="24"/>
          <w:szCs w:val="24"/>
        </w:rPr>
      </w:pPr>
      <w:r w:rsidRPr="00AE081A">
        <w:rPr>
          <w:rFonts w:ascii="Gill Sans MT" w:hAnsi="Gill Sans MT"/>
          <w:sz w:val="24"/>
          <w:szCs w:val="24"/>
        </w:rPr>
        <w:t xml:space="preserve">Severe </w:t>
      </w:r>
      <w:r w:rsidR="00C950FA" w:rsidRPr="00AE081A">
        <w:rPr>
          <w:rFonts w:ascii="Gill Sans MT" w:hAnsi="Gill Sans MT"/>
          <w:sz w:val="24"/>
          <w:szCs w:val="24"/>
        </w:rPr>
        <w:t xml:space="preserve">climate change </w:t>
      </w:r>
      <w:r w:rsidRPr="00AE081A">
        <w:rPr>
          <w:rFonts w:ascii="Gill Sans MT" w:hAnsi="Gill Sans MT"/>
          <w:sz w:val="24"/>
          <w:szCs w:val="24"/>
        </w:rPr>
        <w:t>impact</w:t>
      </w:r>
      <w:r w:rsidR="00C950FA" w:rsidRPr="00AE081A">
        <w:rPr>
          <w:rFonts w:ascii="Gill Sans MT" w:hAnsi="Gill Sans MT"/>
          <w:sz w:val="24"/>
          <w:szCs w:val="24"/>
        </w:rPr>
        <w:t>s</w:t>
      </w:r>
      <w:r w:rsidRPr="00AE081A">
        <w:rPr>
          <w:rFonts w:ascii="Gill Sans MT" w:hAnsi="Gill Sans MT"/>
          <w:sz w:val="24"/>
          <w:szCs w:val="24"/>
        </w:rPr>
        <w:t>: Sharp yield reductions (</w:t>
      </w:r>
      <w:r w:rsidR="00C64BF1">
        <w:rPr>
          <w:rFonts w:ascii="Gill Sans MT" w:hAnsi="Gill Sans MT"/>
          <w:sz w:val="24"/>
          <w:szCs w:val="24"/>
        </w:rPr>
        <w:t>RCP</w:t>
      </w:r>
      <w:r w:rsidR="007C34DD">
        <w:rPr>
          <w:rFonts w:ascii="Gill Sans MT" w:hAnsi="Gill Sans MT"/>
          <w:sz w:val="24"/>
          <w:szCs w:val="24"/>
        </w:rPr>
        <w:t>8.5 emission</w:t>
      </w:r>
      <w:r w:rsidR="00C64BF1">
        <w:rPr>
          <w:rFonts w:ascii="Gill Sans MT" w:hAnsi="Gill Sans MT"/>
          <w:sz w:val="24"/>
          <w:szCs w:val="24"/>
        </w:rPr>
        <w:t xml:space="preserve"> </w:t>
      </w:r>
      <w:r w:rsidRPr="00AE081A">
        <w:rPr>
          <w:rFonts w:ascii="Gill Sans MT" w:hAnsi="Gill Sans MT"/>
          <w:sz w:val="24"/>
          <w:szCs w:val="24"/>
        </w:rPr>
        <w:t>scenario)</w:t>
      </w:r>
    </w:p>
    <w:p w14:paraId="5C2AA1E7" w14:textId="01D03A96" w:rsidR="0094446C" w:rsidRPr="00AE081A" w:rsidRDefault="0094446C" w:rsidP="00375F35">
      <w:pPr>
        <w:numPr>
          <w:ilvl w:val="0"/>
          <w:numId w:val="4"/>
        </w:numPr>
        <w:spacing w:line="276" w:lineRule="auto"/>
        <w:rPr>
          <w:rFonts w:ascii="Gill Sans MT" w:hAnsi="Gill Sans MT"/>
          <w:b/>
          <w:bCs/>
          <w:sz w:val="24"/>
          <w:szCs w:val="24"/>
        </w:rPr>
      </w:pPr>
      <w:r w:rsidRPr="00AE081A">
        <w:rPr>
          <w:rFonts w:ascii="Gill Sans MT" w:hAnsi="Gill Sans MT"/>
          <w:sz w:val="24"/>
          <w:szCs w:val="24"/>
        </w:rPr>
        <w:t xml:space="preserve">Adaptation scenario: </w:t>
      </w:r>
      <w:r w:rsidR="002E0181">
        <w:rPr>
          <w:rFonts w:ascii="Gill Sans MT" w:hAnsi="Gill Sans MT"/>
          <w:sz w:val="24"/>
          <w:szCs w:val="24"/>
        </w:rPr>
        <w:t>E</w:t>
      </w:r>
      <w:r w:rsidRPr="00AE081A">
        <w:rPr>
          <w:rFonts w:ascii="Gill Sans MT" w:hAnsi="Gill Sans MT"/>
          <w:sz w:val="24"/>
          <w:szCs w:val="24"/>
        </w:rPr>
        <w:t>xpansion of irrigat</w:t>
      </w:r>
      <w:r w:rsidR="006926FA">
        <w:rPr>
          <w:rFonts w:ascii="Gill Sans MT" w:hAnsi="Gill Sans MT"/>
          <w:sz w:val="24"/>
          <w:szCs w:val="24"/>
        </w:rPr>
        <w:t>ed land</w:t>
      </w:r>
      <w:r w:rsidR="002E0181">
        <w:rPr>
          <w:rFonts w:ascii="Gill Sans MT" w:hAnsi="Gill Sans MT"/>
          <w:sz w:val="24"/>
          <w:szCs w:val="24"/>
        </w:rPr>
        <w:t xml:space="preserve"> supply</w:t>
      </w:r>
    </w:p>
    <w:p w14:paraId="2F8CCDBE" w14:textId="66F3CDDA" w:rsidR="008873F1" w:rsidRPr="00AE081A" w:rsidRDefault="005330BF" w:rsidP="004D513E">
      <w:pPr>
        <w:spacing w:line="276" w:lineRule="auto"/>
        <w:jc w:val="both"/>
        <w:rPr>
          <w:rFonts w:ascii="Gill Sans MT" w:hAnsi="Gill Sans MT"/>
          <w:sz w:val="24"/>
          <w:szCs w:val="24"/>
        </w:rPr>
      </w:pPr>
      <w:r w:rsidRPr="00AE081A">
        <w:rPr>
          <w:rFonts w:ascii="Gill Sans MT" w:hAnsi="Gill Sans MT"/>
          <w:b/>
          <w:bCs/>
          <w:sz w:val="24"/>
          <w:szCs w:val="24"/>
        </w:rPr>
        <w:t>4. Simulation Results</w:t>
      </w:r>
      <w:r w:rsidR="00551D93">
        <w:rPr>
          <w:rFonts w:ascii="Gill Sans MT" w:hAnsi="Gill Sans MT"/>
          <w:b/>
          <w:bCs/>
          <w:sz w:val="24"/>
          <w:szCs w:val="24"/>
        </w:rPr>
        <w:t xml:space="preserve"> – Preliminary </w:t>
      </w:r>
    </w:p>
    <w:p w14:paraId="6B2B1A85" w14:textId="19067366" w:rsidR="0006292E" w:rsidRPr="00AE081A" w:rsidRDefault="00473A18" w:rsidP="00D45738">
      <w:pPr>
        <w:spacing w:line="276" w:lineRule="auto"/>
        <w:jc w:val="both"/>
        <w:rPr>
          <w:rFonts w:ascii="Gill Sans MT" w:hAnsi="Gill Sans MT" w:cstheme="minorHAnsi"/>
          <w:sz w:val="24"/>
          <w:szCs w:val="24"/>
          <w:lang w:val="en-GB"/>
        </w:rPr>
      </w:pPr>
      <w:r w:rsidRPr="00AE081A">
        <w:rPr>
          <w:rFonts w:ascii="Gill Sans MT" w:hAnsi="Gill Sans MT"/>
          <w:sz w:val="24"/>
          <w:szCs w:val="24"/>
        </w:rPr>
        <w:t xml:space="preserve">At this stage, we </w:t>
      </w:r>
      <w:r w:rsidR="00BA7CC3" w:rsidRPr="00AE081A">
        <w:rPr>
          <w:rFonts w:ascii="Gill Sans MT" w:hAnsi="Gill Sans MT"/>
          <w:sz w:val="24"/>
          <w:szCs w:val="24"/>
        </w:rPr>
        <w:t>present</w:t>
      </w:r>
      <w:r w:rsidRPr="00AE081A">
        <w:rPr>
          <w:rFonts w:ascii="Gill Sans MT" w:hAnsi="Gill Sans MT"/>
          <w:sz w:val="24"/>
          <w:szCs w:val="24"/>
        </w:rPr>
        <w:t xml:space="preserve"> the </w:t>
      </w:r>
      <w:r w:rsidR="008B1251">
        <w:rPr>
          <w:rFonts w:ascii="Gill Sans MT" w:hAnsi="Gill Sans MT"/>
          <w:sz w:val="24"/>
          <w:szCs w:val="24"/>
        </w:rPr>
        <w:t xml:space="preserve">preliminary </w:t>
      </w:r>
      <w:r w:rsidRPr="00AE081A">
        <w:rPr>
          <w:rFonts w:ascii="Gill Sans MT" w:hAnsi="Gill Sans MT"/>
          <w:sz w:val="24"/>
          <w:szCs w:val="24"/>
        </w:rPr>
        <w:t xml:space="preserve">results of </w:t>
      </w:r>
      <w:r w:rsidR="00BA7CC3" w:rsidRPr="00AE081A">
        <w:rPr>
          <w:rFonts w:ascii="Gill Sans MT" w:hAnsi="Gill Sans MT"/>
          <w:sz w:val="24"/>
          <w:szCs w:val="24"/>
        </w:rPr>
        <w:t xml:space="preserve">climate </w:t>
      </w:r>
      <w:r w:rsidR="007C34DD">
        <w:rPr>
          <w:rFonts w:ascii="Gill Sans MT" w:hAnsi="Gill Sans MT"/>
          <w:sz w:val="24"/>
          <w:szCs w:val="24"/>
        </w:rPr>
        <w:t>change-induced impacts on crop yields</w:t>
      </w:r>
      <w:r w:rsidR="006926FA">
        <w:rPr>
          <w:rFonts w:ascii="Gill Sans MT" w:hAnsi="Gill Sans MT"/>
          <w:sz w:val="24"/>
          <w:szCs w:val="24"/>
        </w:rPr>
        <w:t xml:space="preserve"> and the expansion of irrigated land on</w:t>
      </w:r>
      <w:r w:rsidR="007A0CEE">
        <w:rPr>
          <w:rFonts w:ascii="Gill Sans MT" w:hAnsi="Gill Sans MT"/>
          <w:sz w:val="24"/>
          <w:szCs w:val="24"/>
        </w:rPr>
        <w:t xml:space="preserve"> agricultural production, households, and the overall economy</w:t>
      </w:r>
      <w:r w:rsidR="00BA7CC3" w:rsidRPr="00AE081A">
        <w:rPr>
          <w:rFonts w:ascii="Gill Sans MT" w:hAnsi="Gill Sans MT" w:cstheme="minorHAnsi"/>
          <w:sz w:val="24"/>
          <w:szCs w:val="24"/>
          <w:lang w:val="en-GB"/>
        </w:rPr>
        <w:t xml:space="preserve">. </w:t>
      </w:r>
      <w:r w:rsidR="006957E3" w:rsidRPr="00AE081A">
        <w:rPr>
          <w:rFonts w:ascii="Gill Sans MT" w:hAnsi="Gill Sans MT" w:cstheme="minorHAnsi"/>
          <w:sz w:val="24"/>
          <w:szCs w:val="24"/>
          <w:lang w:val="en-GB"/>
        </w:rPr>
        <w:t xml:space="preserve">These results are </w:t>
      </w:r>
      <w:r w:rsidR="007A0CEE">
        <w:rPr>
          <w:rFonts w:ascii="Gill Sans MT" w:hAnsi="Gill Sans MT" w:cstheme="minorHAnsi"/>
          <w:sz w:val="24"/>
          <w:szCs w:val="24"/>
          <w:lang w:val="en-GB"/>
        </w:rPr>
        <w:t>derived from a static model based on</w:t>
      </w:r>
      <w:r w:rsidR="006957E3" w:rsidRPr="00AE081A">
        <w:rPr>
          <w:rFonts w:ascii="Gill Sans MT" w:hAnsi="Gill Sans MT" w:cstheme="minorHAnsi"/>
          <w:sz w:val="24"/>
          <w:szCs w:val="24"/>
          <w:lang w:val="en-GB"/>
        </w:rPr>
        <w:t xml:space="preserve"> </w:t>
      </w:r>
      <w:r w:rsidR="006926FA">
        <w:rPr>
          <w:rFonts w:ascii="Gill Sans MT" w:hAnsi="Gill Sans MT" w:cstheme="minorHAnsi"/>
          <w:sz w:val="24"/>
          <w:szCs w:val="24"/>
          <w:lang w:val="en-GB"/>
        </w:rPr>
        <w:t xml:space="preserve">the </w:t>
      </w:r>
      <w:r w:rsidR="006957E3" w:rsidRPr="00AE081A">
        <w:rPr>
          <w:rFonts w:ascii="Gill Sans MT" w:hAnsi="Gill Sans MT" w:cstheme="minorHAnsi"/>
          <w:sz w:val="24"/>
          <w:szCs w:val="24"/>
          <w:lang w:val="en-GB"/>
        </w:rPr>
        <w:t xml:space="preserve">projected yield changes by 2030. </w:t>
      </w:r>
    </w:p>
    <w:p w14:paraId="0C2854CA" w14:textId="48CABF41" w:rsidR="004D513E" w:rsidRPr="00AE081A" w:rsidRDefault="00547AD6" w:rsidP="00A84D5C">
      <w:pPr>
        <w:spacing w:line="276" w:lineRule="auto"/>
        <w:rPr>
          <w:rFonts w:ascii="Gill Sans MT" w:hAnsi="Gill Sans MT"/>
          <w:b/>
          <w:bCs/>
          <w:sz w:val="24"/>
          <w:szCs w:val="24"/>
        </w:rPr>
      </w:pPr>
      <w:r w:rsidRPr="00AE081A">
        <w:rPr>
          <w:rFonts w:ascii="Gill Sans MT" w:hAnsi="Gill Sans MT"/>
          <w:b/>
          <w:bCs/>
          <w:sz w:val="24"/>
          <w:szCs w:val="24"/>
        </w:rPr>
        <w:t>4.1 Impacts on production</w:t>
      </w:r>
    </w:p>
    <w:p w14:paraId="23E82624" w14:textId="63EB05C4" w:rsidR="009840C1" w:rsidRPr="00AE081A" w:rsidRDefault="009840C1" w:rsidP="00A84D5C">
      <w:pPr>
        <w:spacing w:line="276" w:lineRule="auto"/>
        <w:rPr>
          <w:rFonts w:ascii="Gill Sans MT" w:hAnsi="Gill Sans MT"/>
          <w:b/>
          <w:bCs/>
          <w:sz w:val="24"/>
          <w:szCs w:val="24"/>
        </w:rPr>
      </w:pPr>
      <w:r w:rsidRPr="00AE081A">
        <w:rPr>
          <w:rFonts w:ascii="Gill Sans MT" w:hAnsi="Gill Sans MT"/>
          <w:b/>
          <w:bCs/>
          <w:sz w:val="24"/>
          <w:szCs w:val="24"/>
        </w:rPr>
        <w:t xml:space="preserve">4.1.1 </w:t>
      </w:r>
      <w:r w:rsidR="007A0CEE">
        <w:rPr>
          <w:rFonts w:ascii="Gill Sans MT" w:hAnsi="Gill Sans MT"/>
          <w:b/>
          <w:bCs/>
          <w:sz w:val="24"/>
          <w:szCs w:val="24"/>
        </w:rPr>
        <w:t>Crop</w:t>
      </w:r>
      <w:r w:rsidRPr="00AE081A">
        <w:rPr>
          <w:rFonts w:ascii="Gill Sans MT" w:hAnsi="Gill Sans MT"/>
          <w:b/>
          <w:bCs/>
          <w:sz w:val="24"/>
          <w:szCs w:val="24"/>
        </w:rPr>
        <w:t xml:space="preserve"> production</w:t>
      </w:r>
    </w:p>
    <w:p w14:paraId="5B7384A0" w14:textId="7EC66676" w:rsidR="001B2C68" w:rsidRPr="00AE081A" w:rsidRDefault="00C21296" w:rsidP="0006768A">
      <w:pPr>
        <w:spacing w:line="276" w:lineRule="auto"/>
        <w:jc w:val="both"/>
        <w:rPr>
          <w:rFonts w:ascii="Gill Sans MT" w:hAnsi="Gill Sans MT"/>
          <w:sz w:val="24"/>
          <w:szCs w:val="24"/>
        </w:rPr>
      </w:pPr>
      <w:r w:rsidRPr="00AE081A">
        <w:rPr>
          <w:rFonts w:ascii="Gill Sans MT" w:hAnsi="Gill Sans MT"/>
          <w:sz w:val="24"/>
          <w:szCs w:val="24"/>
        </w:rPr>
        <w:lastRenderedPageBreak/>
        <w:t xml:space="preserve">Climate change </w:t>
      </w:r>
      <w:r w:rsidR="007A0CEE">
        <w:rPr>
          <w:rFonts w:ascii="Gill Sans MT" w:hAnsi="Gill Sans MT"/>
          <w:sz w:val="24"/>
          <w:szCs w:val="24"/>
        </w:rPr>
        <w:t>harms domestic agricultural production for most crops, particularly in severe</w:t>
      </w:r>
      <w:r w:rsidR="004E5959">
        <w:rPr>
          <w:rFonts w:ascii="Gill Sans MT" w:hAnsi="Gill Sans MT"/>
          <w:sz w:val="24"/>
          <w:szCs w:val="24"/>
        </w:rPr>
        <w:t xml:space="preserve"> scenarios compared to mild climate change scenarios. This harm is more pronounced for cash crops, </w:t>
      </w:r>
      <w:r w:rsidR="00005CAF">
        <w:rPr>
          <w:rFonts w:ascii="Gill Sans MT" w:hAnsi="Gill Sans MT"/>
          <w:sz w:val="24"/>
          <w:szCs w:val="24"/>
        </w:rPr>
        <w:t>since they are</w:t>
      </w:r>
      <w:r w:rsidR="00044155" w:rsidRPr="00AE081A">
        <w:rPr>
          <w:rFonts w:ascii="Gill Sans MT" w:hAnsi="Gill Sans MT"/>
          <w:sz w:val="24"/>
          <w:szCs w:val="24"/>
        </w:rPr>
        <w:t xml:space="preserve"> not irrigated in Tanzania. The </w:t>
      </w:r>
      <w:r w:rsidR="007A0CEE">
        <w:rPr>
          <w:rFonts w:ascii="Gill Sans MT" w:hAnsi="Gill Sans MT"/>
          <w:sz w:val="24"/>
          <w:szCs w:val="24"/>
        </w:rPr>
        <w:t>significant impact of climate change on coffee is attributed to the substantial yield reduction resulting from climate change</w:t>
      </w:r>
      <w:r w:rsidR="00A57DC2">
        <w:rPr>
          <w:rFonts w:ascii="Gill Sans MT" w:hAnsi="Gill Sans MT"/>
          <w:sz w:val="24"/>
          <w:szCs w:val="24"/>
        </w:rPr>
        <w:t xml:space="preserve"> and the</w:t>
      </w:r>
      <w:r w:rsidR="00CF2A32" w:rsidRPr="00AE081A">
        <w:rPr>
          <w:rFonts w:ascii="Gill Sans MT" w:hAnsi="Gill Sans MT"/>
          <w:sz w:val="24"/>
          <w:szCs w:val="24"/>
        </w:rPr>
        <w:t xml:space="preserve"> reliance on unreliable rainfall for production</w:t>
      </w:r>
      <w:r w:rsidR="006957E3" w:rsidRPr="00AE081A">
        <w:rPr>
          <w:rFonts w:ascii="Gill Sans MT" w:hAnsi="Gill Sans MT"/>
          <w:sz w:val="24"/>
          <w:szCs w:val="24"/>
        </w:rPr>
        <w:t xml:space="preserve"> (Table 3)</w:t>
      </w:r>
      <w:r w:rsidR="00CF2A32" w:rsidRPr="00AE081A">
        <w:rPr>
          <w:rFonts w:ascii="Gill Sans MT" w:hAnsi="Gill Sans MT"/>
          <w:sz w:val="24"/>
          <w:szCs w:val="24"/>
        </w:rPr>
        <w:t xml:space="preserve">. </w:t>
      </w:r>
      <w:r w:rsidR="008C6C8D">
        <w:rPr>
          <w:rFonts w:ascii="Gill Sans MT" w:hAnsi="Gill Sans MT"/>
          <w:sz w:val="24"/>
          <w:szCs w:val="24"/>
        </w:rPr>
        <w:t xml:space="preserve">Expansion of irrigated land increases the production of all crops except cashew nuts. The impacts of irrigation expansion are minimal because at the baseline, the quantity of irrigated land is minimal; thus, a 65% increase does not significantly boost production.   </w:t>
      </w:r>
    </w:p>
    <w:p w14:paraId="1F6DDDE9" w14:textId="37C1E48F" w:rsidR="00044155" w:rsidRPr="00AE081A" w:rsidRDefault="000B30C3" w:rsidP="00044155">
      <w:pPr>
        <w:spacing w:line="276" w:lineRule="auto"/>
        <w:rPr>
          <w:rFonts w:ascii="Gill Sans MT" w:hAnsi="Gill Sans MT"/>
          <w:b/>
          <w:bCs/>
          <w:sz w:val="24"/>
          <w:szCs w:val="24"/>
        </w:rPr>
      </w:pPr>
      <w:r w:rsidRPr="00AE081A">
        <w:rPr>
          <w:rFonts w:ascii="Gill Sans MT" w:hAnsi="Gill Sans MT"/>
          <w:b/>
          <w:bCs/>
          <w:sz w:val="24"/>
          <w:szCs w:val="24"/>
        </w:rPr>
        <w:t>Table</w:t>
      </w:r>
      <w:r w:rsidR="00044155" w:rsidRPr="00AE081A">
        <w:rPr>
          <w:rFonts w:ascii="Gill Sans MT" w:hAnsi="Gill Sans MT"/>
          <w:b/>
          <w:bCs/>
          <w:sz w:val="24"/>
          <w:szCs w:val="24"/>
        </w:rPr>
        <w:t xml:space="preserve"> </w:t>
      </w:r>
      <w:r w:rsidR="006957E3" w:rsidRPr="00AE081A">
        <w:rPr>
          <w:rFonts w:ascii="Gill Sans MT" w:hAnsi="Gill Sans MT"/>
          <w:b/>
          <w:bCs/>
          <w:sz w:val="24"/>
          <w:szCs w:val="24"/>
        </w:rPr>
        <w:t>3</w:t>
      </w:r>
      <w:r w:rsidR="00044155" w:rsidRPr="00AE081A">
        <w:rPr>
          <w:rFonts w:ascii="Gill Sans MT" w:hAnsi="Gill Sans MT"/>
          <w:b/>
          <w:bCs/>
          <w:sz w:val="24"/>
          <w:szCs w:val="24"/>
        </w:rPr>
        <w:t>: Domestic production of cash crops</w:t>
      </w:r>
      <w:r w:rsidR="0006292E">
        <w:rPr>
          <w:rFonts w:ascii="Gill Sans MT" w:hAnsi="Gill Sans MT"/>
          <w:b/>
          <w:bCs/>
          <w:sz w:val="24"/>
          <w:szCs w:val="24"/>
        </w:rPr>
        <w:t xml:space="preserve"> (% </w:t>
      </w:r>
      <w:r w:rsidR="00EE7502">
        <w:rPr>
          <w:rFonts w:ascii="Gill Sans MT" w:hAnsi="Gill Sans MT"/>
          <w:b/>
          <w:bCs/>
          <w:sz w:val="24"/>
          <w:szCs w:val="24"/>
        </w:rPr>
        <w:t>deviation</w:t>
      </w:r>
      <w:r w:rsidR="0006292E">
        <w:rPr>
          <w:rFonts w:ascii="Gill Sans MT" w:hAnsi="Gill Sans MT"/>
          <w:b/>
          <w:bCs/>
          <w:sz w:val="24"/>
          <w:szCs w:val="24"/>
        </w:rPr>
        <w:t xml:space="preserve"> from the base</w:t>
      </w:r>
      <w:r w:rsidR="00EE7502">
        <w:rPr>
          <w:rFonts w:ascii="Gill Sans MT" w:hAnsi="Gill Sans MT"/>
          <w:b/>
          <w:bCs/>
          <w:sz w:val="24"/>
          <w:szCs w:val="24"/>
        </w:rPr>
        <w:t>line</w:t>
      </w:r>
      <w:r w:rsidR="0006292E">
        <w:rPr>
          <w:rFonts w:ascii="Gill Sans MT" w:hAnsi="Gill Sans MT"/>
          <w:b/>
          <w:bCs/>
          <w:sz w:val="24"/>
          <w:szCs w:val="24"/>
        </w:rPr>
        <w:t>)</w:t>
      </w:r>
    </w:p>
    <w:tbl>
      <w:tblPr>
        <w:tblW w:w="4666" w:type="pct"/>
        <w:jc w:val="center"/>
        <w:tblLook w:val="04A0" w:firstRow="1" w:lastRow="0" w:firstColumn="1" w:lastColumn="0" w:noHBand="0" w:noVBand="1"/>
      </w:tblPr>
      <w:tblGrid>
        <w:gridCol w:w="3865"/>
        <w:gridCol w:w="1440"/>
        <w:gridCol w:w="1619"/>
        <w:gridCol w:w="1801"/>
      </w:tblGrid>
      <w:tr w:rsidR="00A57DC2" w:rsidRPr="00695F5C" w14:paraId="0C476984" w14:textId="56D5C4B8" w:rsidTr="00A57DC2">
        <w:trPr>
          <w:trHeight w:val="250"/>
          <w:jc w:val="center"/>
        </w:trPr>
        <w:tc>
          <w:tcPr>
            <w:tcW w:w="22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6FF9F" w14:textId="77777777" w:rsidR="00A57DC2" w:rsidRPr="00695F5C" w:rsidRDefault="00A57DC2" w:rsidP="00FF7A24">
            <w:pPr>
              <w:spacing w:after="0" w:line="240" w:lineRule="auto"/>
              <w:rPr>
                <w:rFonts w:ascii="Gill Sans MT" w:eastAsia="Times New Roman" w:hAnsi="Gill Sans MT" w:cs="Arial"/>
                <w:b/>
                <w:bCs/>
                <w:sz w:val="24"/>
                <w:szCs w:val="24"/>
              </w:rPr>
            </w:pPr>
            <w:r w:rsidRPr="00695F5C">
              <w:rPr>
                <w:rFonts w:ascii="Gill Sans MT" w:eastAsia="Times New Roman" w:hAnsi="Gill Sans MT" w:cs="Arial"/>
                <w:b/>
                <w:bCs/>
                <w:sz w:val="24"/>
                <w:szCs w:val="24"/>
              </w:rPr>
              <w:t>Crop</w:t>
            </w:r>
          </w:p>
        </w:tc>
        <w:tc>
          <w:tcPr>
            <w:tcW w:w="825" w:type="pct"/>
            <w:tcBorders>
              <w:top w:val="single" w:sz="4" w:space="0" w:color="auto"/>
              <w:left w:val="nil"/>
              <w:bottom w:val="single" w:sz="4" w:space="0" w:color="auto"/>
              <w:right w:val="single" w:sz="4" w:space="0" w:color="auto"/>
            </w:tcBorders>
            <w:shd w:val="clear" w:color="auto" w:fill="auto"/>
            <w:noWrap/>
            <w:vAlign w:val="bottom"/>
            <w:hideMark/>
          </w:tcPr>
          <w:p w14:paraId="3CE957A5" w14:textId="61BC9871" w:rsidR="00A57DC2" w:rsidRPr="00695F5C" w:rsidRDefault="00A57DC2" w:rsidP="001B2C68">
            <w:pPr>
              <w:spacing w:after="0" w:line="240" w:lineRule="auto"/>
              <w:jc w:val="right"/>
              <w:rPr>
                <w:rFonts w:ascii="Gill Sans MT" w:eastAsia="Times New Roman" w:hAnsi="Gill Sans MT" w:cs="Arial"/>
                <w:b/>
                <w:bCs/>
                <w:sz w:val="24"/>
                <w:szCs w:val="24"/>
              </w:rPr>
            </w:pPr>
            <w:r w:rsidRPr="00695F5C">
              <w:rPr>
                <w:rFonts w:ascii="Gill Sans MT" w:eastAsia="Times New Roman" w:hAnsi="Gill Sans MT" w:cs="Arial"/>
                <w:b/>
                <w:bCs/>
                <w:sz w:val="24"/>
                <w:szCs w:val="24"/>
              </w:rPr>
              <w:t>Mild</w:t>
            </w:r>
            <w:r>
              <w:rPr>
                <w:rFonts w:ascii="Gill Sans MT" w:eastAsia="Times New Roman" w:hAnsi="Gill Sans MT" w:cs="Arial"/>
                <w:b/>
                <w:bCs/>
                <w:sz w:val="24"/>
                <w:szCs w:val="24"/>
              </w:rPr>
              <w:t>-CC</w:t>
            </w:r>
          </w:p>
        </w:tc>
        <w:tc>
          <w:tcPr>
            <w:tcW w:w="928" w:type="pct"/>
            <w:tcBorders>
              <w:top w:val="single" w:sz="4" w:space="0" w:color="auto"/>
              <w:left w:val="nil"/>
              <w:bottom w:val="single" w:sz="4" w:space="0" w:color="auto"/>
              <w:right w:val="single" w:sz="4" w:space="0" w:color="auto"/>
            </w:tcBorders>
            <w:shd w:val="clear" w:color="auto" w:fill="auto"/>
            <w:noWrap/>
            <w:vAlign w:val="bottom"/>
            <w:hideMark/>
          </w:tcPr>
          <w:p w14:paraId="5ED42975" w14:textId="6F4BE42F" w:rsidR="00A57DC2" w:rsidRPr="00695F5C" w:rsidRDefault="00A57DC2" w:rsidP="001B2C68">
            <w:pPr>
              <w:spacing w:after="0" w:line="240" w:lineRule="auto"/>
              <w:jc w:val="right"/>
              <w:rPr>
                <w:rFonts w:ascii="Gill Sans MT" w:eastAsia="Times New Roman" w:hAnsi="Gill Sans MT" w:cs="Arial"/>
                <w:b/>
                <w:bCs/>
                <w:sz w:val="24"/>
                <w:szCs w:val="24"/>
              </w:rPr>
            </w:pPr>
            <w:r w:rsidRPr="00695F5C">
              <w:rPr>
                <w:rFonts w:ascii="Gill Sans MT" w:eastAsia="Times New Roman" w:hAnsi="Gill Sans MT" w:cs="Arial"/>
                <w:b/>
                <w:bCs/>
                <w:sz w:val="24"/>
                <w:szCs w:val="24"/>
              </w:rPr>
              <w:t>Severe</w:t>
            </w:r>
            <w:r>
              <w:rPr>
                <w:rFonts w:ascii="Gill Sans MT" w:eastAsia="Times New Roman" w:hAnsi="Gill Sans MT" w:cs="Arial"/>
                <w:b/>
                <w:bCs/>
                <w:sz w:val="24"/>
                <w:szCs w:val="24"/>
              </w:rPr>
              <w:t>-CC</w:t>
            </w:r>
          </w:p>
        </w:tc>
        <w:tc>
          <w:tcPr>
            <w:tcW w:w="1032" w:type="pct"/>
            <w:tcBorders>
              <w:top w:val="single" w:sz="4" w:space="0" w:color="auto"/>
              <w:left w:val="nil"/>
              <w:bottom w:val="single" w:sz="4" w:space="0" w:color="auto"/>
              <w:right w:val="single" w:sz="4" w:space="0" w:color="auto"/>
            </w:tcBorders>
          </w:tcPr>
          <w:p w14:paraId="61E8A46D" w14:textId="183F0A58" w:rsidR="00A57DC2" w:rsidRPr="00695F5C" w:rsidRDefault="00A57DC2" w:rsidP="001B2C68">
            <w:pPr>
              <w:spacing w:after="0" w:line="240" w:lineRule="auto"/>
              <w:jc w:val="right"/>
              <w:rPr>
                <w:rFonts w:ascii="Gill Sans MT" w:eastAsia="Times New Roman" w:hAnsi="Gill Sans MT" w:cs="Arial"/>
                <w:b/>
                <w:bCs/>
                <w:sz w:val="24"/>
                <w:szCs w:val="24"/>
              </w:rPr>
            </w:pPr>
            <w:r>
              <w:rPr>
                <w:rFonts w:ascii="Gill Sans MT" w:eastAsia="Times New Roman" w:hAnsi="Gill Sans MT" w:cs="Arial"/>
                <w:b/>
                <w:bCs/>
                <w:sz w:val="24"/>
                <w:szCs w:val="24"/>
              </w:rPr>
              <w:t>Irrigation-exp</w:t>
            </w:r>
          </w:p>
        </w:tc>
      </w:tr>
      <w:tr w:rsidR="00A57DC2" w:rsidRPr="00695F5C" w14:paraId="79B995CD" w14:textId="34F8E4C8"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2AA791AB" w14:textId="77777777" w:rsidR="00A57DC2" w:rsidRPr="00695F5C" w:rsidRDefault="00A57DC2" w:rsidP="00FF7A24">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Cash crops (HPHC commodities)</w:t>
            </w:r>
          </w:p>
        </w:tc>
        <w:tc>
          <w:tcPr>
            <w:tcW w:w="825" w:type="pct"/>
            <w:tcBorders>
              <w:top w:val="nil"/>
              <w:left w:val="nil"/>
              <w:bottom w:val="single" w:sz="4" w:space="0" w:color="auto"/>
              <w:right w:val="single" w:sz="4" w:space="0" w:color="auto"/>
            </w:tcBorders>
            <w:shd w:val="clear" w:color="auto" w:fill="auto"/>
            <w:noWrap/>
            <w:vAlign w:val="bottom"/>
            <w:hideMark/>
          </w:tcPr>
          <w:p w14:paraId="798C271B"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-7.72</w:t>
            </w:r>
          </w:p>
        </w:tc>
        <w:tc>
          <w:tcPr>
            <w:tcW w:w="928" w:type="pct"/>
            <w:tcBorders>
              <w:top w:val="nil"/>
              <w:left w:val="nil"/>
              <w:bottom w:val="single" w:sz="4" w:space="0" w:color="auto"/>
              <w:right w:val="single" w:sz="4" w:space="0" w:color="auto"/>
            </w:tcBorders>
            <w:shd w:val="clear" w:color="auto" w:fill="auto"/>
            <w:noWrap/>
            <w:vAlign w:val="bottom"/>
            <w:hideMark/>
          </w:tcPr>
          <w:p w14:paraId="10C53CC9"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-7.83</w:t>
            </w:r>
          </w:p>
        </w:tc>
        <w:tc>
          <w:tcPr>
            <w:tcW w:w="1032" w:type="pct"/>
            <w:tcBorders>
              <w:top w:val="nil"/>
              <w:left w:val="nil"/>
              <w:bottom w:val="single" w:sz="4" w:space="0" w:color="auto"/>
              <w:right w:val="single" w:sz="4" w:space="0" w:color="auto"/>
            </w:tcBorders>
          </w:tcPr>
          <w:p w14:paraId="4B6D97CF" w14:textId="730B307F" w:rsidR="00A57DC2" w:rsidRPr="00A57DC2" w:rsidRDefault="00A57DC2" w:rsidP="00FF7A24">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0.00</w:t>
            </w:r>
          </w:p>
        </w:tc>
      </w:tr>
      <w:tr w:rsidR="00A57DC2" w:rsidRPr="00695F5C" w14:paraId="02AF0A5D" w14:textId="4665C128"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5FB4CECF" w14:textId="77777777" w:rsidR="00A57DC2" w:rsidRPr="00695F5C" w:rsidRDefault="00A57DC2" w:rsidP="00FF7A24">
            <w:pPr>
              <w:spacing w:after="0" w:line="240" w:lineRule="auto"/>
              <w:rPr>
                <w:rFonts w:ascii="Gill Sans MT" w:eastAsia="Times New Roman" w:hAnsi="Gill Sans MT" w:cs="Arial"/>
                <w:sz w:val="24"/>
                <w:szCs w:val="24"/>
              </w:rPr>
            </w:pPr>
            <w:r w:rsidRPr="00695F5C">
              <w:rPr>
                <w:rFonts w:ascii="Gill Sans MT" w:eastAsia="Times New Roman" w:hAnsi="Gill Sans MT" w:cs="Arial"/>
                <w:sz w:val="24"/>
                <w:szCs w:val="24"/>
              </w:rPr>
              <w:t>Wheat</w:t>
            </w:r>
          </w:p>
        </w:tc>
        <w:tc>
          <w:tcPr>
            <w:tcW w:w="825" w:type="pct"/>
            <w:tcBorders>
              <w:top w:val="nil"/>
              <w:left w:val="nil"/>
              <w:bottom w:val="single" w:sz="4" w:space="0" w:color="auto"/>
              <w:right w:val="single" w:sz="4" w:space="0" w:color="auto"/>
            </w:tcBorders>
            <w:shd w:val="clear" w:color="auto" w:fill="auto"/>
            <w:noWrap/>
            <w:vAlign w:val="bottom"/>
            <w:hideMark/>
          </w:tcPr>
          <w:p w14:paraId="366EC66C"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-2.59</w:t>
            </w:r>
          </w:p>
        </w:tc>
        <w:tc>
          <w:tcPr>
            <w:tcW w:w="928" w:type="pct"/>
            <w:tcBorders>
              <w:top w:val="nil"/>
              <w:left w:val="nil"/>
              <w:bottom w:val="single" w:sz="4" w:space="0" w:color="auto"/>
              <w:right w:val="single" w:sz="4" w:space="0" w:color="auto"/>
            </w:tcBorders>
            <w:shd w:val="clear" w:color="auto" w:fill="auto"/>
            <w:noWrap/>
            <w:vAlign w:val="bottom"/>
            <w:hideMark/>
          </w:tcPr>
          <w:p w14:paraId="52BEF44D"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-3.09</w:t>
            </w:r>
          </w:p>
        </w:tc>
        <w:tc>
          <w:tcPr>
            <w:tcW w:w="1032" w:type="pct"/>
            <w:tcBorders>
              <w:top w:val="nil"/>
              <w:left w:val="nil"/>
              <w:bottom w:val="single" w:sz="4" w:space="0" w:color="auto"/>
              <w:right w:val="single" w:sz="4" w:space="0" w:color="auto"/>
            </w:tcBorders>
          </w:tcPr>
          <w:p w14:paraId="48AFF705" w14:textId="0F506802" w:rsidR="00A57DC2" w:rsidRPr="00A57DC2" w:rsidRDefault="00A57DC2" w:rsidP="00FF7A24">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0.06</w:t>
            </w:r>
          </w:p>
        </w:tc>
      </w:tr>
      <w:tr w:rsidR="00A57DC2" w:rsidRPr="00695F5C" w14:paraId="042D725B" w14:textId="21A44C57"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102D43D7" w14:textId="77777777" w:rsidR="00A57DC2" w:rsidRPr="00695F5C" w:rsidRDefault="00A57DC2" w:rsidP="00FF7A24">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Cotton</w:t>
            </w:r>
          </w:p>
        </w:tc>
        <w:tc>
          <w:tcPr>
            <w:tcW w:w="825" w:type="pct"/>
            <w:tcBorders>
              <w:top w:val="nil"/>
              <w:left w:val="nil"/>
              <w:bottom w:val="single" w:sz="4" w:space="0" w:color="auto"/>
              <w:right w:val="single" w:sz="4" w:space="0" w:color="auto"/>
            </w:tcBorders>
            <w:shd w:val="clear" w:color="auto" w:fill="auto"/>
            <w:noWrap/>
            <w:vAlign w:val="bottom"/>
            <w:hideMark/>
          </w:tcPr>
          <w:p w14:paraId="33904F79"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-0.99</w:t>
            </w:r>
          </w:p>
        </w:tc>
        <w:tc>
          <w:tcPr>
            <w:tcW w:w="928" w:type="pct"/>
            <w:tcBorders>
              <w:top w:val="nil"/>
              <w:left w:val="nil"/>
              <w:bottom w:val="single" w:sz="4" w:space="0" w:color="auto"/>
              <w:right w:val="single" w:sz="4" w:space="0" w:color="auto"/>
            </w:tcBorders>
            <w:shd w:val="clear" w:color="auto" w:fill="auto"/>
            <w:noWrap/>
            <w:vAlign w:val="bottom"/>
            <w:hideMark/>
          </w:tcPr>
          <w:p w14:paraId="4245A08F"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-1.32</w:t>
            </w:r>
          </w:p>
        </w:tc>
        <w:tc>
          <w:tcPr>
            <w:tcW w:w="1032" w:type="pct"/>
            <w:tcBorders>
              <w:top w:val="nil"/>
              <w:left w:val="nil"/>
              <w:bottom w:val="single" w:sz="4" w:space="0" w:color="auto"/>
              <w:right w:val="single" w:sz="4" w:space="0" w:color="auto"/>
            </w:tcBorders>
          </w:tcPr>
          <w:p w14:paraId="3711710F" w14:textId="1AB2CF8C" w:rsidR="00A57DC2" w:rsidRPr="00A57DC2" w:rsidRDefault="00A57DC2" w:rsidP="00FF7A24">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0.02</w:t>
            </w:r>
          </w:p>
        </w:tc>
      </w:tr>
      <w:tr w:rsidR="00A57DC2" w:rsidRPr="00695F5C" w14:paraId="42FEEFA4" w14:textId="332B22EB"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5E88CFD1" w14:textId="77777777" w:rsidR="00A57DC2" w:rsidRPr="00695F5C" w:rsidRDefault="00A57DC2" w:rsidP="00FF7A24">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Cashew nuts</w:t>
            </w:r>
          </w:p>
        </w:tc>
        <w:tc>
          <w:tcPr>
            <w:tcW w:w="825" w:type="pct"/>
            <w:tcBorders>
              <w:top w:val="nil"/>
              <w:left w:val="nil"/>
              <w:bottom w:val="single" w:sz="4" w:space="0" w:color="auto"/>
              <w:right w:val="single" w:sz="4" w:space="0" w:color="auto"/>
            </w:tcBorders>
            <w:shd w:val="clear" w:color="auto" w:fill="auto"/>
            <w:noWrap/>
            <w:vAlign w:val="bottom"/>
            <w:hideMark/>
          </w:tcPr>
          <w:p w14:paraId="41997F0F"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-7.72</w:t>
            </w:r>
          </w:p>
        </w:tc>
        <w:tc>
          <w:tcPr>
            <w:tcW w:w="928" w:type="pct"/>
            <w:tcBorders>
              <w:top w:val="nil"/>
              <w:left w:val="nil"/>
              <w:bottom w:val="single" w:sz="4" w:space="0" w:color="auto"/>
              <w:right w:val="single" w:sz="4" w:space="0" w:color="auto"/>
            </w:tcBorders>
            <w:shd w:val="clear" w:color="auto" w:fill="auto"/>
            <w:noWrap/>
            <w:vAlign w:val="bottom"/>
            <w:hideMark/>
          </w:tcPr>
          <w:p w14:paraId="38AC3F23" w14:textId="77777777" w:rsidR="00A57DC2" w:rsidRPr="00695F5C" w:rsidRDefault="00A57DC2" w:rsidP="00FF7A24">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-7.83</w:t>
            </w:r>
          </w:p>
        </w:tc>
        <w:tc>
          <w:tcPr>
            <w:tcW w:w="1032" w:type="pct"/>
            <w:tcBorders>
              <w:top w:val="nil"/>
              <w:left w:val="nil"/>
              <w:bottom w:val="single" w:sz="4" w:space="0" w:color="auto"/>
              <w:right w:val="single" w:sz="4" w:space="0" w:color="auto"/>
            </w:tcBorders>
          </w:tcPr>
          <w:p w14:paraId="18E75C61" w14:textId="58D0F7E3" w:rsidR="00A57DC2" w:rsidRPr="00A57DC2" w:rsidRDefault="00A57DC2" w:rsidP="00FF7A24">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-0.01</w:t>
            </w:r>
          </w:p>
        </w:tc>
      </w:tr>
      <w:tr w:rsidR="00A57DC2" w:rsidRPr="00695F5C" w14:paraId="54900BF5" w14:textId="7ECFA1E4"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493C3CD2" w14:textId="77777777" w:rsidR="00A57DC2" w:rsidRPr="00695F5C" w:rsidRDefault="00A57DC2" w:rsidP="00A57DC2">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Tobacco</w:t>
            </w:r>
          </w:p>
        </w:tc>
        <w:tc>
          <w:tcPr>
            <w:tcW w:w="825" w:type="pct"/>
            <w:tcBorders>
              <w:top w:val="nil"/>
              <w:left w:val="nil"/>
              <w:bottom w:val="single" w:sz="4" w:space="0" w:color="auto"/>
              <w:right w:val="single" w:sz="4" w:space="0" w:color="auto"/>
            </w:tcBorders>
            <w:shd w:val="clear" w:color="auto" w:fill="auto"/>
            <w:noWrap/>
            <w:vAlign w:val="bottom"/>
            <w:hideMark/>
          </w:tcPr>
          <w:p w14:paraId="26F620C1"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-7.89</w:t>
            </w:r>
          </w:p>
        </w:tc>
        <w:tc>
          <w:tcPr>
            <w:tcW w:w="928" w:type="pct"/>
            <w:tcBorders>
              <w:top w:val="nil"/>
              <w:left w:val="nil"/>
              <w:bottom w:val="single" w:sz="4" w:space="0" w:color="auto"/>
              <w:right w:val="single" w:sz="4" w:space="0" w:color="auto"/>
            </w:tcBorders>
            <w:shd w:val="clear" w:color="auto" w:fill="auto"/>
            <w:noWrap/>
            <w:vAlign w:val="bottom"/>
            <w:hideMark/>
          </w:tcPr>
          <w:p w14:paraId="4B534522"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-7.83</w:t>
            </w:r>
          </w:p>
        </w:tc>
        <w:tc>
          <w:tcPr>
            <w:tcW w:w="1032" w:type="pct"/>
            <w:tcBorders>
              <w:top w:val="nil"/>
              <w:left w:val="nil"/>
              <w:bottom w:val="single" w:sz="4" w:space="0" w:color="auto"/>
              <w:right w:val="single" w:sz="4" w:space="0" w:color="auto"/>
            </w:tcBorders>
            <w:vAlign w:val="bottom"/>
          </w:tcPr>
          <w:p w14:paraId="7E82B1EB" w14:textId="63C2AAFC" w:rsidR="00A57DC2" w:rsidRPr="00A57DC2" w:rsidRDefault="00A57DC2" w:rsidP="00A57DC2">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0.00</w:t>
            </w:r>
          </w:p>
        </w:tc>
      </w:tr>
      <w:tr w:rsidR="00A57DC2" w:rsidRPr="00695F5C" w14:paraId="39520EE0" w14:textId="76F07B94"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35279158" w14:textId="77777777" w:rsidR="00A57DC2" w:rsidRPr="00695F5C" w:rsidRDefault="00A57DC2" w:rsidP="00A57DC2">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Tea</w:t>
            </w:r>
          </w:p>
        </w:tc>
        <w:tc>
          <w:tcPr>
            <w:tcW w:w="825" w:type="pct"/>
            <w:tcBorders>
              <w:top w:val="nil"/>
              <w:left w:val="nil"/>
              <w:bottom w:val="single" w:sz="4" w:space="0" w:color="auto"/>
              <w:right w:val="single" w:sz="4" w:space="0" w:color="auto"/>
            </w:tcBorders>
            <w:shd w:val="clear" w:color="auto" w:fill="auto"/>
            <w:noWrap/>
            <w:vAlign w:val="bottom"/>
            <w:hideMark/>
          </w:tcPr>
          <w:p w14:paraId="49FFA08E"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-3.61</w:t>
            </w:r>
          </w:p>
        </w:tc>
        <w:tc>
          <w:tcPr>
            <w:tcW w:w="928" w:type="pct"/>
            <w:tcBorders>
              <w:top w:val="nil"/>
              <w:left w:val="nil"/>
              <w:bottom w:val="single" w:sz="4" w:space="0" w:color="auto"/>
              <w:right w:val="single" w:sz="4" w:space="0" w:color="auto"/>
            </w:tcBorders>
            <w:shd w:val="clear" w:color="auto" w:fill="auto"/>
            <w:noWrap/>
            <w:vAlign w:val="bottom"/>
            <w:hideMark/>
          </w:tcPr>
          <w:p w14:paraId="6EBF3B47"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-3.74</w:t>
            </w:r>
          </w:p>
        </w:tc>
        <w:tc>
          <w:tcPr>
            <w:tcW w:w="1032" w:type="pct"/>
            <w:tcBorders>
              <w:top w:val="nil"/>
              <w:left w:val="nil"/>
              <w:bottom w:val="single" w:sz="4" w:space="0" w:color="auto"/>
              <w:right w:val="single" w:sz="4" w:space="0" w:color="auto"/>
            </w:tcBorders>
            <w:vAlign w:val="bottom"/>
          </w:tcPr>
          <w:p w14:paraId="02C1DCAC" w14:textId="3E26787D" w:rsidR="00A57DC2" w:rsidRPr="00A57DC2" w:rsidRDefault="00A57DC2" w:rsidP="00A57DC2">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0.00</w:t>
            </w:r>
          </w:p>
        </w:tc>
      </w:tr>
      <w:tr w:rsidR="00A57DC2" w:rsidRPr="00695F5C" w14:paraId="4CCC2496" w14:textId="623B685B"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1C11796D" w14:textId="77777777" w:rsidR="00A57DC2" w:rsidRPr="00695F5C" w:rsidRDefault="00A57DC2" w:rsidP="00A57DC2">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Coffee</w:t>
            </w:r>
          </w:p>
        </w:tc>
        <w:tc>
          <w:tcPr>
            <w:tcW w:w="825" w:type="pct"/>
            <w:tcBorders>
              <w:top w:val="nil"/>
              <w:left w:val="nil"/>
              <w:bottom w:val="single" w:sz="4" w:space="0" w:color="auto"/>
              <w:right w:val="single" w:sz="4" w:space="0" w:color="auto"/>
            </w:tcBorders>
            <w:shd w:val="clear" w:color="auto" w:fill="auto"/>
            <w:noWrap/>
            <w:vAlign w:val="bottom"/>
            <w:hideMark/>
          </w:tcPr>
          <w:p w14:paraId="656BFA1A"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-56.86</w:t>
            </w:r>
          </w:p>
        </w:tc>
        <w:tc>
          <w:tcPr>
            <w:tcW w:w="928" w:type="pct"/>
            <w:tcBorders>
              <w:top w:val="nil"/>
              <w:left w:val="nil"/>
              <w:bottom w:val="single" w:sz="4" w:space="0" w:color="auto"/>
              <w:right w:val="single" w:sz="4" w:space="0" w:color="auto"/>
            </w:tcBorders>
            <w:shd w:val="clear" w:color="auto" w:fill="auto"/>
            <w:noWrap/>
            <w:vAlign w:val="bottom"/>
            <w:hideMark/>
          </w:tcPr>
          <w:p w14:paraId="7A66976D"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-57.16</w:t>
            </w:r>
          </w:p>
        </w:tc>
        <w:tc>
          <w:tcPr>
            <w:tcW w:w="1032" w:type="pct"/>
            <w:tcBorders>
              <w:top w:val="nil"/>
              <w:left w:val="nil"/>
              <w:bottom w:val="single" w:sz="4" w:space="0" w:color="auto"/>
              <w:right w:val="single" w:sz="4" w:space="0" w:color="auto"/>
            </w:tcBorders>
          </w:tcPr>
          <w:p w14:paraId="1C1F5BE8" w14:textId="64E91F50" w:rsidR="00A57DC2" w:rsidRPr="00A57DC2" w:rsidRDefault="00A57DC2" w:rsidP="00A57DC2">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0.01</w:t>
            </w:r>
          </w:p>
        </w:tc>
      </w:tr>
      <w:tr w:rsidR="00A57DC2" w:rsidRPr="00695F5C" w14:paraId="7A617FE9" w14:textId="7A158C86"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4EA46F39" w14:textId="77777777" w:rsidR="00A57DC2" w:rsidRPr="00695F5C" w:rsidRDefault="00A57DC2" w:rsidP="00A57DC2">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Sisal</w:t>
            </w:r>
          </w:p>
        </w:tc>
        <w:tc>
          <w:tcPr>
            <w:tcW w:w="825" w:type="pct"/>
            <w:tcBorders>
              <w:top w:val="nil"/>
              <w:left w:val="nil"/>
              <w:bottom w:val="single" w:sz="4" w:space="0" w:color="auto"/>
              <w:right w:val="single" w:sz="4" w:space="0" w:color="auto"/>
            </w:tcBorders>
            <w:shd w:val="clear" w:color="auto" w:fill="auto"/>
            <w:noWrap/>
            <w:vAlign w:val="bottom"/>
            <w:hideMark/>
          </w:tcPr>
          <w:p w14:paraId="154BCAA8"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6.57</w:t>
            </w:r>
          </w:p>
        </w:tc>
        <w:tc>
          <w:tcPr>
            <w:tcW w:w="928" w:type="pct"/>
            <w:tcBorders>
              <w:top w:val="nil"/>
              <w:left w:val="nil"/>
              <w:bottom w:val="single" w:sz="4" w:space="0" w:color="auto"/>
              <w:right w:val="single" w:sz="4" w:space="0" w:color="auto"/>
            </w:tcBorders>
            <w:shd w:val="clear" w:color="auto" w:fill="auto"/>
            <w:noWrap/>
            <w:vAlign w:val="bottom"/>
            <w:hideMark/>
          </w:tcPr>
          <w:p w14:paraId="17AA468E"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6.65</w:t>
            </w:r>
          </w:p>
        </w:tc>
        <w:tc>
          <w:tcPr>
            <w:tcW w:w="1032" w:type="pct"/>
            <w:tcBorders>
              <w:top w:val="nil"/>
              <w:left w:val="nil"/>
              <w:bottom w:val="single" w:sz="4" w:space="0" w:color="auto"/>
              <w:right w:val="single" w:sz="4" w:space="0" w:color="auto"/>
            </w:tcBorders>
          </w:tcPr>
          <w:p w14:paraId="27BCE831" w14:textId="5E6319FA" w:rsidR="00A57DC2" w:rsidRPr="00A57DC2" w:rsidRDefault="00A57DC2" w:rsidP="00A57DC2">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0.01</w:t>
            </w:r>
          </w:p>
        </w:tc>
      </w:tr>
      <w:tr w:rsidR="00A57DC2" w:rsidRPr="00695F5C" w14:paraId="39078658" w14:textId="15246EDA" w:rsidTr="00A57DC2">
        <w:trPr>
          <w:trHeight w:val="250"/>
          <w:jc w:val="center"/>
        </w:trPr>
        <w:tc>
          <w:tcPr>
            <w:tcW w:w="2215" w:type="pct"/>
            <w:tcBorders>
              <w:top w:val="nil"/>
              <w:left w:val="single" w:sz="4" w:space="0" w:color="auto"/>
              <w:bottom w:val="single" w:sz="4" w:space="0" w:color="auto"/>
              <w:right w:val="single" w:sz="4" w:space="0" w:color="auto"/>
            </w:tcBorders>
            <w:shd w:val="clear" w:color="auto" w:fill="auto"/>
            <w:noWrap/>
            <w:vAlign w:val="bottom"/>
            <w:hideMark/>
          </w:tcPr>
          <w:p w14:paraId="0975150B" w14:textId="77777777" w:rsidR="00A57DC2" w:rsidRPr="00695F5C" w:rsidRDefault="00A57DC2" w:rsidP="00A57DC2">
            <w:pPr>
              <w:spacing w:after="0" w:line="240" w:lineRule="auto"/>
              <w:rPr>
                <w:rFonts w:ascii="Gill Sans MT" w:eastAsia="Times New Roman" w:hAnsi="Gill Sans MT" w:cs="Arial"/>
                <w:color w:val="000000"/>
                <w:sz w:val="24"/>
                <w:szCs w:val="24"/>
              </w:rPr>
            </w:pPr>
            <w:r w:rsidRPr="00695F5C">
              <w:rPr>
                <w:rFonts w:ascii="Gill Sans MT" w:eastAsia="Times New Roman" w:hAnsi="Gill Sans MT" w:cs="Arial"/>
                <w:color w:val="000000"/>
                <w:sz w:val="24"/>
                <w:szCs w:val="24"/>
              </w:rPr>
              <w:t>Cloves</w:t>
            </w:r>
          </w:p>
        </w:tc>
        <w:tc>
          <w:tcPr>
            <w:tcW w:w="825" w:type="pct"/>
            <w:tcBorders>
              <w:top w:val="nil"/>
              <w:left w:val="nil"/>
              <w:bottom w:val="single" w:sz="4" w:space="0" w:color="auto"/>
              <w:right w:val="single" w:sz="4" w:space="0" w:color="auto"/>
            </w:tcBorders>
            <w:shd w:val="clear" w:color="auto" w:fill="auto"/>
            <w:noWrap/>
            <w:vAlign w:val="bottom"/>
            <w:hideMark/>
          </w:tcPr>
          <w:p w14:paraId="6BB50329"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-10.71</w:t>
            </w:r>
          </w:p>
        </w:tc>
        <w:tc>
          <w:tcPr>
            <w:tcW w:w="928" w:type="pct"/>
            <w:tcBorders>
              <w:top w:val="nil"/>
              <w:left w:val="nil"/>
              <w:bottom w:val="single" w:sz="4" w:space="0" w:color="auto"/>
              <w:right w:val="single" w:sz="4" w:space="0" w:color="auto"/>
            </w:tcBorders>
            <w:shd w:val="clear" w:color="auto" w:fill="auto"/>
            <w:noWrap/>
            <w:vAlign w:val="bottom"/>
            <w:hideMark/>
          </w:tcPr>
          <w:p w14:paraId="1A4736A1" w14:textId="77777777" w:rsidR="00A57DC2" w:rsidRPr="00695F5C" w:rsidRDefault="00A57DC2" w:rsidP="00A57DC2">
            <w:pPr>
              <w:spacing w:after="0" w:line="240" w:lineRule="auto"/>
              <w:jc w:val="right"/>
              <w:rPr>
                <w:rFonts w:ascii="Gill Sans MT" w:eastAsia="Times New Roman" w:hAnsi="Gill Sans MT" w:cs="Arial"/>
                <w:sz w:val="24"/>
                <w:szCs w:val="24"/>
              </w:rPr>
            </w:pPr>
            <w:r w:rsidRPr="00695F5C">
              <w:rPr>
                <w:rFonts w:ascii="Gill Sans MT" w:eastAsia="Times New Roman" w:hAnsi="Gill Sans MT" w:cs="Arial"/>
                <w:sz w:val="24"/>
                <w:szCs w:val="24"/>
              </w:rPr>
              <w:t>-11.58</w:t>
            </w:r>
          </w:p>
        </w:tc>
        <w:tc>
          <w:tcPr>
            <w:tcW w:w="1032" w:type="pct"/>
            <w:tcBorders>
              <w:top w:val="nil"/>
              <w:left w:val="nil"/>
              <w:bottom w:val="single" w:sz="4" w:space="0" w:color="auto"/>
              <w:right w:val="single" w:sz="4" w:space="0" w:color="auto"/>
            </w:tcBorders>
            <w:vAlign w:val="bottom"/>
          </w:tcPr>
          <w:p w14:paraId="31BD6CE0" w14:textId="1AE86477" w:rsidR="00A57DC2" w:rsidRPr="00A57DC2" w:rsidRDefault="00A57DC2" w:rsidP="00A57DC2">
            <w:pPr>
              <w:spacing w:after="0" w:line="240" w:lineRule="auto"/>
              <w:jc w:val="right"/>
              <w:rPr>
                <w:rFonts w:ascii="Gill Sans MT" w:eastAsia="Times New Roman" w:hAnsi="Gill Sans MT" w:cs="Arial"/>
                <w:sz w:val="24"/>
                <w:szCs w:val="24"/>
              </w:rPr>
            </w:pPr>
            <w:r w:rsidRPr="00A57DC2">
              <w:rPr>
                <w:rFonts w:ascii="Gill Sans MT" w:eastAsia="Times New Roman" w:hAnsi="Gill Sans MT" w:cs="Arial"/>
                <w:sz w:val="24"/>
                <w:szCs w:val="24"/>
              </w:rPr>
              <w:t>0.03</w:t>
            </w:r>
          </w:p>
        </w:tc>
      </w:tr>
    </w:tbl>
    <w:p w14:paraId="2772DFFA" w14:textId="77777777" w:rsidR="00584FCA" w:rsidRDefault="00044155" w:rsidP="00D30D14">
      <w:pPr>
        <w:spacing w:line="276" w:lineRule="auto"/>
        <w:jc w:val="both"/>
        <w:rPr>
          <w:rFonts w:ascii="Gill Sans MT" w:hAnsi="Gill Sans MT"/>
          <w:sz w:val="24"/>
          <w:szCs w:val="24"/>
        </w:rPr>
      </w:pPr>
      <w:r w:rsidRPr="00AE081A">
        <w:rPr>
          <w:rFonts w:ascii="Gill Sans MT" w:hAnsi="Gill Sans MT"/>
          <w:sz w:val="24"/>
          <w:szCs w:val="24"/>
        </w:rPr>
        <w:t xml:space="preserve">Among the food crops, reduced yield severely </w:t>
      </w:r>
      <w:r w:rsidR="00D45D9E">
        <w:rPr>
          <w:rFonts w:ascii="Gill Sans MT" w:hAnsi="Gill Sans MT"/>
          <w:sz w:val="24"/>
          <w:szCs w:val="24"/>
        </w:rPr>
        <w:t>impacts</w:t>
      </w:r>
      <w:r w:rsidR="00FA25F7">
        <w:rPr>
          <w:rFonts w:ascii="Gill Sans MT" w:hAnsi="Gill Sans MT"/>
          <w:sz w:val="24"/>
          <w:szCs w:val="24"/>
        </w:rPr>
        <w:t xml:space="preserve"> </w:t>
      </w:r>
      <w:r w:rsidRPr="00AE081A">
        <w:rPr>
          <w:rFonts w:ascii="Gill Sans MT" w:hAnsi="Gill Sans MT"/>
          <w:sz w:val="24"/>
          <w:szCs w:val="24"/>
        </w:rPr>
        <w:t>the production of oilseeds, rice, sweet potatoes</w:t>
      </w:r>
      <w:r w:rsidR="007A0CEE">
        <w:rPr>
          <w:rFonts w:ascii="Gill Sans MT" w:hAnsi="Gill Sans MT"/>
          <w:sz w:val="24"/>
          <w:szCs w:val="24"/>
        </w:rPr>
        <w:t>,</w:t>
      </w:r>
      <w:r w:rsidRPr="00AE081A">
        <w:rPr>
          <w:rFonts w:ascii="Gill Sans MT" w:hAnsi="Gill Sans MT"/>
          <w:sz w:val="24"/>
          <w:szCs w:val="24"/>
        </w:rPr>
        <w:t xml:space="preserve"> and other cereals (Figure </w:t>
      </w:r>
      <w:r w:rsidR="00897E2C" w:rsidRPr="00AE081A">
        <w:rPr>
          <w:rFonts w:ascii="Gill Sans MT" w:hAnsi="Gill Sans MT"/>
          <w:sz w:val="24"/>
          <w:szCs w:val="24"/>
        </w:rPr>
        <w:t>5</w:t>
      </w:r>
      <w:r w:rsidRPr="00AE081A">
        <w:rPr>
          <w:rFonts w:ascii="Gill Sans MT" w:hAnsi="Gill Sans MT"/>
          <w:sz w:val="24"/>
          <w:szCs w:val="24"/>
        </w:rPr>
        <w:t xml:space="preserve">). </w:t>
      </w:r>
      <w:r w:rsidR="00D30D14" w:rsidRPr="00AE081A">
        <w:rPr>
          <w:rFonts w:ascii="Gill Sans MT" w:hAnsi="Gill Sans MT"/>
          <w:sz w:val="24"/>
          <w:szCs w:val="24"/>
        </w:rPr>
        <w:t xml:space="preserve">The </w:t>
      </w:r>
      <w:r w:rsidR="007A0CEE">
        <w:rPr>
          <w:rFonts w:ascii="Gill Sans MT" w:hAnsi="Gill Sans MT"/>
          <w:sz w:val="24"/>
          <w:szCs w:val="24"/>
        </w:rPr>
        <w:t xml:space="preserve">primary reason for the significant decline in oilseed and rice production </w:t>
      </w:r>
      <w:r w:rsidR="00D30D14" w:rsidRPr="00AE081A">
        <w:rPr>
          <w:rFonts w:ascii="Gill Sans MT" w:hAnsi="Gill Sans MT"/>
          <w:sz w:val="24"/>
          <w:szCs w:val="24"/>
        </w:rPr>
        <w:t xml:space="preserve">is the </w:t>
      </w:r>
      <w:r w:rsidR="00507C94" w:rsidRPr="00AE081A">
        <w:rPr>
          <w:rFonts w:ascii="Gill Sans MT" w:hAnsi="Gill Sans MT"/>
          <w:sz w:val="24"/>
          <w:szCs w:val="24"/>
        </w:rPr>
        <w:t>sharp</w:t>
      </w:r>
      <w:r w:rsidR="00D30D14" w:rsidRPr="00AE081A">
        <w:rPr>
          <w:rFonts w:ascii="Gill Sans MT" w:hAnsi="Gill Sans MT"/>
          <w:sz w:val="24"/>
          <w:szCs w:val="24"/>
        </w:rPr>
        <w:t xml:space="preserve"> increase in the domestic price of these crops</w:t>
      </w:r>
      <w:r w:rsidR="007A0CEE">
        <w:rPr>
          <w:rFonts w:ascii="Gill Sans MT" w:hAnsi="Gill Sans MT"/>
          <w:sz w:val="24"/>
          <w:szCs w:val="24"/>
        </w:rPr>
        <w:t>,</w:t>
      </w:r>
      <w:r w:rsidR="00D30D14" w:rsidRPr="00AE081A">
        <w:rPr>
          <w:rFonts w:ascii="Gill Sans MT" w:hAnsi="Gill Sans MT"/>
          <w:sz w:val="24"/>
          <w:szCs w:val="24"/>
        </w:rPr>
        <w:t xml:space="preserve"> </w:t>
      </w:r>
      <w:r w:rsidR="00820597">
        <w:rPr>
          <w:rFonts w:ascii="Gill Sans MT" w:hAnsi="Gill Sans MT"/>
          <w:sz w:val="24"/>
          <w:szCs w:val="24"/>
        </w:rPr>
        <w:t>reducing</w:t>
      </w:r>
      <w:r w:rsidR="00D30D14" w:rsidRPr="00AE081A">
        <w:rPr>
          <w:rFonts w:ascii="Gill Sans MT" w:hAnsi="Gill Sans MT"/>
          <w:sz w:val="24"/>
          <w:szCs w:val="24"/>
        </w:rPr>
        <w:t xml:space="preserve"> </w:t>
      </w:r>
      <w:r w:rsidR="00876BD4" w:rsidRPr="00AE081A">
        <w:rPr>
          <w:rFonts w:ascii="Gill Sans MT" w:hAnsi="Gill Sans MT"/>
          <w:sz w:val="24"/>
          <w:szCs w:val="24"/>
        </w:rPr>
        <w:t xml:space="preserve">both domestic and </w:t>
      </w:r>
      <w:r w:rsidR="00F2774A" w:rsidRPr="00AE081A">
        <w:rPr>
          <w:rFonts w:ascii="Gill Sans MT" w:hAnsi="Gill Sans MT"/>
          <w:sz w:val="24"/>
          <w:szCs w:val="24"/>
        </w:rPr>
        <w:t>export demand</w:t>
      </w:r>
      <w:r w:rsidR="00D30D14" w:rsidRPr="00AE081A">
        <w:rPr>
          <w:rFonts w:ascii="Gill Sans MT" w:hAnsi="Gill Sans MT"/>
          <w:sz w:val="24"/>
          <w:szCs w:val="24"/>
        </w:rPr>
        <w:t xml:space="preserve">. These are among the </w:t>
      </w:r>
      <w:r w:rsidR="00FC62CC">
        <w:rPr>
          <w:rFonts w:ascii="Gill Sans MT" w:hAnsi="Gill Sans MT"/>
          <w:sz w:val="24"/>
          <w:szCs w:val="24"/>
        </w:rPr>
        <w:t>country's most consumed and least exported food crops</w:t>
      </w:r>
      <w:r w:rsidR="00D30D14" w:rsidRPr="00AE081A">
        <w:rPr>
          <w:rFonts w:ascii="Gill Sans MT" w:hAnsi="Gill Sans MT"/>
          <w:sz w:val="24"/>
          <w:szCs w:val="24"/>
        </w:rPr>
        <w:t xml:space="preserve">. </w:t>
      </w:r>
      <w:r w:rsidR="00820597">
        <w:rPr>
          <w:rFonts w:ascii="Gill Sans MT" w:hAnsi="Gill Sans MT"/>
          <w:sz w:val="24"/>
          <w:szCs w:val="24"/>
        </w:rPr>
        <w:t>Local consumption of sunflower seeds is the primary driver of the oilseeds market</w:t>
      </w:r>
      <w:r w:rsidR="00D30D14" w:rsidRPr="00AE081A">
        <w:rPr>
          <w:rFonts w:ascii="Gill Sans MT" w:hAnsi="Gill Sans MT"/>
          <w:sz w:val="24"/>
          <w:szCs w:val="24"/>
        </w:rPr>
        <w:t>. For example 2019</w:t>
      </w:r>
      <w:r w:rsidR="007A0CEE">
        <w:rPr>
          <w:rFonts w:ascii="Gill Sans MT" w:hAnsi="Gill Sans MT"/>
          <w:sz w:val="24"/>
          <w:szCs w:val="24"/>
        </w:rPr>
        <w:t>,</w:t>
      </w:r>
      <w:r w:rsidR="00D30D14" w:rsidRPr="00AE081A">
        <w:rPr>
          <w:rFonts w:ascii="Gill Sans MT" w:hAnsi="Gill Sans MT"/>
          <w:sz w:val="24"/>
          <w:szCs w:val="24"/>
        </w:rPr>
        <w:t xml:space="preserve"> Tanzania contributed less than 1% of the global sunflower seed exports</w:t>
      </w:r>
      <w:r w:rsidR="007A0CEE">
        <w:rPr>
          <w:rFonts w:ascii="Gill Sans MT" w:hAnsi="Gill Sans MT"/>
          <w:sz w:val="24"/>
          <w:szCs w:val="24"/>
        </w:rPr>
        <w:t>.</w:t>
      </w:r>
      <w:r w:rsidR="00C139A9" w:rsidRPr="00AE081A">
        <w:rPr>
          <w:rFonts w:ascii="Gill Sans MT" w:hAnsi="Gill Sans MT"/>
          <w:sz w:val="24"/>
          <w:szCs w:val="24"/>
        </w:rPr>
        <w:t xml:space="preserve"> </w:t>
      </w:r>
      <w:sdt>
        <w:sdtPr>
          <w:rPr>
            <w:rFonts w:ascii="Gill Sans MT" w:hAnsi="Gill Sans MT"/>
            <w:color w:val="000000"/>
            <w:sz w:val="24"/>
            <w:szCs w:val="24"/>
          </w:rPr>
          <w:tag w:val="MENDELEY_CITATION_v3_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"/>
          <w:id w:val="365798386"/>
          <w:placeholder>
            <w:docPart w:val="DefaultPlaceholder_-1854013440"/>
          </w:placeholder>
        </w:sdtPr>
        <w:sdtContent>
          <w:r w:rsidR="008B0479" w:rsidRPr="00AE081A">
            <w:rPr>
              <w:rFonts w:ascii="Gill Sans MT" w:eastAsia="Times New Roman" w:hAnsi="Gill Sans MT"/>
              <w:color w:val="000000"/>
              <w:sz w:val="24"/>
              <w:szCs w:val="24"/>
            </w:rPr>
            <w:t>(Mdoe &amp; Mlay, 2021)</w:t>
          </w:r>
        </w:sdtContent>
      </w:sdt>
      <w:r w:rsidR="00D30D14" w:rsidRPr="00AE081A">
        <w:rPr>
          <w:rFonts w:ascii="Gill Sans MT" w:hAnsi="Gill Sans MT"/>
          <w:sz w:val="24"/>
          <w:szCs w:val="24"/>
        </w:rPr>
        <w:t>.</w:t>
      </w:r>
      <w:r w:rsidR="00A62B68" w:rsidRPr="00AE081A">
        <w:rPr>
          <w:rFonts w:ascii="Gill Sans MT" w:hAnsi="Gill Sans MT"/>
          <w:sz w:val="24"/>
          <w:szCs w:val="24"/>
        </w:rPr>
        <w:t xml:space="preserve"> Similarly, producing households consume about 30% of </w:t>
      </w:r>
      <w:r w:rsidR="007A0CEE">
        <w:rPr>
          <w:rFonts w:ascii="Gill Sans MT" w:hAnsi="Gill Sans MT"/>
          <w:sz w:val="24"/>
          <w:szCs w:val="24"/>
        </w:rPr>
        <w:t xml:space="preserve">the </w:t>
      </w:r>
      <w:r w:rsidR="00A62B68" w:rsidRPr="00AE081A">
        <w:rPr>
          <w:rFonts w:ascii="Gill Sans MT" w:hAnsi="Gill Sans MT"/>
          <w:sz w:val="24"/>
          <w:szCs w:val="24"/>
        </w:rPr>
        <w:t xml:space="preserve">produced rice, while almost all the remainder </w:t>
      </w:r>
      <w:r w:rsidR="00A15847" w:rsidRPr="00AE081A">
        <w:rPr>
          <w:rFonts w:ascii="Gill Sans MT" w:hAnsi="Gill Sans MT"/>
          <w:sz w:val="24"/>
          <w:szCs w:val="24"/>
        </w:rPr>
        <w:t xml:space="preserve">is </w:t>
      </w:r>
      <w:r w:rsidR="00A62B68" w:rsidRPr="00AE081A">
        <w:rPr>
          <w:rFonts w:ascii="Gill Sans MT" w:hAnsi="Gill Sans MT"/>
          <w:sz w:val="24"/>
          <w:szCs w:val="24"/>
        </w:rPr>
        <w:t>absorbed by the domestic market</w:t>
      </w:r>
      <w:r w:rsidR="007A0CEE">
        <w:rPr>
          <w:rFonts w:ascii="Gill Sans MT" w:hAnsi="Gill Sans MT"/>
          <w:sz w:val="24"/>
          <w:szCs w:val="24"/>
        </w:rPr>
        <w:t>,</w:t>
      </w:r>
      <w:r w:rsidR="00A62B68" w:rsidRPr="00AE081A">
        <w:rPr>
          <w:rFonts w:ascii="Gill Sans MT" w:hAnsi="Gill Sans MT"/>
          <w:sz w:val="24"/>
          <w:szCs w:val="24"/>
        </w:rPr>
        <w:t xml:space="preserve"> particularly in the urban areas</w:t>
      </w:r>
      <w:r w:rsidR="00A15847" w:rsidRPr="00AE081A">
        <w:rPr>
          <w:rFonts w:ascii="Gill Sans MT" w:hAnsi="Gill Sans MT"/>
          <w:sz w:val="24"/>
          <w:szCs w:val="24"/>
        </w:rPr>
        <w:t xml:space="preserve"> </w:t>
      </w:r>
      <w:sdt>
        <w:sdtPr>
          <w:rPr>
            <w:rFonts w:ascii="Gill Sans MT" w:hAnsi="Gill Sans MT"/>
            <w:color w:val="000000"/>
            <w:sz w:val="24"/>
            <w:szCs w:val="24"/>
          </w:rPr>
          <w:tag w:val="MENDELEY_CITATION_v3_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"/>
          <w:id w:val="1623645218"/>
          <w:placeholder>
            <w:docPart w:val="DefaultPlaceholder_-1854013440"/>
          </w:placeholder>
        </w:sdtPr>
        <w:sdtContent>
          <w:r w:rsidR="008B0479" w:rsidRPr="00AE081A">
            <w:rPr>
              <w:rFonts w:ascii="Gill Sans MT" w:eastAsia="Times New Roman" w:hAnsi="Gill Sans MT"/>
              <w:color w:val="000000"/>
              <w:sz w:val="24"/>
              <w:szCs w:val="24"/>
            </w:rPr>
            <w:t>(Wilson &amp; Lewis, 2015)</w:t>
          </w:r>
        </w:sdtContent>
      </w:sdt>
      <w:r w:rsidR="00FC62CC">
        <w:rPr>
          <w:rFonts w:ascii="Gill Sans MT" w:hAnsi="Gill Sans MT"/>
          <w:sz w:val="24"/>
          <w:szCs w:val="24"/>
        </w:rPr>
        <w:t>Thus, increasing domestic prices due to lower yields adversely affect demand and overall production.</w:t>
      </w:r>
    </w:p>
    <w:p w14:paraId="6DB80756" w14:textId="77777777" w:rsidR="00584FCA" w:rsidRDefault="00584FCA" w:rsidP="00584FCA">
      <w:pPr>
        <w:spacing w:line="276" w:lineRule="auto"/>
        <w:jc w:val="both"/>
        <w:rPr>
          <w:rFonts w:ascii="Gill Sans MT" w:hAnsi="Gill Sans MT"/>
          <w:sz w:val="24"/>
          <w:szCs w:val="24"/>
        </w:rPr>
      </w:pPr>
      <w:r>
        <w:rPr>
          <w:rFonts w:ascii="Gill Sans MT" w:hAnsi="Gill Sans MT"/>
          <w:sz w:val="24"/>
          <w:szCs w:val="24"/>
        </w:rPr>
        <w:t>A</w:t>
      </w:r>
      <w:r w:rsidRPr="00AE081A">
        <w:rPr>
          <w:rFonts w:ascii="Gill Sans MT" w:hAnsi="Gill Sans MT"/>
          <w:sz w:val="24"/>
          <w:szCs w:val="24"/>
        </w:rPr>
        <w:t xml:space="preserve">mong the most productive regions for </w:t>
      </w:r>
      <w:r>
        <w:rPr>
          <w:rFonts w:ascii="Gill Sans MT" w:hAnsi="Gill Sans MT"/>
          <w:sz w:val="24"/>
          <w:szCs w:val="24"/>
        </w:rPr>
        <w:t>o</w:t>
      </w:r>
      <w:r w:rsidRPr="00AE081A">
        <w:rPr>
          <w:rFonts w:ascii="Gill Sans MT" w:hAnsi="Gill Sans MT"/>
          <w:sz w:val="24"/>
          <w:szCs w:val="24"/>
        </w:rPr>
        <w:t>ilseeds and oleaginous fruits are Dodoma, Singida, Manyara, Simiyu, Tabora, Rukwa, Songwe, Mbeya, and Ruvuma</w:t>
      </w:r>
      <w:r>
        <w:rPr>
          <w:rFonts w:ascii="Gill Sans MT" w:hAnsi="Gill Sans MT"/>
          <w:sz w:val="24"/>
          <w:szCs w:val="24"/>
        </w:rPr>
        <w:t>. These regions have the least share of irrigated land,</w:t>
      </w:r>
      <w:r w:rsidRPr="00AE081A">
        <w:rPr>
          <w:rFonts w:ascii="Gill Sans MT" w:hAnsi="Gill Sans MT"/>
          <w:sz w:val="24"/>
          <w:szCs w:val="24"/>
        </w:rPr>
        <w:t xml:space="preserve"> which accelerates the impacts of climate change on these crops (see Figure 4). </w:t>
      </w:r>
    </w:p>
    <w:p w14:paraId="0BB58D95" w14:textId="7E457A5C" w:rsidR="00795576" w:rsidRPr="00AE081A" w:rsidRDefault="00584FCA" w:rsidP="00D30D14">
      <w:pPr>
        <w:spacing w:line="276" w:lineRule="auto"/>
        <w:jc w:val="both"/>
        <w:rPr>
          <w:rFonts w:ascii="Gill Sans MT" w:hAnsi="Gill Sans MT"/>
          <w:sz w:val="24"/>
          <w:szCs w:val="24"/>
        </w:rPr>
      </w:pPr>
      <w:r>
        <w:rPr>
          <w:rFonts w:ascii="Gill Sans MT" w:hAnsi="Gill Sans MT"/>
          <w:sz w:val="24"/>
          <w:szCs w:val="24"/>
        </w:rPr>
        <w:t>The</w:t>
      </w:r>
      <w:r w:rsidR="00FC62CC">
        <w:rPr>
          <w:rFonts w:ascii="Gill Sans MT" w:hAnsi="Gill Sans MT"/>
          <w:sz w:val="24"/>
          <w:szCs w:val="24"/>
        </w:rPr>
        <w:t xml:space="preserve"> </w:t>
      </w:r>
      <w:r>
        <w:rPr>
          <w:rFonts w:ascii="Gill Sans MT" w:hAnsi="Gill Sans MT"/>
          <w:sz w:val="24"/>
          <w:szCs w:val="24"/>
        </w:rPr>
        <w:t>e</w:t>
      </w:r>
      <w:r w:rsidR="00FC62CC">
        <w:rPr>
          <w:rFonts w:ascii="Gill Sans MT" w:hAnsi="Gill Sans MT"/>
          <w:sz w:val="24"/>
          <w:szCs w:val="24"/>
        </w:rPr>
        <w:t xml:space="preserve">xpansion of irrigated land substantially increases the production of maize, one of the highest-consumed food crops in Tanzania. However, while oilseeds, oleaginous fruits, and rice are most impacted by climate change, the expansion of irrigated land has led to a slight increase in the production of these crops. This calls for targeted irrigation expansion to ensure the most affected crops are allocated the largest share of irrigated land.  </w:t>
      </w:r>
    </w:p>
    <w:p w14:paraId="455ACF08" w14:textId="6FEF552F" w:rsidR="00795576" w:rsidRDefault="00795576" w:rsidP="00795576">
      <w:pPr>
        <w:spacing w:after="0" w:line="240" w:lineRule="auto"/>
        <w:rPr>
          <w:rFonts w:ascii="Gill Sans MT" w:hAnsi="Gill Sans MT"/>
          <w:b/>
          <w:bCs/>
          <w:sz w:val="24"/>
          <w:szCs w:val="24"/>
        </w:rPr>
      </w:pPr>
      <w:r w:rsidRPr="00AE081A">
        <w:rPr>
          <w:rFonts w:ascii="Gill Sans MT" w:hAnsi="Gill Sans MT"/>
          <w:b/>
          <w:bCs/>
          <w:sz w:val="24"/>
          <w:szCs w:val="24"/>
        </w:rPr>
        <w:t xml:space="preserve">Figure 5: Domestic production of food crops </w:t>
      </w:r>
    </w:p>
    <w:p w14:paraId="63A80537" w14:textId="60BA99FC" w:rsidR="00614039" w:rsidRPr="00614039" w:rsidRDefault="00614039" w:rsidP="00795576">
      <w:pPr>
        <w:spacing w:after="0" w:line="240" w:lineRule="auto"/>
        <w:rPr>
          <w:rFonts w:ascii="Gill Sans MT" w:hAnsi="Gill Sans MT"/>
          <w:i/>
          <w:iCs/>
        </w:rPr>
      </w:pPr>
      <w:r w:rsidRPr="00614039">
        <w:rPr>
          <w:rFonts w:ascii="Gill Sans MT" w:hAnsi="Gill Sans MT"/>
          <w:i/>
          <w:iCs/>
        </w:rPr>
        <w:t>A: Climate change impacts</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B: Irrigation expansion impacts</w:t>
      </w:r>
    </w:p>
    <w:p w14:paraId="48463F0D" w14:textId="7AB03FCA" w:rsidR="00614039" w:rsidRPr="00AE081A" w:rsidRDefault="00795576" w:rsidP="00614039">
      <w:pPr>
        <w:spacing w:line="276" w:lineRule="auto"/>
        <w:rPr>
          <w:rFonts w:ascii="Gill Sans MT" w:hAnsi="Gill Sans MT"/>
          <w:sz w:val="24"/>
          <w:szCs w:val="24"/>
        </w:rPr>
      </w:pPr>
      <w:r w:rsidRPr="00AE081A">
        <w:rPr>
          <w:rFonts w:ascii="Gill Sans MT" w:hAnsi="Gill Sans MT"/>
          <w:noProof/>
          <w:sz w:val="24"/>
          <w:szCs w:val="24"/>
        </w:rPr>
        <w:lastRenderedPageBreak/>
        <w:drawing>
          <wp:inline distT="0" distB="0" distL="0" distR="0" wp14:anchorId="05AB7A92" wp14:editId="3D3523EE">
            <wp:extent cx="3059430" cy="2571115"/>
            <wp:effectExtent l="0" t="0" r="7620" b="635"/>
            <wp:docPr id="10339486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3348" cy="2616427"/>
                    </a:xfrm>
                    <a:prstGeom prst="rect">
                      <a:avLst/>
                    </a:prstGeom>
                    <a:noFill/>
                    <a:ln>
                      <a:noFill/>
                    </a:ln>
                  </pic:spPr>
                </pic:pic>
              </a:graphicData>
            </a:graphic>
          </wp:inline>
        </w:drawing>
      </w:r>
      <w:r w:rsidR="00614039" w:rsidRPr="00614039">
        <w:rPr>
          <w:rFonts w:ascii="Gill Sans MT" w:hAnsi="Gill Sans MT"/>
          <w:noProof/>
          <w:sz w:val="24"/>
          <w:szCs w:val="24"/>
        </w:rPr>
        <w:drawing>
          <wp:inline distT="0" distB="0" distL="0" distR="0" wp14:anchorId="7D52DB5A" wp14:editId="05CE6EE6">
            <wp:extent cx="2876550" cy="2603500"/>
            <wp:effectExtent l="0" t="0" r="0" b="6350"/>
            <wp:docPr id="16959420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2603500"/>
                    </a:xfrm>
                    <a:prstGeom prst="rect">
                      <a:avLst/>
                    </a:prstGeom>
                    <a:noFill/>
                    <a:ln>
                      <a:noFill/>
                    </a:ln>
                  </pic:spPr>
                </pic:pic>
              </a:graphicData>
            </a:graphic>
          </wp:inline>
        </w:drawing>
      </w:r>
    </w:p>
    <w:p w14:paraId="08A7F761" w14:textId="697AF79E" w:rsidR="00BA656E" w:rsidRPr="00AE081A" w:rsidRDefault="00FD7877" w:rsidP="00D30D14">
      <w:pPr>
        <w:spacing w:line="276" w:lineRule="auto"/>
        <w:jc w:val="both"/>
        <w:rPr>
          <w:rFonts w:ascii="Gill Sans MT" w:hAnsi="Gill Sans MT"/>
          <w:sz w:val="24"/>
          <w:szCs w:val="24"/>
        </w:rPr>
      </w:pPr>
      <w:r w:rsidRPr="00AE081A">
        <w:rPr>
          <w:rFonts w:ascii="Gill Sans MT" w:hAnsi="Gill Sans MT"/>
          <w:sz w:val="24"/>
          <w:szCs w:val="24"/>
        </w:rPr>
        <w:t>In Figure 6, the i</w:t>
      </w:r>
      <w:r w:rsidR="00795576" w:rsidRPr="00AE081A">
        <w:rPr>
          <w:rFonts w:ascii="Gill Sans MT" w:hAnsi="Gill Sans MT"/>
          <w:sz w:val="24"/>
          <w:szCs w:val="24"/>
        </w:rPr>
        <w:t xml:space="preserve">mpacts of climate change </w:t>
      </w:r>
      <w:r w:rsidR="007A0CEE">
        <w:rPr>
          <w:rFonts w:ascii="Gill Sans MT" w:hAnsi="Gill Sans MT"/>
          <w:sz w:val="24"/>
          <w:szCs w:val="24"/>
        </w:rPr>
        <w:t>vary across Tanzanian regions</w:t>
      </w:r>
      <w:r w:rsidR="00795576" w:rsidRPr="00AE081A">
        <w:rPr>
          <w:rFonts w:ascii="Gill Sans MT" w:hAnsi="Gill Sans MT"/>
          <w:sz w:val="24"/>
          <w:szCs w:val="24"/>
        </w:rPr>
        <w:t xml:space="preserve">. </w:t>
      </w:r>
      <w:r w:rsidR="009A6CB1" w:rsidRPr="00AE081A">
        <w:rPr>
          <w:rFonts w:ascii="Gill Sans MT" w:hAnsi="Gill Sans MT"/>
          <w:sz w:val="24"/>
          <w:szCs w:val="24"/>
        </w:rPr>
        <w:t xml:space="preserve">For the mild climate change scenario (rcp 2p6), </w:t>
      </w:r>
      <w:r w:rsidR="006F437B" w:rsidRPr="00AE081A">
        <w:rPr>
          <w:rFonts w:ascii="Gill Sans MT" w:hAnsi="Gill Sans MT"/>
          <w:sz w:val="24"/>
          <w:szCs w:val="24"/>
        </w:rPr>
        <w:t xml:space="preserve">regions whose production decreases by more than 2% </w:t>
      </w:r>
      <w:r w:rsidR="007A0CEE">
        <w:rPr>
          <w:rFonts w:ascii="Gill Sans MT" w:hAnsi="Gill Sans MT"/>
          <w:sz w:val="24"/>
          <w:szCs w:val="24"/>
        </w:rPr>
        <w:t>include Dodoma, Mbeya, Lindi, Katavi,</w:t>
      </w:r>
      <w:r w:rsidR="006F437B" w:rsidRPr="00AE081A">
        <w:rPr>
          <w:rFonts w:ascii="Gill Sans MT" w:hAnsi="Gill Sans MT"/>
          <w:sz w:val="24"/>
          <w:szCs w:val="24"/>
        </w:rPr>
        <w:t xml:space="preserve"> and Simiyu. These regions </w:t>
      </w:r>
      <w:r w:rsidR="000B30C3" w:rsidRPr="00AE081A">
        <w:rPr>
          <w:rFonts w:ascii="Gill Sans MT" w:hAnsi="Gill Sans MT"/>
          <w:sz w:val="24"/>
          <w:szCs w:val="24"/>
        </w:rPr>
        <w:t>produce</w:t>
      </w:r>
      <w:r w:rsidR="006F437B" w:rsidRPr="00AE081A">
        <w:rPr>
          <w:rFonts w:ascii="Gill Sans MT" w:hAnsi="Gill Sans MT"/>
          <w:sz w:val="24"/>
          <w:szCs w:val="24"/>
        </w:rPr>
        <w:t xml:space="preserve"> </w:t>
      </w:r>
      <w:r w:rsidR="00BD51A8" w:rsidRPr="00AE081A">
        <w:rPr>
          <w:rFonts w:ascii="Gill Sans MT" w:hAnsi="Gill Sans MT"/>
          <w:sz w:val="24"/>
          <w:szCs w:val="24"/>
        </w:rPr>
        <w:t>crops</w:t>
      </w:r>
      <w:r w:rsidR="006F437B" w:rsidRPr="00AE081A">
        <w:rPr>
          <w:rFonts w:ascii="Gill Sans MT" w:hAnsi="Gill Sans MT"/>
          <w:sz w:val="24"/>
          <w:szCs w:val="24"/>
        </w:rPr>
        <w:t xml:space="preserve"> </w:t>
      </w:r>
      <w:r w:rsidR="0069473B">
        <w:rPr>
          <w:rFonts w:ascii="Gill Sans MT" w:hAnsi="Gill Sans MT"/>
          <w:sz w:val="24"/>
          <w:szCs w:val="24"/>
        </w:rPr>
        <w:t>affected mainly</w:t>
      </w:r>
      <w:r w:rsidR="00614039">
        <w:rPr>
          <w:rFonts w:ascii="Gill Sans MT" w:hAnsi="Gill Sans MT"/>
          <w:sz w:val="24"/>
          <w:szCs w:val="24"/>
        </w:rPr>
        <w:t xml:space="preserve"> by climate change, namely oilseeds, rice, roots,</w:t>
      </w:r>
      <w:r w:rsidR="006F437B" w:rsidRPr="00AE081A">
        <w:rPr>
          <w:rFonts w:ascii="Gill Sans MT" w:hAnsi="Gill Sans MT"/>
          <w:sz w:val="24"/>
          <w:szCs w:val="24"/>
        </w:rPr>
        <w:t xml:space="preserve"> and tubers. </w:t>
      </w:r>
      <w:r w:rsidRPr="00AE081A">
        <w:rPr>
          <w:rFonts w:ascii="Gill Sans MT" w:hAnsi="Gill Sans MT"/>
          <w:sz w:val="24"/>
          <w:szCs w:val="24"/>
        </w:rPr>
        <w:t xml:space="preserve">Kilimanjaro experiences the lowest reduction in crop production in the mild scenario and an increase in </w:t>
      </w:r>
      <w:r w:rsidR="007A0CEE">
        <w:rPr>
          <w:rFonts w:ascii="Gill Sans MT" w:hAnsi="Gill Sans MT"/>
          <w:sz w:val="24"/>
          <w:szCs w:val="24"/>
        </w:rPr>
        <w:t xml:space="preserve">the </w:t>
      </w:r>
      <w:r w:rsidRPr="00AE081A">
        <w:rPr>
          <w:rFonts w:ascii="Gill Sans MT" w:hAnsi="Gill Sans MT"/>
          <w:sz w:val="24"/>
          <w:szCs w:val="24"/>
        </w:rPr>
        <w:t xml:space="preserve">severe climate change scenario. </w:t>
      </w:r>
      <w:r w:rsidR="00A53AD4">
        <w:rPr>
          <w:rFonts w:ascii="Gill Sans MT" w:hAnsi="Gill Sans MT"/>
          <w:sz w:val="24"/>
          <w:szCs w:val="24"/>
        </w:rPr>
        <w:t xml:space="preserve">A uniform expansion of irrigated land results in an overall increase in food production. </w:t>
      </w:r>
      <w:r w:rsidR="00584FCA">
        <w:rPr>
          <w:rFonts w:ascii="Gill Sans MT" w:hAnsi="Gill Sans MT"/>
          <w:sz w:val="24"/>
          <w:szCs w:val="24"/>
        </w:rPr>
        <w:t>Arusha,</w:t>
      </w:r>
      <w:r w:rsidR="00A53AD4">
        <w:rPr>
          <w:rFonts w:ascii="Gill Sans MT" w:hAnsi="Gill Sans MT"/>
          <w:sz w:val="24"/>
          <w:szCs w:val="24"/>
        </w:rPr>
        <w:t xml:space="preserve"> </w:t>
      </w:r>
      <w:r w:rsidR="006B2142">
        <w:rPr>
          <w:rFonts w:ascii="Gill Sans MT" w:hAnsi="Gill Sans MT"/>
          <w:sz w:val="24"/>
          <w:szCs w:val="24"/>
        </w:rPr>
        <w:t>which</w:t>
      </w:r>
      <w:r w:rsidR="00A53AD4">
        <w:rPr>
          <w:rFonts w:ascii="Gill Sans MT" w:hAnsi="Gill Sans MT"/>
          <w:sz w:val="24"/>
          <w:szCs w:val="24"/>
        </w:rPr>
        <w:t xml:space="preserve"> is most impacted by climate change, also reap significant </w:t>
      </w:r>
      <w:r w:rsidR="00584FCA">
        <w:rPr>
          <w:rFonts w:ascii="Gill Sans MT" w:hAnsi="Gill Sans MT"/>
          <w:sz w:val="24"/>
          <w:szCs w:val="24"/>
        </w:rPr>
        <w:t xml:space="preserve">gains in terms of crop production. However, other regions mostly affected by climate change like Dodoma, Mbeya, Lindi, Katavi and Simiyu do not witness substantial crop production increase due to irrigation expansion. </w:t>
      </w:r>
    </w:p>
    <w:p w14:paraId="644EFE10" w14:textId="64179932" w:rsidR="00695F5C" w:rsidRDefault="006E4646" w:rsidP="00257A75">
      <w:pPr>
        <w:spacing w:after="0" w:line="240" w:lineRule="auto"/>
        <w:rPr>
          <w:rFonts w:ascii="Gill Sans MT" w:hAnsi="Gill Sans MT"/>
          <w:b/>
          <w:bCs/>
          <w:sz w:val="24"/>
          <w:szCs w:val="24"/>
        </w:rPr>
      </w:pPr>
      <w:r w:rsidRPr="00AE081A">
        <w:rPr>
          <w:rFonts w:ascii="Gill Sans MT" w:hAnsi="Gill Sans MT"/>
          <w:b/>
          <w:bCs/>
          <w:sz w:val="24"/>
          <w:szCs w:val="24"/>
        </w:rPr>
        <w:t xml:space="preserve">Figure </w:t>
      </w:r>
      <w:r w:rsidR="00FD7877" w:rsidRPr="00AE081A">
        <w:rPr>
          <w:rFonts w:ascii="Gill Sans MT" w:hAnsi="Gill Sans MT"/>
          <w:b/>
          <w:bCs/>
          <w:sz w:val="24"/>
          <w:szCs w:val="24"/>
        </w:rPr>
        <w:t>6</w:t>
      </w:r>
      <w:r w:rsidRPr="00AE081A">
        <w:rPr>
          <w:rFonts w:ascii="Gill Sans MT" w:hAnsi="Gill Sans MT"/>
          <w:b/>
          <w:bCs/>
          <w:sz w:val="24"/>
          <w:szCs w:val="24"/>
        </w:rPr>
        <w:t xml:space="preserve">: </w:t>
      </w:r>
      <w:r w:rsidR="007A0CEE">
        <w:rPr>
          <w:rFonts w:ascii="Gill Sans MT" w:hAnsi="Gill Sans MT"/>
          <w:b/>
          <w:bCs/>
          <w:sz w:val="24"/>
          <w:szCs w:val="24"/>
        </w:rPr>
        <w:t>Crop</w:t>
      </w:r>
      <w:r w:rsidRPr="00AE081A">
        <w:rPr>
          <w:rFonts w:ascii="Gill Sans MT" w:hAnsi="Gill Sans MT"/>
          <w:b/>
          <w:bCs/>
          <w:sz w:val="24"/>
          <w:szCs w:val="24"/>
        </w:rPr>
        <w:t xml:space="preserve"> production by region</w:t>
      </w:r>
    </w:p>
    <w:p w14:paraId="7B95E963" w14:textId="77777777" w:rsidR="00BB5884" w:rsidRDefault="00BB5884" w:rsidP="00257A75">
      <w:pPr>
        <w:spacing w:after="0" w:line="240" w:lineRule="auto"/>
        <w:rPr>
          <w:rFonts w:ascii="Gill Sans MT" w:hAnsi="Gill Sans MT"/>
          <w:b/>
          <w:bCs/>
          <w:sz w:val="24"/>
          <w:szCs w:val="24"/>
        </w:rPr>
      </w:pPr>
    </w:p>
    <w:p w14:paraId="621F4D39" w14:textId="3AB26F70" w:rsidR="00BB5884" w:rsidRPr="00AE081A" w:rsidRDefault="00BB5884" w:rsidP="00257A75">
      <w:pPr>
        <w:spacing w:after="0" w:line="240" w:lineRule="auto"/>
        <w:rPr>
          <w:rFonts w:ascii="Gill Sans MT" w:hAnsi="Gill Sans MT"/>
          <w:b/>
          <w:bCs/>
          <w:sz w:val="24"/>
          <w:szCs w:val="24"/>
        </w:rPr>
      </w:pPr>
      <w:r w:rsidRPr="00614039">
        <w:rPr>
          <w:rFonts w:ascii="Gill Sans MT" w:hAnsi="Gill Sans MT"/>
          <w:i/>
          <w:iCs/>
        </w:rPr>
        <w:t>A: Climate change impacts</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B: Irrigation expansion impacts</w:t>
      </w:r>
    </w:p>
    <w:p w14:paraId="5DF05805" w14:textId="512F5528" w:rsidR="00675BD4" w:rsidRPr="00AE081A" w:rsidRDefault="006E4646" w:rsidP="00675BD4">
      <w:pPr>
        <w:spacing w:line="276" w:lineRule="auto"/>
        <w:rPr>
          <w:rFonts w:ascii="Gill Sans MT" w:hAnsi="Gill Sans MT"/>
          <w:sz w:val="24"/>
          <w:szCs w:val="24"/>
        </w:rPr>
      </w:pPr>
      <w:r w:rsidRPr="00AE081A">
        <w:rPr>
          <w:rFonts w:ascii="Gill Sans MT" w:hAnsi="Gill Sans MT"/>
          <w:noProof/>
          <w:sz w:val="24"/>
          <w:szCs w:val="24"/>
        </w:rPr>
        <w:drawing>
          <wp:inline distT="0" distB="0" distL="0" distR="0" wp14:anchorId="3D35467F" wp14:editId="50DFE5D9">
            <wp:extent cx="2985399" cy="2241073"/>
            <wp:effectExtent l="0" t="0" r="5715" b="6985"/>
            <wp:docPr id="10815041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8712" cy="2273587"/>
                    </a:xfrm>
                    <a:prstGeom prst="rect">
                      <a:avLst/>
                    </a:prstGeom>
                    <a:noFill/>
                    <a:ln>
                      <a:noFill/>
                    </a:ln>
                  </pic:spPr>
                </pic:pic>
              </a:graphicData>
            </a:graphic>
          </wp:inline>
        </w:drawing>
      </w:r>
      <w:r w:rsidR="00675BD4" w:rsidRPr="00675BD4">
        <w:rPr>
          <w:rFonts w:ascii="Gill Sans MT" w:hAnsi="Gill Sans MT"/>
          <w:noProof/>
          <w:sz w:val="24"/>
          <w:szCs w:val="24"/>
        </w:rPr>
        <w:drawing>
          <wp:inline distT="0" distB="0" distL="0" distR="0" wp14:anchorId="2485CFFE" wp14:editId="17DD28D5">
            <wp:extent cx="2917623" cy="2181860"/>
            <wp:effectExtent l="0" t="0" r="0" b="8890"/>
            <wp:docPr id="12813754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7860" cy="2204472"/>
                    </a:xfrm>
                    <a:prstGeom prst="rect">
                      <a:avLst/>
                    </a:prstGeom>
                    <a:noFill/>
                    <a:ln>
                      <a:noFill/>
                    </a:ln>
                  </pic:spPr>
                </pic:pic>
              </a:graphicData>
            </a:graphic>
          </wp:inline>
        </w:drawing>
      </w:r>
    </w:p>
    <w:p w14:paraId="1D7EFFB1" w14:textId="4B732F26" w:rsidR="00060659" w:rsidRDefault="0063240E" w:rsidP="009F4EE2">
      <w:pPr>
        <w:spacing w:line="276" w:lineRule="auto"/>
        <w:jc w:val="both"/>
        <w:rPr>
          <w:rFonts w:ascii="Gill Sans MT" w:hAnsi="Gill Sans MT"/>
          <w:sz w:val="24"/>
          <w:szCs w:val="24"/>
        </w:rPr>
      </w:pPr>
      <w:r w:rsidRPr="00AE081A">
        <w:rPr>
          <w:rFonts w:ascii="Gill Sans MT" w:hAnsi="Gill Sans MT"/>
          <w:sz w:val="24"/>
          <w:szCs w:val="24"/>
        </w:rPr>
        <w:t>Results on aggregate sectoral o</w:t>
      </w:r>
      <w:r w:rsidR="00F012FD" w:rsidRPr="00AE081A">
        <w:rPr>
          <w:rFonts w:ascii="Gill Sans MT" w:hAnsi="Gill Sans MT"/>
          <w:sz w:val="24"/>
          <w:szCs w:val="24"/>
        </w:rPr>
        <w:t>utput</w:t>
      </w:r>
      <w:r w:rsidRPr="00AE081A">
        <w:rPr>
          <w:rFonts w:ascii="Gill Sans MT" w:hAnsi="Gill Sans MT"/>
          <w:sz w:val="24"/>
          <w:szCs w:val="24"/>
        </w:rPr>
        <w:t xml:space="preserve"> reveal </w:t>
      </w:r>
      <w:r w:rsidR="00805430" w:rsidRPr="00AE081A">
        <w:rPr>
          <w:rFonts w:ascii="Gill Sans MT" w:hAnsi="Gill Sans MT"/>
          <w:sz w:val="24"/>
          <w:szCs w:val="24"/>
        </w:rPr>
        <w:t>the highest</w:t>
      </w:r>
      <w:r w:rsidRPr="00AE081A">
        <w:rPr>
          <w:rFonts w:ascii="Gill Sans MT" w:hAnsi="Gill Sans MT"/>
          <w:sz w:val="24"/>
          <w:szCs w:val="24"/>
        </w:rPr>
        <w:t xml:space="preserve"> decline in output of </w:t>
      </w:r>
      <w:r w:rsidR="00F012FD" w:rsidRPr="00AE081A">
        <w:rPr>
          <w:rFonts w:ascii="Gill Sans MT" w:hAnsi="Gill Sans MT"/>
          <w:sz w:val="24"/>
          <w:szCs w:val="24"/>
        </w:rPr>
        <w:t>cash crops</w:t>
      </w:r>
      <w:r w:rsidR="007A0CEE">
        <w:rPr>
          <w:rFonts w:ascii="Gill Sans MT" w:hAnsi="Gill Sans MT"/>
          <w:sz w:val="24"/>
          <w:szCs w:val="24"/>
        </w:rPr>
        <w:t>, followed by food crops,</w:t>
      </w:r>
      <w:r w:rsidR="00F012FD" w:rsidRPr="00AE081A">
        <w:rPr>
          <w:rFonts w:ascii="Gill Sans MT" w:hAnsi="Gill Sans MT"/>
          <w:sz w:val="24"/>
          <w:szCs w:val="24"/>
        </w:rPr>
        <w:t xml:space="preserve"> </w:t>
      </w:r>
      <w:r w:rsidR="007A0CEE">
        <w:rPr>
          <w:rFonts w:ascii="Gill Sans MT" w:hAnsi="Gill Sans MT"/>
          <w:sz w:val="24"/>
          <w:szCs w:val="24"/>
        </w:rPr>
        <w:t xml:space="preserve">as they are directly affected by climate change in both mild and severe </w:t>
      </w:r>
      <w:r w:rsidR="00F012FD" w:rsidRPr="00AE081A">
        <w:rPr>
          <w:rFonts w:ascii="Gill Sans MT" w:hAnsi="Gill Sans MT"/>
          <w:sz w:val="24"/>
          <w:szCs w:val="24"/>
        </w:rPr>
        <w:t>scenarios</w:t>
      </w:r>
      <w:r w:rsidR="00B24B38" w:rsidRPr="00AE081A">
        <w:rPr>
          <w:rFonts w:ascii="Gill Sans MT" w:hAnsi="Gill Sans MT"/>
          <w:sz w:val="24"/>
          <w:szCs w:val="24"/>
        </w:rPr>
        <w:t xml:space="preserve"> </w:t>
      </w:r>
      <w:r w:rsidR="00B24B38" w:rsidRPr="00AE081A">
        <w:rPr>
          <w:rFonts w:ascii="Gill Sans MT" w:hAnsi="Gill Sans MT"/>
          <w:sz w:val="24"/>
          <w:szCs w:val="24"/>
        </w:rPr>
        <w:lastRenderedPageBreak/>
        <w:t>(Figure 7)</w:t>
      </w:r>
      <w:r w:rsidR="00F012FD" w:rsidRPr="00AE081A">
        <w:rPr>
          <w:rFonts w:ascii="Gill Sans MT" w:hAnsi="Gill Sans MT"/>
          <w:sz w:val="24"/>
          <w:szCs w:val="24"/>
        </w:rPr>
        <w:t>. The decline in the production of agricultural products</w:t>
      </w:r>
      <w:r w:rsidR="007A0CEE">
        <w:rPr>
          <w:rFonts w:ascii="Gill Sans MT" w:hAnsi="Gill Sans MT"/>
          <w:sz w:val="24"/>
          <w:szCs w:val="24"/>
        </w:rPr>
        <w:t>, which serve as intermediate inputs, accounts for a decrease in the production of processed agri-food industries, such as the beverage and cigarette</w:t>
      </w:r>
      <w:r w:rsidR="00FA507C" w:rsidRPr="00AE081A">
        <w:rPr>
          <w:rFonts w:ascii="Gill Sans MT" w:hAnsi="Gill Sans MT"/>
          <w:sz w:val="24"/>
          <w:szCs w:val="24"/>
        </w:rPr>
        <w:t xml:space="preserve"> industries. </w:t>
      </w:r>
      <w:r w:rsidR="007A0CEE">
        <w:rPr>
          <w:rFonts w:ascii="Gill Sans MT" w:hAnsi="Gill Sans MT"/>
          <w:sz w:val="24"/>
          <w:szCs w:val="24"/>
        </w:rPr>
        <w:t xml:space="preserve">Conversely, the production of extractive products increases by 1.39 to 1.62% for the mild and severe scenarios, respectively, while the production of </w:t>
      </w:r>
      <w:r w:rsidR="00C104CA" w:rsidRPr="00AE081A">
        <w:rPr>
          <w:rFonts w:ascii="Gill Sans MT" w:hAnsi="Gill Sans MT"/>
          <w:sz w:val="24"/>
          <w:szCs w:val="24"/>
        </w:rPr>
        <w:t>manufacturing commodities also increases slightly</w:t>
      </w:r>
      <w:r w:rsidR="00046499" w:rsidRPr="00AE081A">
        <w:rPr>
          <w:rFonts w:ascii="Gill Sans MT" w:hAnsi="Gill Sans MT"/>
          <w:sz w:val="24"/>
          <w:szCs w:val="24"/>
        </w:rPr>
        <w:t xml:space="preserve"> by 0.22% for both scenarios</w:t>
      </w:r>
      <w:r w:rsidR="00C104CA" w:rsidRPr="00AE081A">
        <w:rPr>
          <w:rFonts w:ascii="Gill Sans MT" w:hAnsi="Gill Sans MT"/>
          <w:sz w:val="24"/>
          <w:szCs w:val="24"/>
        </w:rPr>
        <w:t xml:space="preserve">. </w:t>
      </w:r>
      <w:r w:rsidR="00B24B38" w:rsidRPr="00AE081A">
        <w:rPr>
          <w:rFonts w:ascii="Gill Sans MT" w:hAnsi="Gill Sans MT"/>
          <w:sz w:val="24"/>
          <w:szCs w:val="24"/>
        </w:rPr>
        <w:t xml:space="preserve">These sectors are less hit by climate change as they do not directly depend on </w:t>
      </w:r>
      <w:r w:rsidR="007A0CEE">
        <w:rPr>
          <w:rFonts w:ascii="Gill Sans MT" w:hAnsi="Gill Sans MT"/>
          <w:sz w:val="24"/>
          <w:szCs w:val="24"/>
        </w:rPr>
        <w:t>agricultural</w:t>
      </w:r>
      <w:r w:rsidR="00B24B38" w:rsidRPr="00AE081A">
        <w:rPr>
          <w:rFonts w:ascii="Gill Sans MT" w:hAnsi="Gill Sans MT"/>
          <w:sz w:val="24"/>
          <w:szCs w:val="24"/>
        </w:rPr>
        <w:t xml:space="preserve"> products. They also face an increase in labour demand as labour </w:t>
      </w:r>
      <w:r w:rsidR="007A0CEE">
        <w:rPr>
          <w:rFonts w:ascii="Gill Sans MT" w:hAnsi="Gill Sans MT"/>
          <w:sz w:val="24"/>
          <w:szCs w:val="24"/>
        </w:rPr>
        <w:t>migrates</w:t>
      </w:r>
      <w:r w:rsidR="00B24B38" w:rsidRPr="00AE081A">
        <w:rPr>
          <w:rFonts w:ascii="Gill Sans MT" w:hAnsi="Gill Sans MT"/>
          <w:sz w:val="24"/>
          <w:szCs w:val="24"/>
        </w:rPr>
        <w:t xml:space="preserve"> from the lower productive agriculture sector, which lowers production costs and thus </w:t>
      </w:r>
      <w:r w:rsidRPr="00AE081A">
        <w:rPr>
          <w:rFonts w:ascii="Gill Sans MT" w:hAnsi="Gill Sans MT"/>
          <w:sz w:val="24"/>
          <w:szCs w:val="24"/>
        </w:rPr>
        <w:t>increases</w:t>
      </w:r>
      <w:r w:rsidR="00B24B38" w:rsidRPr="00AE081A">
        <w:rPr>
          <w:rFonts w:ascii="Gill Sans MT" w:hAnsi="Gill Sans MT"/>
          <w:sz w:val="24"/>
          <w:szCs w:val="24"/>
        </w:rPr>
        <w:t xml:space="preserve"> production. </w:t>
      </w:r>
    </w:p>
    <w:p w14:paraId="479960D4" w14:textId="3FDDB9CF" w:rsidR="00584FCA" w:rsidRDefault="00584FCA" w:rsidP="009F4EE2">
      <w:pPr>
        <w:spacing w:line="276" w:lineRule="auto"/>
        <w:jc w:val="both"/>
        <w:rPr>
          <w:rFonts w:ascii="Gill Sans MT" w:hAnsi="Gill Sans MT"/>
          <w:sz w:val="24"/>
          <w:szCs w:val="24"/>
        </w:rPr>
      </w:pPr>
      <w:r>
        <w:rPr>
          <w:rFonts w:ascii="Gill Sans MT" w:hAnsi="Gill Sans MT"/>
          <w:sz w:val="24"/>
          <w:szCs w:val="24"/>
        </w:rPr>
        <w:t xml:space="preserve">Expansion of irrigated land led to an increase in the production of goods in sectors which directly depend on crop production, namely processed agrifood, Livestock, meat, fish and food crops. Other service sectors benefit slightly due to indirect links between the sectors. </w:t>
      </w:r>
    </w:p>
    <w:p w14:paraId="17EF20D3" w14:textId="77777777" w:rsidR="00860FE9" w:rsidRDefault="00860FE9" w:rsidP="009F4EE2">
      <w:pPr>
        <w:spacing w:line="276" w:lineRule="auto"/>
        <w:jc w:val="both"/>
        <w:rPr>
          <w:rFonts w:ascii="Gill Sans MT" w:hAnsi="Gill Sans MT"/>
          <w:sz w:val="24"/>
          <w:szCs w:val="24"/>
        </w:rPr>
      </w:pPr>
    </w:p>
    <w:p w14:paraId="4469E5A4" w14:textId="77777777" w:rsidR="00860FE9" w:rsidRDefault="00860FE9" w:rsidP="009F4EE2">
      <w:pPr>
        <w:spacing w:line="276" w:lineRule="auto"/>
        <w:jc w:val="both"/>
        <w:rPr>
          <w:rFonts w:ascii="Gill Sans MT" w:hAnsi="Gill Sans MT"/>
          <w:sz w:val="24"/>
          <w:szCs w:val="24"/>
        </w:rPr>
      </w:pPr>
    </w:p>
    <w:p w14:paraId="47FC2AD1" w14:textId="77777777" w:rsidR="00860FE9" w:rsidRDefault="00860FE9" w:rsidP="009F4EE2">
      <w:pPr>
        <w:spacing w:line="276" w:lineRule="auto"/>
        <w:jc w:val="both"/>
        <w:rPr>
          <w:rFonts w:ascii="Gill Sans MT" w:hAnsi="Gill Sans MT"/>
          <w:sz w:val="24"/>
          <w:szCs w:val="24"/>
        </w:rPr>
      </w:pPr>
    </w:p>
    <w:p w14:paraId="0E408DC2" w14:textId="77777777" w:rsidR="00860FE9" w:rsidRPr="00AE081A" w:rsidRDefault="00860FE9" w:rsidP="009F4EE2">
      <w:pPr>
        <w:spacing w:line="276" w:lineRule="auto"/>
        <w:jc w:val="both"/>
        <w:rPr>
          <w:rFonts w:ascii="Gill Sans MT" w:hAnsi="Gill Sans MT"/>
          <w:b/>
          <w:bCs/>
          <w:sz w:val="24"/>
          <w:szCs w:val="24"/>
        </w:rPr>
      </w:pPr>
    </w:p>
    <w:p w14:paraId="17E03205" w14:textId="318A30CD" w:rsidR="00F012FD" w:rsidRDefault="00F012FD" w:rsidP="00A84D5C">
      <w:pPr>
        <w:spacing w:line="276" w:lineRule="auto"/>
        <w:rPr>
          <w:rFonts w:ascii="Gill Sans MT" w:hAnsi="Gill Sans MT"/>
          <w:b/>
          <w:bCs/>
          <w:sz w:val="24"/>
          <w:szCs w:val="24"/>
        </w:rPr>
      </w:pPr>
      <w:r w:rsidRPr="00AE081A">
        <w:rPr>
          <w:rFonts w:ascii="Gill Sans MT" w:hAnsi="Gill Sans MT"/>
          <w:b/>
          <w:bCs/>
          <w:sz w:val="24"/>
          <w:szCs w:val="24"/>
        </w:rPr>
        <w:t xml:space="preserve">Figure </w:t>
      </w:r>
      <w:r w:rsidR="00B24B38" w:rsidRPr="00AE081A">
        <w:rPr>
          <w:rFonts w:ascii="Gill Sans MT" w:hAnsi="Gill Sans MT"/>
          <w:b/>
          <w:bCs/>
          <w:sz w:val="24"/>
          <w:szCs w:val="24"/>
        </w:rPr>
        <w:t>7</w:t>
      </w:r>
      <w:r w:rsidRPr="00AE081A">
        <w:rPr>
          <w:rFonts w:ascii="Gill Sans MT" w:hAnsi="Gill Sans MT"/>
          <w:b/>
          <w:bCs/>
          <w:sz w:val="24"/>
          <w:szCs w:val="24"/>
        </w:rPr>
        <w:t>: Domestic production by aggregate commodity</w:t>
      </w:r>
    </w:p>
    <w:p w14:paraId="48880FC6" w14:textId="77777777" w:rsidR="00C077E9" w:rsidRPr="00AE081A" w:rsidRDefault="00C077E9" w:rsidP="00C077E9">
      <w:pPr>
        <w:spacing w:after="0" w:line="240" w:lineRule="auto"/>
        <w:rPr>
          <w:rFonts w:ascii="Gill Sans MT" w:hAnsi="Gill Sans MT"/>
          <w:b/>
          <w:bCs/>
          <w:sz w:val="24"/>
          <w:szCs w:val="24"/>
        </w:rPr>
      </w:pPr>
      <w:r w:rsidRPr="00614039">
        <w:rPr>
          <w:rFonts w:ascii="Gill Sans MT" w:hAnsi="Gill Sans MT"/>
          <w:i/>
          <w:iCs/>
        </w:rPr>
        <w:t>A: Climate change impacts</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B: Irrigation expansion impacts</w:t>
      </w:r>
    </w:p>
    <w:p w14:paraId="479B3559" w14:textId="20E76671" w:rsidR="00C077E9" w:rsidRPr="00AE081A" w:rsidRDefault="00F012FD" w:rsidP="00C077E9">
      <w:pPr>
        <w:spacing w:line="276" w:lineRule="auto"/>
        <w:rPr>
          <w:rFonts w:ascii="Gill Sans MT" w:hAnsi="Gill Sans MT"/>
          <w:b/>
          <w:bCs/>
          <w:sz w:val="24"/>
          <w:szCs w:val="24"/>
        </w:rPr>
      </w:pPr>
      <w:r w:rsidRPr="00AE081A">
        <w:rPr>
          <w:rFonts w:ascii="Gill Sans MT" w:hAnsi="Gill Sans MT"/>
          <w:b/>
          <w:bCs/>
          <w:noProof/>
          <w:sz w:val="24"/>
          <w:szCs w:val="24"/>
        </w:rPr>
        <w:drawing>
          <wp:inline distT="0" distB="0" distL="0" distR="0" wp14:anchorId="7F61C38A" wp14:editId="6068AD2B">
            <wp:extent cx="2975764" cy="1960618"/>
            <wp:effectExtent l="0" t="0" r="0" b="1905"/>
            <wp:docPr id="12881130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4656" cy="1973065"/>
                    </a:xfrm>
                    <a:prstGeom prst="rect">
                      <a:avLst/>
                    </a:prstGeom>
                    <a:noFill/>
                    <a:ln>
                      <a:noFill/>
                    </a:ln>
                  </pic:spPr>
                </pic:pic>
              </a:graphicData>
            </a:graphic>
          </wp:inline>
        </w:drawing>
      </w:r>
      <w:r w:rsidR="00C077E9" w:rsidRPr="00C077E9">
        <w:rPr>
          <w:rFonts w:ascii="Gill Sans MT" w:hAnsi="Gill Sans MT"/>
          <w:b/>
          <w:bCs/>
          <w:noProof/>
          <w:sz w:val="24"/>
          <w:szCs w:val="24"/>
        </w:rPr>
        <w:drawing>
          <wp:inline distT="0" distB="0" distL="0" distR="0" wp14:anchorId="403074DA" wp14:editId="08EAA86D">
            <wp:extent cx="2764342" cy="2013374"/>
            <wp:effectExtent l="0" t="0" r="0" b="6350"/>
            <wp:docPr id="7563223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8369" cy="2023590"/>
                    </a:xfrm>
                    <a:prstGeom prst="rect">
                      <a:avLst/>
                    </a:prstGeom>
                    <a:noFill/>
                    <a:ln>
                      <a:noFill/>
                    </a:ln>
                  </pic:spPr>
                </pic:pic>
              </a:graphicData>
            </a:graphic>
          </wp:inline>
        </w:drawing>
      </w:r>
    </w:p>
    <w:p w14:paraId="3E43518B" w14:textId="383559DE" w:rsidR="00547AD6" w:rsidRPr="00AE081A" w:rsidRDefault="00547AD6" w:rsidP="00A84D5C">
      <w:pPr>
        <w:spacing w:line="276" w:lineRule="auto"/>
        <w:rPr>
          <w:rFonts w:ascii="Gill Sans MT" w:hAnsi="Gill Sans MT"/>
          <w:b/>
          <w:bCs/>
          <w:sz w:val="24"/>
          <w:szCs w:val="24"/>
        </w:rPr>
      </w:pPr>
      <w:r w:rsidRPr="00AE081A">
        <w:rPr>
          <w:rFonts w:ascii="Gill Sans MT" w:hAnsi="Gill Sans MT"/>
          <w:b/>
          <w:bCs/>
          <w:sz w:val="24"/>
          <w:szCs w:val="24"/>
        </w:rPr>
        <w:t>4.2 Impacts on factor employment</w:t>
      </w:r>
    </w:p>
    <w:p w14:paraId="274F1E9E" w14:textId="0455F9D2" w:rsidR="00BA1E07" w:rsidRPr="00AE081A" w:rsidRDefault="00D329B8" w:rsidP="00A84D5C">
      <w:pPr>
        <w:spacing w:line="276" w:lineRule="auto"/>
        <w:rPr>
          <w:rFonts w:ascii="Gill Sans MT" w:hAnsi="Gill Sans MT"/>
          <w:b/>
          <w:bCs/>
          <w:sz w:val="24"/>
          <w:szCs w:val="24"/>
        </w:rPr>
      </w:pPr>
      <w:r w:rsidRPr="00AE081A">
        <w:rPr>
          <w:rFonts w:ascii="Gill Sans MT" w:hAnsi="Gill Sans MT"/>
          <w:b/>
          <w:bCs/>
          <w:sz w:val="24"/>
          <w:szCs w:val="24"/>
        </w:rPr>
        <w:t>4.2.1 Impacts on capital</w:t>
      </w:r>
    </w:p>
    <w:p w14:paraId="2ECB3973" w14:textId="7679304A" w:rsidR="008003CC" w:rsidRDefault="00F70E83" w:rsidP="006762CC">
      <w:pPr>
        <w:spacing w:line="276" w:lineRule="auto"/>
        <w:jc w:val="both"/>
        <w:rPr>
          <w:rFonts w:ascii="Gill Sans MT" w:hAnsi="Gill Sans MT"/>
          <w:sz w:val="24"/>
          <w:szCs w:val="24"/>
        </w:rPr>
      </w:pPr>
      <w:r w:rsidRPr="00AE081A">
        <w:rPr>
          <w:rFonts w:ascii="Gill Sans MT" w:hAnsi="Gill Sans MT"/>
          <w:sz w:val="24"/>
          <w:szCs w:val="24"/>
        </w:rPr>
        <w:t xml:space="preserve">Figure 8 </w:t>
      </w:r>
      <w:r w:rsidR="0094465D">
        <w:rPr>
          <w:rFonts w:ascii="Gill Sans MT" w:hAnsi="Gill Sans MT"/>
          <w:sz w:val="24"/>
          <w:szCs w:val="24"/>
        </w:rPr>
        <w:t>illustrates the impact of climate change on capital employment</w:t>
      </w:r>
      <w:r w:rsidRPr="00AE081A">
        <w:rPr>
          <w:rFonts w:ascii="Gill Sans MT" w:hAnsi="Gill Sans MT"/>
          <w:sz w:val="24"/>
          <w:szCs w:val="24"/>
        </w:rPr>
        <w:t xml:space="preserve">. </w:t>
      </w:r>
      <w:r w:rsidR="0094465D">
        <w:rPr>
          <w:rFonts w:ascii="Gill Sans MT" w:hAnsi="Gill Sans MT"/>
          <w:sz w:val="24"/>
          <w:szCs w:val="24"/>
        </w:rPr>
        <w:t>The demand for capital decreases the most in the cash crops sector, which is severely impacted</w:t>
      </w:r>
      <w:r w:rsidR="00640B62" w:rsidRPr="00AE081A">
        <w:rPr>
          <w:rFonts w:ascii="Gill Sans MT" w:hAnsi="Gill Sans MT"/>
          <w:sz w:val="24"/>
          <w:szCs w:val="24"/>
        </w:rPr>
        <w:t xml:space="preserve"> by climate change, while it increases for almost all other sectors</w:t>
      </w:r>
      <w:r w:rsidR="0094465D">
        <w:rPr>
          <w:rFonts w:ascii="Gill Sans MT" w:hAnsi="Gill Sans MT"/>
          <w:sz w:val="24"/>
          <w:szCs w:val="24"/>
        </w:rPr>
        <w:t>,</w:t>
      </w:r>
      <w:r w:rsidR="00640B62" w:rsidRPr="00AE081A">
        <w:rPr>
          <w:rFonts w:ascii="Gill Sans MT" w:hAnsi="Gill Sans MT"/>
          <w:sz w:val="24"/>
          <w:szCs w:val="24"/>
        </w:rPr>
        <w:t xml:space="preserve"> including food crops. </w:t>
      </w:r>
      <w:r w:rsidR="0094465D">
        <w:rPr>
          <w:rFonts w:ascii="Gill Sans MT" w:hAnsi="Gill Sans MT"/>
          <w:sz w:val="24"/>
          <w:szCs w:val="24"/>
        </w:rPr>
        <w:t>The reduction of crop productivity affects</w:t>
      </w:r>
      <w:r w:rsidR="00640B62" w:rsidRPr="00AE081A">
        <w:rPr>
          <w:rFonts w:ascii="Gill Sans MT" w:hAnsi="Gill Sans MT"/>
          <w:sz w:val="24"/>
          <w:szCs w:val="24"/>
        </w:rPr>
        <w:t xml:space="preserve"> how factors of production are allocated between sectors.</w:t>
      </w:r>
      <w:r w:rsidR="006762CC" w:rsidRPr="00AE081A">
        <w:rPr>
          <w:rFonts w:ascii="Gill Sans MT" w:hAnsi="Gill Sans MT"/>
          <w:sz w:val="24"/>
          <w:szCs w:val="24"/>
        </w:rPr>
        <w:t xml:space="preserve"> </w:t>
      </w:r>
      <w:r w:rsidR="0094465D">
        <w:rPr>
          <w:rFonts w:ascii="Gill Sans MT" w:hAnsi="Gill Sans MT"/>
          <w:sz w:val="24"/>
          <w:szCs w:val="24"/>
        </w:rPr>
        <w:t>The marginal productivity of capital decreases when yields decline, resulting in a decrease</w:t>
      </w:r>
      <w:r w:rsidR="000C2CEB" w:rsidRPr="00AE081A">
        <w:rPr>
          <w:rFonts w:ascii="Gill Sans MT" w:hAnsi="Gill Sans MT"/>
          <w:sz w:val="24"/>
          <w:szCs w:val="24"/>
        </w:rPr>
        <w:t xml:space="preserve"> in the return on capital. This decreases demand for capital</w:t>
      </w:r>
      <w:r w:rsidR="0094465D">
        <w:rPr>
          <w:rFonts w:ascii="Gill Sans MT" w:hAnsi="Gill Sans MT"/>
          <w:sz w:val="24"/>
          <w:szCs w:val="24"/>
        </w:rPr>
        <w:t xml:space="preserve">, particularly in cash crops, which consequently increases the relative </w:t>
      </w:r>
      <w:r w:rsidR="0094465D">
        <w:rPr>
          <w:rFonts w:ascii="Gill Sans MT" w:hAnsi="Gill Sans MT"/>
          <w:sz w:val="24"/>
          <w:szCs w:val="24"/>
        </w:rPr>
        <w:lastRenderedPageBreak/>
        <w:t>demand for capital in other sectors, such as extractives, manufacturing, and agri-food processing,</w:t>
      </w:r>
      <w:r w:rsidR="000C2CEB" w:rsidRPr="00AE081A">
        <w:rPr>
          <w:rFonts w:ascii="Gill Sans MT" w:hAnsi="Gill Sans MT"/>
          <w:sz w:val="24"/>
          <w:szCs w:val="24"/>
        </w:rPr>
        <w:t xml:space="preserve"> whose productivity is less impacted by climate change. </w:t>
      </w:r>
    </w:p>
    <w:p w14:paraId="3281285D" w14:textId="1B200C82" w:rsidR="00DC06C5" w:rsidRPr="00AE081A" w:rsidRDefault="00DC06C5" w:rsidP="006762CC">
      <w:pPr>
        <w:spacing w:line="276" w:lineRule="auto"/>
        <w:jc w:val="both"/>
        <w:rPr>
          <w:rFonts w:ascii="Gill Sans MT" w:hAnsi="Gill Sans MT"/>
          <w:sz w:val="24"/>
          <w:szCs w:val="24"/>
        </w:rPr>
      </w:pPr>
      <w:r>
        <w:rPr>
          <w:rFonts w:ascii="Gill Sans MT" w:hAnsi="Gill Sans MT"/>
          <w:sz w:val="24"/>
          <w:szCs w:val="24"/>
        </w:rPr>
        <w:t>However, irrigation expansion stimulates the demand for land, leading to substitution of other capital away from activities which mostly depend on land for production such as food crops and agrifood. Consequently, capital is absorbed in other sectors which do not readily depend on land mainly services, boosting productivity (Figure 8).</w:t>
      </w:r>
    </w:p>
    <w:p w14:paraId="661BAC77" w14:textId="1103E508" w:rsidR="00F70E83" w:rsidRDefault="00F70E83" w:rsidP="006762CC">
      <w:pPr>
        <w:spacing w:line="276" w:lineRule="auto"/>
        <w:jc w:val="both"/>
        <w:rPr>
          <w:rFonts w:ascii="Gill Sans MT" w:hAnsi="Gill Sans MT"/>
          <w:b/>
          <w:bCs/>
          <w:sz w:val="24"/>
          <w:szCs w:val="24"/>
        </w:rPr>
      </w:pPr>
      <w:r w:rsidRPr="00AE081A">
        <w:rPr>
          <w:rFonts w:ascii="Gill Sans MT" w:hAnsi="Gill Sans MT"/>
          <w:b/>
          <w:bCs/>
          <w:sz w:val="24"/>
          <w:szCs w:val="24"/>
        </w:rPr>
        <w:t xml:space="preserve">Figure 8: Impacts on </w:t>
      </w:r>
      <w:r w:rsidR="00C95B9D">
        <w:rPr>
          <w:rFonts w:ascii="Gill Sans MT" w:hAnsi="Gill Sans MT"/>
          <w:b/>
          <w:bCs/>
          <w:sz w:val="24"/>
          <w:szCs w:val="24"/>
        </w:rPr>
        <w:t xml:space="preserve">the </w:t>
      </w:r>
      <w:r w:rsidR="00EE7502">
        <w:rPr>
          <w:rFonts w:ascii="Gill Sans MT" w:hAnsi="Gill Sans MT"/>
          <w:b/>
          <w:bCs/>
          <w:sz w:val="24"/>
          <w:szCs w:val="24"/>
        </w:rPr>
        <w:t>demand</w:t>
      </w:r>
      <w:r w:rsidRPr="00AE081A">
        <w:rPr>
          <w:rFonts w:ascii="Gill Sans MT" w:hAnsi="Gill Sans MT"/>
          <w:b/>
          <w:bCs/>
          <w:sz w:val="24"/>
          <w:szCs w:val="24"/>
        </w:rPr>
        <w:t xml:space="preserve"> </w:t>
      </w:r>
      <w:r w:rsidR="00EE7502">
        <w:rPr>
          <w:rFonts w:ascii="Gill Sans MT" w:hAnsi="Gill Sans MT"/>
          <w:b/>
          <w:bCs/>
          <w:sz w:val="24"/>
          <w:szCs w:val="24"/>
        </w:rPr>
        <w:t>for</w:t>
      </w:r>
      <w:r w:rsidRPr="00AE081A">
        <w:rPr>
          <w:rFonts w:ascii="Gill Sans MT" w:hAnsi="Gill Sans MT"/>
          <w:b/>
          <w:bCs/>
          <w:sz w:val="24"/>
          <w:szCs w:val="24"/>
        </w:rPr>
        <w:t xml:space="preserve"> capital</w:t>
      </w:r>
    </w:p>
    <w:p w14:paraId="46BACD3C" w14:textId="1313E522" w:rsidR="00A1682A" w:rsidRPr="00AE081A" w:rsidRDefault="00A1682A" w:rsidP="00A1682A">
      <w:pPr>
        <w:spacing w:after="0" w:line="240" w:lineRule="auto"/>
        <w:rPr>
          <w:rFonts w:ascii="Gill Sans MT" w:hAnsi="Gill Sans MT"/>
          <w:b/>
          <w:bCs/>
          <w:sz w:val="24"/>
          <w:szCs w:val="24"/>
        </w:rPr>
      </w:pPr>
      <w:r w:rsidRPr="00614039">
        <w:rPr>
          <w:rFonts w:ascii="Gill Sans MT" w:hAnsi="Gill Sans MT"/>
          <w:i/>
          <w:iCs/>
        </w:rPr>
        <w:t>A: Climate change impacts</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B: Irrigation expansion impacts</w:t>
      </w:r>
    </w:p>
    <w:p w14:paraId="40256886" w14:textId="3F533E4A" w:rsidR="005A5FAE" w:rsidRPr="00AE081A" w:rsidRDefault="00BD51A8" w:rsidP="00A1682A">
      <w:pPr>
        <w:spacing w:line="276" w:lineRule="auto"/>
        <w:rPr>
          <w:rFonts w:ascii="Gill Sans MT" w:hAnsi="Gill Sans MT"/>
          <w:b/>
          <w:bCs/>
          <w:sz w:val="24"/>
          <w:szCs w:val="24"/>
        </w:rPr>
      </w:pPr>
      <w:r w:rsidRPr="00AE081A">
        <w:rPr>
          <w:rFonts w:ascii="Gill Sans MT" w:hAnsi="Gill Sans MT"/>
          <w:b/>
          <w:bCs/>
          <w:noProof/>
          <w:sz w:val="24"/>
          <w:szCs w:val="24"/>
        </w:rPr>
        <w:drawing>
          <wp:inline distT="0" distB="0" distL="0" distR="0" wp14:anchorId="1FA42AC7" wp14:editId="2EE45888">
            <wp:extent cx="2899223" cy="2176839"/>
            <wp:effectExtent l="0" t="0" r="0" b="0"/>
            <wp:docPr id="11423645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4825" cy="2196062"/>
                    </a:xfrm>
                    <a:prstGeom prst="rect">
                      <a:avLst/>
                    </a:prstGeom>
                    <a:noFill/>
                    <a:ln>
                      <a:noFill/>
                    </a:ln>
                  </pic:spPr>
                </pic:pic>
              </a:graphicData>
            </a:graphic>
          </wp:inline>
        </w:drawing>
      </w:r>
      <w:r w:rsidR="00A1682A" w:rsidRPr="00A1682A">
        <w:rPr>
          <w:rFonts w:ascii="Gill Sans MT" w:hAnsi="Gill Sans MT"/>
          <w:b/>
          <w:bCs/>
          <w:noProof/>
          <w:sz w:val="24"/>
          <w:szCs w:val="24"/>
        </w:rPr>
        <w:drawing>
          <wp:inline distT="0" distB="0" distL="0" distR="0" wp14:anchorId="2AA623CC" wp14:editId="36659953">
            <wp:extent cx="2900045" cy="2214645"/>
            <wp:effectExtent l="0" t="0" r="0" b="0"/>
            <wp:docPr id="66173140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23273" cy="2232383"/>
                    </a:xfrm>
                    <a:prstGeom prst="rect">
                      <a:avLst/>
                    </a:prstGeom>
                    <a:noFill/>
                    <a:ln>
                      <a:noFill/>
                    </a:ln>
                  </pic:spPr>
                </pic:pic>
              </a:graphicData>
            </a:graphic>
          </wp:inline>
        </w:drawing>
      </w:r>
    </w:p>
    <w:p w14:paraId="302C8E08" w14:textId="7DDFBE68" w:rsidR="00D329B8" w:rsidRPr="00AE081A" w:rsidRDefault="00D329B8" w:rsidP="00A84D5C">
      <w:pPr>
        <w:spacing w:line="276" w:lineRule="auto"/>
        <w:rPr>
          <w:rFonts w:ascii="Gill Sans MT" w:hAnsi="Gill Sans MT"/>
          <w:b/>
          <w:bCs/>
          <w:sz w:val="24"/>
          <w:szCs w:val="24"/>
        </w:rPr>
      </w:pPr>
      <w:r w:rsidRPr="00AE081A">
        <w:rPr>
          <w:rFonts w:ascii="Gill Sans MT" w:hAnsi="Gill Sans MT"/>
          <w:b/>
          <w:bCs/>
          <w:sz w:val="24"/>
          <w:szCs w:val="24"/>
        </w:rPr>
        <w:t xml:space="preserve">4.2.2 Impacts on </w:t>
      </w:r>
      <w:r w:rsidR="00F70E83" w:rsidRPr="00AE081A">
        <w:rPr>
          <w:rFonts w:ascii="Gill Sans MT" w:hAnsi="Gill Sans MT"/>
          <w:b/>
          <w:bCs/>
          <w:sz w:val="24"/>
          <w:szCs w:val="24"/>
        </w:rPr>
        <w:t xml:space="preserve">Labour </w:t>
      </w:r>
      <w:r w:rsidRPr="00AE081A">
        <w:rPr>
          <w:rFonts w:ascii="Gill Sans MT" w:hAnsi="Gill Sans MT"/>
          <w:b/>
          <w:bCs/>
          <w:sz w:val="24"/>
          <w:szCs w:val="24"/>
        </w:rPr>
        <w:t>employment</w:t>
      </w:r>
    </w:p>
    <w:p w14:paraId="2287C5B6" w14:textId="6E4B2927" w:rsidR="005B59D4" w:rsidRDefault="005B59D4" w:rsidP="008E04AE">
      <w:pPr>
        <w:spacing w:line="276" w:lineRule="auto"/>
        <w:jc w:val="both"/>
        <w:rPr>
          <w:rFonts w:ascii="Gill Sans MT" w:hAnsi="Gill Sans MT"/>
          <w:sz w:val="24"/>
          <w:szCs w:val="24"/>
        </w:rPr>
      </w:pPr>
      <w:r w:rsidRPr="00AE081A">
        <w:rPr>
          <w:rFonts w:ascii="Gill Sans MT" w:hAnsi="Gill Sans MT"/>
          <w:sz w:val="24"/>
          <w:szCs w:val="24"/>
        </w:rPr>
        <w:t>The effects of climate change on labour employment are mixed</w:t>
      </w:r>
      <w:r w:rsidR="008B46F9" w:rsidRPr="00AE081A">
        <w:rPr>
          <w:rFonts w:ascii="Gill Sans MT" w:hAnsi="Gill Sans MT"/>
          <w:sz w:val="24"/>
          <w:szCs w:val="24"/>
        </w:rPr>
        <w:t xml:space="preserve"> in both scenarios</w:t>
      </w:r>
      <w:r w:rsidRPr="00AE081A">
        <w:rPr>
          <w:rFonts w:ascii="Gill Sans MT" w:hAnsi="Gill Sans MT"/>
          <w:sz w:val="24"/>
          <w:szCs w:val="24"/>
        </w:rPr>
        <w:t xml:space="preserve">. Demand for labour decreases in </w:t>
      </w:r>
      <w:r w:rsidR="0094465D">
        <w:rPr>
          <w:rFonts w:ascii="Gill Sans MT" w:hAnsi="Gill Sans MT"/>
          <w:sz w:val="24"/>
          <w:szCs w:val="24"/>
        </w:rPr>
        <w:t>a few sectors following reduced crop yields,</w:t>
      </w:r>
      <w:r w:rsidRPr="00AE081A">
        <w:rPr>
          <w:rFonts w:ascii="Gill Sans MT" w:hAnsi="Gill Sans MT"/>
          <w:sz w:val="24"/>
          <w:szCs w:val="24"/>
        </w:rPr>
        <w:t xml:space="preserve"> </w:t>
      </w:r>
      <w:r w:rsidR="0094465D">
        <w:rPr>
          <w:rFonts w:ascii="Gill Sans MT" w:hAnsi="Gill Sans MT"/>
          <w:sz w:val="24"/>
          <w:szCs w:val="24"/>
        </w:rPr>
        <w:t>negatively affecting the livelihoods of those who depend</w:t>
      </w:r>
      <w:r w:rsidRPr="00AE081A">
        <w:rPr>
          <w:rFonts w:ascii="Gill Sans MT" w:hAnsi="Gill Sans MT"/>
          <w:sz w:val="24"/>
          <w:szCs w:val="24"/>
        </w:rPr>
        <w:t xml:space="preserve"> on these sectors</w:t>
      </w:r>
      <w:r w:rsidR="00CF2C99" w:rsidRPr="00AE081A">
        <w:rPr>
          <w:rFonts w:ascii="Gill Sans MT" w:hAnsi="Gill Sans MT"/>
          <w:sz w:val="24"/>
          <w:szCs w:val="24"/>
        </w:rPr>
        <w:t xml:space="preserve"> (Figure 9)</w:t>
      </w:r>
      <w:r w:rsidRPr="00AE081A">
        <w:rPr>
          <w:rFonts w:ascii="Gill Sans MT" w:hAnsi="Gill Sans MT"/>
          <w:sz w:val="24"/>
          <w:szCs w:val="24"/>
        </w:rPr>
        <w:t xml:space="preserve">. Consistent with the impacts on output, </w:t>
      </w:r>
      <w:r w:rsidR="00A32990" w:rsidRPr="00AE081A">
        <w:rPr>
          <w:rFonts w:ascii="Gill Sans MT" w:hAnsi="Gill Sans MT"/>
          <w:sz w:val="24"/>
          <w:szCs w:val="24"/>
        </w:rPr>
        <w:t xml:space="preserve">the decline in labour employment is highest in </w:t>
      </w:r>
      <w:r w:rsidR="008B46F9" w:rsidRPr="00AE081A">
        <w:rPr>
          <w:rFonts w:ascii="Gill Sans MT" w:hAnsi="Gill Sans MT"/>
          <w:sz w:val="24"/>
          <w:szCs w:val="24"/>
        </w:rPr>
        <w:t>the cash</w:t>
      </w:r>
      <w:r w:rsidR="00A32990" w:rsidRPr="00AE081A">
        <w:rPr>
          <w:rFonts w:ascii="Gill Sans MT" w:hAnsi="Gill Sans MT"/>
          <w:sz w:val="24"/>
          <w:szCs w:val="24"/>
        </w:rPr>
        <w:t xml:space="preserve"> crops sector, while extractive industries</w:t>
      </w:r>
      <w:r w:rsidR="0094465D">
        <w:rPr>
          <w:rFonts w:ascii="Gill Sans MT" w:hAnsi="Gill Sans MT"/>
          <w:sz w:val="24"/>
          <w:szCs w:val="24"/>
        </w:rPr>
        <w:t>, which face an increase in production,</w:t>
      </w:r>
      <w:r w:rsidR="00A32990" w:rsidRPr="00AE081A">
        <w:rPr>
          <w:rFonts w:ascii="Gill Sans MT" w:hAnsi="Gill Sans MT"/>
          <w:sz w:val="24"/>
          <w:szCs w:val="24"/>
        </w:rPr>
        <w:t xml:space="preserve"> also increase demand for labour</w:t>
      </w:r>
      <w:r w:rsidR="00CF2C99" w:rsidRPr="00AE081A">
        <w:rPr>
          <w:rFonts w:ascii="Gill Sans MT" w:hAnsi="Gill Sans MT"/>
          <w:sz w:val="24"/>
          <w:szCs w:val="24"/>
        </w:rPr>
        <w:t>. The increase is higher</w:t>
      </w:r>
      <w:r w:rsidR="008B46F9" w:rsidRPr="00AE081A">
        <w:rPr>
          <w:rFonts w:ascii="Gill Sans MT" w:hAnsi="Gill Sans MT"/>
          <w:sz w:val="24"/>
          <w:szCs w:val="24"/>
        </w:rPr>
        <w:t xml:space="preserve"> for rural </w:t>
      </w:r>
      <w:r w:rsidR="0094465D">
        <w:rPr>
          <w:rFonts w:ascii="Gill Sans MT" w:hAnsi="Gill Sans MT"/>
          <w:sz w:val="24"/>
          <w:szCs w:val="24"/>
        </w:rPr>
        <w:t xml:space="preserve">labourers who move from the </w:t>
      </w:r>
      <w:r w:rsidR="008B46F9" w:rsidRPr="00AE081A">
        <w:rPr>
          <w:rFonts w:ascii="Gill Sans MT" w:hAnsi="Gill Sans MT"/>
          <w:sz w:val="24"/>
          <w:szCs w:val="24"/>
        </w:rPr>
        <w:t xml:space="preserve">agricultural sector due to lower productivity. </w:t>
      </w:r>
      <w:r w:rsidR="001D5A25" w:rsidRPr="00AE081A">
        <w:rPr>
          <w:rFonts w:ascii="Gill Sans MT" w:hAnsi="Gill Sans MT"/>
          <w:sz w:val="24"/>
          <w:szCs w:val="24"/>
        </w:rPr>
        <w:t xml:space="preserve">The services </w:t>
      </w:r>
      <w:r w:rsidR="00356DD3" w:rsidRPr="00AE081A">
        <w:rPr>
          <w:rFonts w:ascii="Gill Sans MT" w:hAnsi="Gill Sans MT"/>
          <w:sz w:val="24"/>
          <w:szCs w:val="24"/>
        </w:rPr>
        <w:t>sector,</w:t>
      </w:r>
      <w:r w:rsidR="001D5A25" w:rsidRPr="00AE081A">
        <w:rPr>
          <w:rFonts w:ascii="Gill Sans MT" w:hAnsi="Gill Sans MT"/>
          <w:sz w:val="24"/>
          <w:szCs w:val="24"/>
        </w:rPr>
        <w:t xml:space="preserve"> particularly trade and </w:t>
      </w:r>
      <w:r w:rsidR="00356DD3" w:rsidRPr="00AE081A">
        <w:rPr>
          <w:rFonts w:ascii="Gill Sans MT" w:hAnsi="Gill Sans MT"/>
          <w:sz w:val="24"/>
          <w:szCs w:val="24"/>
        </w:rPr>
        <w:t>transport,</w:t>
      </w:r>
      <w:r w:rsidR="001D5A25" w:rsidRPr="00AE081A">
        <w:rPr>
          <w:rFonts w:ascii="Gill Sans MT" w:hAnsi="Gill Sans MT"/>
          <w:sz w:val="24"/>
          <w:szCs w:val="24"/>
        </w:rPr>
        <w:t xml:space="preserve"> also faces </w:t>
      </w:r>
      <w:r w:rsidR="001F1870">
        <w:rPr>
          <w:rFonts w:ascii="Gill Sans MT" w:hAnsi="Gill Sans MT"/>
          <w:sz w:val="24"/>
          <w:szCs w:val="24"/>
        </w:rPr>
        <w:t>declining</w:t>
      </w:r>
      <w:r w:rsidR="001D5A25" w:rsidRPr="00AE081A">
        <w:rPr>
          <w:rFonts w:ascii="Gill Sans MT" w:hAnsi="Gill Sans MT"/>
          <w:sz w:val="24"/>
          <w:szCs w:val="24"/>
        </w:rPr>
        <w:t xml:space="preserve"> labour demand. This sector supports the agricultural sector </w:t>
      </w:r>
      <w:r w:rsidR="0094465D">
        <w:rPr>
          <w:rFonts w:ascii="Gill Sans MT" w:hAnsi="Gill Sans MT"/>
          <w:sz w:val="24"/>
          <w:szCs w:val="24"/>
        </w:rPr>
        <w:t xml:space="preserve">by facilitating the transportation of agricultural products and providing </w:t>
      </w:r>
      <w:r w:rsidR="00356DD3" w:rsidRPr="00AE081A">
        <w:rPr>
          <w:rFonts w:ascii="Gill Sans MT" w:hAnsi="Gill Sans MT"/>
          <w:sz w:val="24"/>
          <w:szCs w:val="24"/>
        </w:rPr>
        <w:t xml:space="preserve">market access. Thus, a decline in crop production directly affects the </w:t>
      </w:r>
      <w:r w:rsidR="00CF2C99" w:rsidRPr="00AE081A">
        <w:rPr>
          <w:rFonts w:ascii="Gill Sans MT" w:hAnsi="Gill Sans MT"/>
          <w:sz w:val="24"/>
          <w:szCs w:val="24"/>
        </w:rPr>
        <w:t xml:space="preserve">labour </w:t>
      </w:r>
      <w:r w:rsidR="00356DD3" w:rsidRPr="00AE081A">
        <w:rPr>
          <w:rFonts w:ascii="Gill Sans MT" w:hAnsi="Gill Sans MT"/>
          <w:sz w:val="24"/>
          <w:szCs w:val="24"/>
        </w:rPr>
        <w:t xml:space="preserve">demand in these sectors. </w:t>
      </w:r>
      <w:r w:rsidR="0094465D">
        <w:rPr>
          <w:rFonts w:ascii="Gill Sans MT" w:hAnsi="Gill Sans MT"/>
          <w:sz w:val="24"/>
          <w:szCs w:val="24"/>
        </w:rPr>
        <w:t>The mixed effects of climate change on labour employment result in a lower decline in labour wages compared to the return on capital used intensively in the cash crop</w:t>
      </w:r>
      <w:r w:rsidR="008B46F9" w:rsidRPr="00AE081A">
        <w:rPr>
          <w:rFonts w:ascii="Gill Sans MT" w:hAnsi="Gill Sans MT"/>
          <w:sz w:val="24"/>
          <w:szCs w:val="24"/>
        </w:rPr>
        <w:t xml:space="preserve"> sector. </w:t>
      </w:r>
    </w:p>
    <w:p w14:paraId="2825059D" w14:textId="3CE252A5" w:rsidR="0094465D" w:rsidRDefault="005A75D1" w:rsidP="008E04AE">
      <w:pPr>
        <w:spacing w:line="276" w:lineRule="auto"/>
        <w:jc w:val="both"/>
        <w:rPr>
          <w:rFonts w:ascii="Gill Sans MT" w:hAnsi="Gill Sans MT"/>
          <w:sz w:val="24"/>
          <w:szCs w:val="24"/>
        </w:rPr>
      </w:pPr>
      <w:r>
        <w:rPr>
          <w:rFonts w:ascii="Gill Sans MT" w:hAnsi="Gill Sans MT"/>
          <w:sz w:val="24"/>
          <w:szCs w:val="24"/>
        </w:rPr>
        <w:t xml:space="preserve">Simulation results show that demand for labour did not increase due to an increase in irrigated land supply. Tanzanian agriculture is mainly rainfed and labour intensive, thus a minimal increase in the supply of irrigated land does not significantly increase production to boost the demand for additional labour. </w:t>
      </w:r>
    </w:p>
    <w:p w14:paraId="71EE757A" w14:textId="77777777" w:rsidR="0094465D" w:rsidRDefault="0094465D" w:rsidP="008E04AE">
      <w:pPr>
        <w:spacing w:line="276" w:lineRule="auto"/>
        <w:jc w:val="both"/>
        <w:rPr>
          <w:rFonts w:ascii="Gill Sans MT" w:hAnsi="Gill Sans MT"/>
          <w:sz w:val="24"/>
          <w:szCs w:val="24"/>
        </w:rPr>
      </w:pPr>
    </w:p>
    <w:p w14:paraId="2A71DE73" w14:textId="7A5F05CB" w:rsidR="00CF2C99" w:rsidRDefault="00CF2C99" w:rsidP="008E04AE">
      <w:pPr>
        <w:spacing w:line="276" w:lineRule="auto"/>
        <w:jc w:val="both"/>
        <w:rPr>
          <w:rFonts w:ascii="Gill Sans MT" w:hAnsi="Gill Sans MT"/>
          <w:b/>
          <w:bCs/>
          <w:sz w:val="24"/>
          <w:szCs w:val="24"/>
        </w:rPr>
      </w:pPr>
      <w:r w:rsidRPr="00AE081A">
        <w:rPr>
          <w:rFonts w:ascii="Gill Sans MT" w:hAnsi="Gill Sans MT"/>
          <w:b/>
          <w:bCs/>
          <w:sz w:val="24"/>
          <w:szCs w:val="24"/>
        </w:rPr>
        <w:lastRenderedPageBreak/>
        <w:t>Figure 9: Impacts on employment of labour</w:t>
      </w:r>
    </w:p>
    <w:p w14:paraId="09BF3B00" w14:textId="08472D32" w:rsidR="008F6F9A" w:rsidRPr="00AE081A" w:rsidRDefault="008F6F9A" w:rsidP="008E04AE">
      <w:pPr>
        <w:spacing w:line="276" w:lineRule="auto"/>
        <w:jc w:val="both"/>
        <w:rPr>
          <w:rFonts w:ascii="Gill Sans MT" w:hAnsi="Gill Sans MT"/>
          <w:sz w:val="24"/>
          <w:szCs w:val="24"/>
        </w:rPr>
      </w:pPr>
      <w:r w:rsidRPr="00614039">
        <w:rPr>
          <w:rFonts w:ascii="Gill Sans MT" w:hAnsi="Gill Sans MT"/>
          <w:i/>
          <w:iCs/>
        </w:rPr>
        <w:t>A: Climate change impacts</w:t>
      </w:r>
    </w:p>
    <w:p w14:paraId="413FF742" w14:textId="4E5EA221" w:rsidR="005A5FAE" w:rsidRPr="00AE081A" w:rsidRDefault="00BD51A8" w:rsidP="005A5FAE">
      <w:pPr>
        <w:spacing w:line="276" w:lineRule="auto"/>
        <w:jc w:val="center"/>
        <w:rPr>
          <w:rFonts w:ascii="Gill Sans MT" w:hAnsi="Gill Sans MT"/>
          <w:b/>
          <w:bCs/>
          <w:sz w:val="24"/>
          <w:szCs w:val="24"/>
        </w:rPr>
      </w:pPr>
      <w:r w:rsidRPr="00AE081A">
        <w:rPr>
          <w:rFonts w:ascii="Gill Sans MT" w:hAnsi="Gill Sans MT"/>
          <w:b/>
          <w:bCs/>
          <w:noProof/>
          <w:sz w:val="24"/>
          <w:szCs w:val="24"/>
        </w:rPr>
        <w:drawing>
          <wp:inline distT="0" distB="0" distL="0" distR="0" wp14:anchorId="3B05A52F" wp14:editId="4DF4A179">
            <wp:extent cx="4337050" cy="2406364"/>
            <wp:effectExtent l="0" t="0" r="6350" b="0"/>
            <wp:docPr id="13762361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3639" cy="2443310"/>
                    </a:xfrm>
                    <a:prstGeom prst="rect">
                      <a:avLst/>
                    </a:prstGeom>
                    <a:noFill/>
                    <a:ln>
                      <a:noFill/>
                    </a:ln>
                  </pic:spPr>
                </pic:pic>
              </a:graphicData>
            </a:graphic>
          </wp:inline>
        </w:drawing>
      </w:r>
    </w:p>
    <w:p w14:paraId="087653B2" w14:textId="77777777" w:rsidR="00BA1E07" w:rsidRPr="00AE081A" w:rsidRDefault="00BA1E07" w:rsidP="00A84D5C">
      <w:pPr>
        <w:spacing w:line="276" w:lineRule="auto"/>
        <w:rPr>
          <w:rFonts w:ascii="Gill Sans MT" w:hAnsi="Gill Sans MT"/>
          <w:b/>
          <w:bCs/>
          <w:sz w:val="24"/>
          <w:szCs w:val="24"/>
        </w:rPr>
      </w:pPr>
    </w:p>
    <w:p w14:paraId="5C3489CC" w14:textId="23770B58" w:rsidR="00547AD6" w:rsidRPr="00AE081A" w:rsidRDefault="00547AD6" w:rsidP="00A84D5C">
      <w:pPr>
        <w:spacing w:line="276" w:lineRule="auto"/>
        <w:rPr>
          <w:rFonts w:ascii="Gill Sans MT" w:hAnsi="Gill Sans MT"/>
          <w:b/>
          <w:bCs/>
          <w:sz w:val="24"/>
          <w:szCs w:val="24"/>
        </w:rPr>
      </w:pPr>
      <w:r w:rsidRPr="00AE081A">
        <w:rPr>
          <w:rFonts w:ascii="Gill Sans MT" w:hAnsi="Gill Sans MT"/>
          <w:b/>
          <w:bCs/>
          <w:sz w:val="24"/>
          <w:szCs w:val="24"/>
        </w:rPr>
        <w:t xml:space="preserve">4.3 Impacts on Household </w:t>
      </w:r>
      <w:r w:rsidR="00A35494">
        <w:rPr>
          <w:rFonts w:ascii="Gill Sans MT" w:hAnsi="Gill Sans MT"/>
          <w:b/>
          <w:bCs/>
          <w:sz w:val="24"/>
          <w:szCs w:val="24"/>
        </w:rPr>
        <w:t>Income</w:t>
      </w:r>
      <w:r w:rsidRPr="00AE081A">
        <w:rPr>
          <w:rFonts w:ascii="Gill Sans MT" w:hAnsi="Gill Sans MT"/>
          <w:b/>
          <w:bCs/>
          <w:sz w:val="24"/>
          <w:szCs w:val="24"/>
        </w:rPr>
        <w:t xml:space="preserve"> </w:t>
      </w:r>
    </w:p>
    <w:p w14:paraId="02BAE841" w14:textId="649EA4C3" w:rsidR="001F0561" w:rsidRDefault="00A35494" w:rsidP="00356DD3">
      <w:pPr>
        <w:spacing w:line="276" w:lineRule="auto"/>
        <w:jc w:val="both"/>
        <w:rPr>
          <w:rFonts w:ascii="Gill Sans MT" w:hAnsi="Gill Sans MT"/>
          <w:sz w:val="24"/>
          <w:szCs w:val="24"/>
        </w:rPr>
      </w:pPr>
      <w:r>
        <w:rPr>
          <w:rFonts w:ascii="Gill Sans MT" w:hAnsi="Gill Sans MT"/>
          <w:sz w:val="24"/>
          <w:szCs w:val="24"/>
        </w:rPr>
        <w:t xml:space="preserve">The income of urban households is more significantly </w:t>
      </w:r>
      <w:r w:rsidR="001D5A25" w:rsidRPr="00AE081A">
        <w:rPr>
          <w:rFonts w:ascii="Gill Sans MT" w:hAnsi="Gill Sans MT"/>
          <w:sz w:val="24"/>
          <w:szCs w:val="24"/>
        </w:rPr>
        <w:t>impacted by a reduction in crop yields due to climate change compared to those in rural areas</w:t>
      </w:r>
      <w:r w:rsidR="0003078F" w:rsidRPr="00AE081A">
        <w:rPr>
          <w:rFonts w:ascii="Gill Sans MT" w:hAnsi="Gill Sans MT"/>
          <w:sz w:val="24"/>
          <w:szCs w:val="24"/>
        </w:rPr>
        <w:t xml:space="preserve"> (Figure 10)</w:t>
      </w:r>
      <w:r w:rsidR="001D5A25" w:rsidRPr="00AE081A">
        <w:rPr>
          <w:rFonts w:ascii="Gill Sans MT" w:hAnsi="Gill Sans MT"/>
          <w:sz w:val="24"/>
          <w:szCs w:val="24"/>
        </w:rPr>
        <w:t xml:space="preserve">. This is </w:t>
      </w:r>
      <w:r>
        <w:rPr>
          <w:rFonts w:ascii="Gill Sans MT" w:hAnsi="Gill Sans MT"/>
          <w:sz w:val="24"/>
          <w:szCs w:val="24"/>
        </w:rPr>
        <w:t>due to a decline in the return on capital as demand for cash crops decreases</w:t>
      </w:r>
      <w:r w:rsidR="001D5A25" w:rsidRPr="00AE081A">
        <w:rPr>
          <w:rFonts w:ascii="Gill Sans MT" w:hAnsi="Gill Sans MT"/>
          <w:sz w:val="24"/>
          <w:szCs w:val="24"/>
        </w:rPr>
        <w:t xml:space="preserve">. </w:t>
      </w:r>
      <w:r w:rsidR="00CF2C99" w:rsidRPr="00AE081A">
        <w:rPr>
          <w:rFonts w:ascii="Gill Sans MT" w:hAnsi="Gill Sans MT"/>
          <w:sz w:val="24"/>
          <w:szCs w:val="24"/>
        </w:rPr>
        <w:t xml:space="preserve">A reduction in returns on capital implies less income </w:t>
      </w:r>
      <w:r w:rsidR="00C95B9D" w:rsidRPr="00AE081A">
        <w:rPr>
          <w:rFonts w:ascii="Gill Sans MT" w:hAnsi="Gill Sans MT"/>
          <w:sz w:val="24"/>
          <w:szCs w:val="24"/>
        </w:rPr>
        <w:t>for</w:t>
      </w:r>
      <w:r w:rsidR="00CF2C99" w:rsidRPr="00AE081A">
        <w:rPr>
          <w:rFonts w:ascii="Gill Sans MT" w:hAnsi="Gill Sans MT"/>
          <w:sz w:val="24"/>
          <w:szCs w:val="24"/>
        </w:rPr>
        <w:t xml:space="preserve"> </w:t>
      </w:r>
      <w:r w:rsidR="0003078F" w:rsidRPr="00AE081A">
        <w:rPr>
          <w:rFonts w:ascii="Gill Sans MT" w:hAnsi="Gill Sans MT"/>
          <w:sz w:val="24"/>
          <w:szCs w:val="24"/>
        </w:rPr>
        <w:t>firm</w:t>
      </w:r>
      <w:r w:rsidR="00CF2C99" w:rsidRPr="00AE081A">
        <w:rPr>
          <w:rFonts w:ascii="Gill Sans MT" w:hAnsi="Gill Sans MT"/>
          <w:sz w:val="24"/>
          <w:szCs w:val="24"/>
        </w:rPr>
        <w:t xml:space="preserve"> owners</w:t>
      </w:r>
      <w:r>
        <w:rPr>
          <w:rFonts w:ascii="Gill Sans MT" w:hAnsi="Gill Sans MT"/>
          <w:sz w:val="24"/>
          <w:szCs w:val="24"/>
        </w:rPr>
        <w:t>,</w:t>
      </w:r>
      <w:r w:rsidR="00CF2C99" w:rsidRPr="00AE081A">
        <w:rPr>
          <w:rFonts w:ascii="Gill Sans MT" w:hAnsi="Gill Sans MT"/>
          <w:sz w:val="24"/>
          <w:szCs w:val="24"/>
        </w:rPr>
        <w:t xml:space="preserve"> mostly urban households</w:t>
      </w:r>
      <w:r w:rsidR="006B32FC">
        <w:rPr>
          <w:rFonts w:ascii="Gill Sans MT" w:hAnsi="Gill Sans MT"/>
          <w:sz w:val="24"/>
          <w:szCs w:val="24"/>
        </w:rPr>
        <w:t xml:space="preserve">. </w:t>
      </w:r>
      <w:r w:rsidR="00356DD3" w:rsidRPr="00AE081A">
        <w:rPr>
          <w:rFonts w:ascii="Gill Sans MT" w:hAnsi="Gill Sans MT"/>
          <w:sz w:val="24"/>
          <w:szCs w:val="24"/>
        </w:rPr>
        <w:t>Moreover</w:t>
      </w:r>
      <w:r w:rsidR="001D5A25" w:rsidRPr="00AE081A">
        <w:rPr>
          <w:rFonts w:ascii="Gill Sans MT" w:hAnsi="Gill Sans MT"/>
          <w:sz w:val="24"/>
          <w:szCs w:val="24"/>
        </w:rPr>
        <w:t>,</w:t>
      </w:r>
      <w:r w:rsidR="0003078F" w:rsidRPr="00AE081A">
        <w:rPr>
          <w:rFonts w:ascii="Gill Sans MT" w:hAnsi="Gill Sans MT"/>
          <w:sz w:val="24"/>
          <w:szCs w:val="24"/>
        </w:rPr>
        <w:t xml:space="preserve"> the highest decline in labour demand in the cash crops sector</w:t>
      </w:r>
      <w:r>
        <w:rPr>
          <w:rFonts w:ascii="Gill Sans MT" w:hAnsi="Gill Sans MT"/>
          <w:sz w:val="24"/>
          <w:szCs w:val="24"/>
        </w:rPr>
        <w:t>, particularly among urban households (Figure 9),</w:t>
      </w:r>
      <w:r w:rsidR="0003078F" w:rsidRPr="00AE081A">
        <w:rPr>
          <w:rFonts w:ascii="Gill Sans MT" w:hAnsi="Gill Sans MT"/>
          <w:sz w:val="24"/>
          <w:szCs w:val="24"/>
        </w:rPr>
        <w:t xml:space="preserve"> contributes to a relatively higher decline in </w:t>
      </w:r>
      <w:r w:rsidR="001E56C9">
        <w:rPr>
          <w:rFonts w:ascii="Gill Sans MT" w:hAnsi="Gill Sans MT"/>
          <w:sz w:val="24"/>
          <w:szCs w:val="24"/>
        </w:rPr>
        <w:t>the income of urban households</w:t>
      </w:r>
      <w:r w:rsidR="0003078F" w:rsidRPr="00AE081A">
        <w:rPr>
          <w:rFonts w:ascii="Gill Sans MT" w:hAnsi="Gill Sans MT"/>
          <w:sz w:val="24"/>
          <w:szCs w:val="24"/>
        </w:rPr>
        <w:t xml:space="preserve"> compared to rural</w:t>
      </w:r>
      <w:r w:rsidR="00C95B9D">
        <w:rPr>
          <w:rFonts w:ascii="Gill Sans MT" w:hAnsi="Gill Sans MT"/>
          <w:sz w:val="24"/>
          <w:szCs w:val="24"/>
        </w:rPr>
        <w:t xml:space="preserve"> residents</w:t>
      </w:r>
      <w:r w:rsidR="0003078F" w:rsidRPr="00AE081A">
        <w:rPr>
          <w:rFonts w:ascii="Gill Sans MT" w:hAnsi="Gill Sans MT"/>
          <w:sz w:val="24"/>
          <w:szCs w:val="24"/>
        </w:rPr>
        <w:t xml:space="preserve">. </w:t>
      </w:r>
      <w:r w:rsidR="002C39BE">
        <w:rPr>
          <w:rFonts w:ascii="Gill Sans MT" w:hAnsi="Gill Sans MT"/>
          <w:sz w:val="24"/>
          <w:szCs w:val="24"/>
        </w:rPr>
        <w:t xml:space="preserve">Reduced income negatively impacts household consumption, leading to reduced household welfare. </w:t>
      </w:r>
    </w:p>
    <w:p w14:paraId="1B980D95" w14:textId="6B96C06B" w:rsidR="005A75D1" w:rsidRDefault="005A75D1" w:rsidP="00356DD3">
      <w:pPr>
        <w:spacing w:line="276" w:lineRule="auto"/>
        <w:jc w:val="both"/>
        <w:rPr>
          <w:rFonts w:ascii="Gill Sans MT" w:hAnsi="Gill Sans MT"/>
          <w:sz w:val="24"/>
          <w:szCs w:val="24"/>
        </w:rPr>
      </w:pPr>
      <w:r>
        <w:rPr>
          <w:rFonts w:ascii="Gill Sans MT" w:hAnsi="Gill Sans MT"/>
          <w:sz w:val="24"/>
          <w:szCs w:val="24"/>
        </w:rPr>
        <w:t xml:space="preserve">However, the impacts of irrigation expansion on household income are small and uniform for rural and urban households. </w:t>
      </w:r>
      <w:r w:rsidR="00E55D49">
        <w:rPr>
          <w:rFonts w:ascii="Gill Sans MT" w:hAnsi="Gill Sans MT"/>
          <w:sz w:val="24"/>
          <w:szCs w:val="24"/>
        </w:rPr>
        <w:t xml:space="preserve">This is </w:t>
      </w:r>
      <w:r w:rsidR="00575E75">
        <w:rPr>
          <w:rFonts w:ascii="Gill Sans MT" w:hAnsi="Gill Sans MT"/>
          <w:sz w:val="24"/>
          <w:szCs w:val="24"/>
        </w:rPr>
        <w:t>because of</w:t>
      </w:r>
      <w:r w:rsidR="00E55D49">
        <w:rPr>
          <w:rFonts w:ascii="Gill Sans MT" w:hAnsi="Gill Sans MT"/>
          <w:sz w:val="24"/>
          <w:szCs w:val="24"/>
        </w:rPr>
        <w:t xml:space="preserve"> a relative increase in capital demand </w:t>
      </w:r>
      <w:r w:rsidR="00EC2B66">
        <w:rPr>
          <w:rFonts w:ascii="Gill Sans MT" w:hAnsi="Gill Sans MT"/>
          <w:sz w:val="24"/>
          <w:szCs w:val="24"/>
        </w:rPr>
        <w:t>due to</w:t>
      </w:r>
      <w:r w:rsidR="00E55D49">
        <w:rPr>
          <w:rFonts w:ascii="Gill Sans MT" w:hAnsi="Gill Sans MT"/>
          <w:sz w:val="24"/>
          <w:szCs w:val="24"/>
        </w:rPr>
        <w:t xml:space="preserve"> substitutability effect of irrigated land expansion, rais</w:t>
      </w:r>
      <w:r w:rsidR="00EC2B66">
        <w:rPr>
          <w:rFonts w:ascii="Gill Sans MT" w:hAnsi="Gill Sans MT"/>
          <w:sz w:val="24"/>
          <w:szCs w:val="24"/>
        </w:rPr>
        <w:t>es</w:t>
      </w:r>
      <w:r w:rsidR="00E55D49">
        <w:rPr>
          <w:rFonts w:ascii="Gill Sans MT" w:hAnsi="Gill Sans MT"/>
          <w:sz w:val="24"/>
          <w:szCs w:val="24"/>
        </w:rPr>
        <w:t xml:space="preserve"> household income mainly </w:t>
      </w:r>
      <w:r w:rsidR="00EC2B66">
        <w:rPr>
          <w:rFonts w:ascii="Gill Sans MT" w:hAnsi="Gill Sans MT"/>
          <w:sz w:val="24"/>
          <w:szCs w:val="24"/>
        </w:rPr>
        <w:t xml:space="preserve">among </w:t>
      </w:r>
      <w:r w:rsidR="00E55D49">
        <w:rPr>
          <w:rFonts w:ascii="Gill Sans MT" w:hAnsi="Gill Sans MT"/>
          <w:sz w:val="24"/>
          <w:szCs w:val="24"/>
        </w:rPr>
        <w:t>urban</w:t>
      </w:r>
      <w:r w:rsidR="00EC2B66">
        <w:rPr>
          <w:rFonts w:ascii="Gill Sans MT" w:hAnsi="Gill Sans MT"/>
          <w:sz w:val="24"/>
          <w:szCs w:val="24"/>
        </w:rPr>
        <w:t xml:space="preserve"> households</w:t>
      </w:r>
      <w:r w:rsidR="00E55D49">
        <w:rPr>
          <w:rFonts w:ascii="Gill Sans MT" w:hAnsi="Gill Sans MT"/>
          <w:sz w:val="24"/>
          <w:szCs w:val="24"/>
        </w:rPr>
        <w:t>. Further, the increase in the supply and demand for irrigated land which is of higher value compared to rainfed raises the income of rural households</w:t>
      </w:r>
      <w:r w:rsidR="00575E75">
        <w:rPr>
          <w:rFonts w:ascii="Gill Sans MT" w:hAnsi="Gill Sans MT"/>
          <w:sz w:val="24"/>
          <w:szCs w:val="24"/>
        </w:rPr>
        <w:t>, both from the return of higher value land, and from increased production</w:t>
      </w:r>
      <w:r w:rsidR="00E55D49">
        <w:rPr>
          <w:rFonts w:ascii="Gill Sans MT" w:hAnsi="Gill Sans MT"/>
          <w:sz w:val="24"/>
          <w:szCs w:val="24"/>
        </w:rPr>
        <w:t xml:space="preserve">. </w:t>
      </w:r>
      <w:r w:rsidR="00B93C61">
        <w:rPr>
          <w:rFonts w:ascii="Gill Sans MT" w:hAnsi="Gill Sans MT"/>
          <w:sz w:val="24"/>
          <w:szCs w:val="24"/>
        </w:rPr>
        <w:t xml:space="preserve">This in turn boost household consumption </w:t>
      </w:r>
      <w:r w:rsidR="00B51DB4">
        <w:rPr>
          <w:rFonts w:ascii="Gill Sans MT" w:hAnsi="Gill Sans MT"/>
          <w:sz w:val="24"/>
          <w:szCs w:val="24"/>
        </w:rPr>
        <w:t xml:space="preserve">in addition to lower prices and improve </w:t>
      </w:r>
      <w:r w:rsidR="00B93C61">
        <w:rPr>
          <w:rFonts w:ascii="Gill Sans MT" w:hAnsi="Gill Sans MT"/>
          <w:sz w:val="24"/>
          <w:szCs w:val="24"/>
        </w:rPr>
        <w:t xml:space="preserve">their overall welfare. </w:t>
      </w:r>
    </w:p>
    <w:p w14:paraId="6EE824D7" w14:textId="77777777" w:rsidR="00575E75" w:rsidRDefault="00575E75" w:rsidP="00356DD3">
      <w:pPr>
        <w:spacing w:line="276" w:lineRule="auto"/>
        <w:jc w:val="both"/>
        <w:rPr>
          <w:rFonts w:ascii="Gill Sans MT" w:hAnsi="Gill Sans MT"/>
          <w:sz w:val="24"/>
          <w:szCs w:val="24"/>
        </w:rPr>
      </w:pPr>
    </w:p>
    <w:p w14:paraId="007B0962" w14:textId="77777777" w:rsidR="00575E75" w:rsidRDefault="00575E75" w:rsidP="00356DD3">
      <w:pPr>
        <w:spacing w:line="276" w:lineRule="auto"/>
        <w:jc w:val="both"/>
        <w:rPr>
          <w:rFonts w:ascii="Gill Sans MT" w:hAnsi="Gill Sans MT"/>
          <w:sz w:val="24"/>
          <w:szCs w:val="24"/>
        </w:rPr>
      </w:pPr>
    </w:p>
    <w:p w14:paraId="71C2FB22" w14:textId="77777777" w:rsidR="00575E75" w:rsidRDefault="00575E75" w:rsidP="00356DD3">
      <w:pPr>
        <w:spacing w:line="276" w:lineRule="auto"/>
        <w:jc w:val="both"/>
        <w:rPr>
          <w:rFonts w:ascii="Gill Sans MT" w:hAnsi="Gill Sans MT"/>
          <w:sz w:val="24"/>
          <w:szCs w:val="24"/>
        </w:rPr>
      </w:pPr>
    </w:p>
    <w:p w14:paraId="2B530CBB" w14:textId="77777777" w:rsidR="00575E75" w:rsidRDefault="00575E75" w:rsidP="00356DD3">
      <w:pPr>
        <w:spacing w:line="276" w:lineRule="auto"/>
        <w:jc w:val="both"/>
        <w:rPr>
          <w:rFonts w:ascii="Gill Sans MT" w:hAnsi="Gill Sans MT"/>
          <w:sz w:val="24"/>
          <w:szCs w:val="24"/>
        </w:rPr>
      </w:pPr>
    </w:p>
    <w:p w14:paraId="3FE51AC8" w14:textId="534140AC" w:rsidR="003A0EA6" w:rsidRDefault="00E80EE6" w:rsidP="003A0EA6">
      <w:pPr>
        <w:spacing w:line="276" w:lineRule="auto"/>
        <w:rPr>
          <w:rFonts w:ascii="Gill Sans MT" w:hAnsi="Gill Sans MT"/>
          <w:b/>
          <w:bCs/>
          <w:sz w:val="24"/>
          <w:szCs w:val="24"/>
        </w:rPr>
      </w:pPr>
      <w:r w:rsidRPr="00AE081A">
        <w:rPr>
          <w:rFonts w:ascii="Gill Sans MT" w:hAnsi="Gill Sans MT"/>
          <w:b/>
          <w:bCs/>
          <w:sz w:val="24"/>
          <w:szCs w:val="24"/>
        </w:rPr>
        <w:lastRenderedPageBreak/>
        <w:t xml:space="preserve">Figure </w:t>
      </w:r>
      <w:r w:rsidR="0003078F" w:rsidRPr="00AE081A">
        <w:rPr>
          <w:rFonts w:ascii="Gill Sans MT" w:hAnsi="Gill Sans MT"/>
          <w:b/>
          <w:bCs/>
          <w:sz w:val="24"/>
          <w:szCs w:val="24"/>
        </w:rPr>
        <w:t>10</w:t>
      </w:r>
      <w:r w:rsidRPr="00AE081A">
        <w:rPr>
          <w:rFonts w:ascii="Gill Sans MT" w:hAnsi="Gill Sans MT"/>
          <w:b/>
          <w:bCs/>
          <w:sz w:val="24"/>
          <w:szCs w:val="24"/>
        </w:rPr>
        <w:t>: Impacts on household income, by residence</w:t>
      </w:r>
    </w:p>
    <w:p w14:paraId="3E8A1C69" w14:textId="252B309D" w:rsidR="008F6F9A" w:rsidRPr="00AE081A" w:rsidRDefault="008F6F9A" w:rsidP="008F6F9A">
      <w:pPr>
        <w:spacing w:after="0" w:line="240" w:lineRule="auto"/>
        <w:rPr>
          <w:rFonts w:ascii="Gill Sans MT" w:hAnsi="Gill Sans MT"/>
          <w:b/>
          <w:bCs/>
          <w:sz w:val="24"/>
          <w:szCs w:val="24"/>
        </w:rPr>
      </w:pPr>
      <w:r w:rsidRPr="00614039">
        <w:rPr>
          <w:rFonts w:ascii="Gill Sans MT" w:hAnsi="Gill Sans MT"/>
          <w:i/>
          <w:iCs/>
        </w:rPr>
        <w:t>A: Climate change impacts</w:t>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B: Irrigation expansion impacts</w:t>
      </w:r>
    </w:p>
    <w:p w14:paraId="72721273" w14:textId="70224ACB" w:rsidR="002D1E11" w:rsidRPr="00AE081A" w:rsidRDefault="002D1E11" w:rsidP="008F6F9A">
      <w:pPr>
        <w:spacing w:line="276" w:lineRule="auto"/>
        <w:rPr>
          <w:rFonts w:ascii="Gill Sans MT" w:hAnsi="Gill Sans MT"/>
          <w:b/>
          <w:bCs/>
          <w:sz w:val="24"/>
          <w:szCs w:val="24"/>
        </w:rPr>
      </w:pPr>
      <w:r w:rsidRPr="00AE081A">
        <w:rPr>
          <w:rFonts w:ascii="Gill Sans MT" w:hAnsi="Gill Sans MT"/>
          <w:b/>
          <w:bCs/>
          <w:noProof/>
          <w:sz w:val="24"/>
          <w:szCs w:val="24"/>
        </w:rPr>
        <w:drawing>
          <wp:inline distT="0" distB="0" distL="0" distR="0" wp14:anchorId="0CDC61B5" wp14:editId="10A27714">
            <wp:extent cx="2824157" cy="1744231"/>
            <wp:effectExtent l="0" t="0" r="0" b="8890"/>
            <wp:docPr id="10955064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8194" cy="1759076"/>
                    </a:xfrm>
                    <a:prstGeom prst="rect">
                      <a:avLst/>
                    </a:prstGeom>
                    <a:noFill/>
                    <a:ln>
                      <a:noFill/>
                    </a:ln>
                  </pic:spPr>
                </pic:pic>
              </a:graphicData>
            </a:graphic>
          </wp:inline>
        </w:drawing>
      </w:r>
      <w:r w:rsidR="008F6F9A" w:rsidRPr="008F6F9A">
        <w:rPr>
          <w:rFonts w:ascii="Gill Sans MT" w:hAnsi="Gill Sans MT"/>
          <w:b/>
          <w:bCs/>
          <w:noProof/>
          <w:sz w:val="24"/>
          <w:szCs w:val="24"/>
        </w:rPr>
        <w:drawing>
          <wp:inline distT="0" distB="0" distL="0" distR="0" wp14:anchorId="55C986E2" wp14:editId="7617C109">
            <wp:extent cx="2852979" cy="1828312"/>
            <wp:effectExtent l="0" t="0" r="5080" b="635"/>
            <wp:docPr id="10202816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8718" cy="1838398"/>
                    </a:xfrm>
                    <a:prstGeom prst="rect">
                      <a:avLst/>
                    </a:prstGeom>
                    <a:noFill/>
                    <a:ln>
                      <a:noFill/>
                    </a:ln>
                  </pic:spPr>
                </pic:pic>
              </a:graphicData>
            </a:graphic>
          </wp:inline>
        </w:drawing>
      </w:r>
    </w:p>
    <w:p w14:paraId="26564531" w14:textId="77777777" w:rsidR="002871BB" w:rsidRDefault="002871BB" w:rsidP="00A84D5C">
      <w:pPr>
        <w:spacing w:line="276" w:lineRule="auto"/>
        <w:rPr>
          <w:rFonts w:ascii="Gill Sans MT" w:hAnsi="Gill Sans MT"/>
          <w:b/>
          <w:bCs/>
          <w:sz w:val="24"/>
          <w:szCs w:val="24"/>
        </w:rPr>
      </w:pPr>
    </w:p>
    <w:p w14:paraId="67E0B8D0" w14:textId="2B8D48BB" w:rsidR="00547AD6" w:rsidRPr="00AE081A" w:rsidRDefault="00547AD6" w:rsidP="00A84D5C">
      <w:pPr>
        <w:spacing w:line="276" w:lineRule="auto"/>
        <w:rPr>
          <w:rFonts w:ascii="Gill Sans MT" w:hAnsi="Gill Sans MT"/>
          <w:b/>
          <w:bCs/>
          <w:sz w:val="24"/>
          <w:szCs w:val="24"/>
        </w:rPr>
      </w:pPr>
      <w:r w:rsidRPr="00AE081A">
        <w:rPr>
          <w:rFonts w:ascii="Gill Sans MT" w:hAnsi="Gill Sans MT"/>
          <w:b/>
          <w:bCs/>
          <w:sz w:val="24"/>
          <w:szCs w:val="24"/>
        </w:rPr>
        <w:t>4.</w:t>
      </w:r>
      <w:r w:rsidR="002C39BE">
        <w:rPr>
          <w:rFonts w:ascii="Gill Sans MT" w:hAnsi="Gill Sans MT"/>
          <w:b/>
          <w:bCs/>
          <w:sz w:val="24"/>
          <w:szCs w:val="24"/>
        </w:rPr>
        <w:t>4</w:t>
      </w:r>
      <w:r w:rsidRPr="00AE081A">
        <w:rPr>
          <w:rFonts w:ascii="Gill Sans MT" w:hAnsi="Gill Sans MT"/>
          <w:b/>
          <w:bCs/>
          <w:sz w:val="24"/>
          <w:szCs w:val="24"/>
        </w:rPr>
        <w:t xml:space="preserve"> </w:t>
      </w:r>
      <w:r w:rsidR="001E56C9">
        <w:rPr>
          <w:rFonts w:ascii="Gill Sans MT" w:hAnsi="Gill Sans MT"/>
          <w:b/>
          <w:bCs/>
          <w:sz w:val="24"/>
          <w:szCs w:val="24"/>
        </w:rPr>
        <w:t>Macroeconomic</w:t>
      </w:r>
      <w:r w:rsidRPr="00AE081A">
        <w:rPr>
          <w:rFonts w:ascii="Gill Sans MT" w:hAnsi="Gill Sans MT"/>
          <w:b/>
          <w:bCs/>
          <w:sz w:val="24"/>
          <w:szCs w:val="24"/>
        </w:rPr>
        <w:t xml:space="preserve"> impacts</w:t>
      </w:r>
    </w:p>
    <w:p w14:paraId="28C8657D" w14:textId="336171E1" w:rsidR="00C67DFF" w:rsidRDefault="00B2366C" w:rsidP="00F73267">
      <w:pPr>
        <w:spacing w:line="276" w:lineRule="auto"/>
        <w:jc w:val="both"/>
        <w:rPr>
          <w:rFonts w:ascii="Gill Sans MT" w:hAnsi="Gill Sans MT"/>
          <w:sz w:val="24"/>
          <w:szCs w:val="24"/>
        </w:rPr>
      </w:pPr>
      <w:r>
        <w:rPr>
          <w:rFonts w:ascii="Gill Sans MT" w:hAnsi="Gill Sans MT"/>
          <w:sz w:val="24"/>
          <w:szCs w:val="24"/>
        </w:rPr>
        <w:t xml:space="preserve">The decline in </w:t>
      </w:r>
      <w:r w:rsidR="00C2513C" w:rsidRPr="00AE081A">
        <w:rPr>
          <w:rFonts w:ascii="Gill Sans MT" w:hAnsi="Gill Sans MT"/>
          <w:sz w:val="24"/>
          <w:szCs w:val="24"/>
        </w:rPr>
        <w:t xml:space="preserve">crop yields </w:t>
      </w:r>
      <w:r w:rsidR="00C95B9D" w:rsidRPr="00AE081A">
        <w:rPr>
          <w:rFonts w:ascii="Gill Sans MT" w:hAnsi="Gill Sans MT"/>
          <w:sz w:val="24"/>
          <w:szCs w:val="24"/>
        </w:rPr>
        <w:t>reduces</w:t>
      </w:r>
      <w:r w:rsidR="00C2513C" w:rsidRPr="00AE081A">
        <w:rPr>
          <w:rFonts w:ascii="Gill Sans MT" w:hAnsi="Gill Sans MT"/>
          <w:sz w:val="24"/>
          <w:szCs w:val="24"/>
        </w:rPr>
        <w:t xml:space="preserve"> </w:t>
      </w:r>
      <w:r w:rsidR="00F73267" w:rsidRPr="00AE081A">
        <w:rPr>
          <w:rFonts w:ascii="Gill Sans MT" w:hAnsi="Gill Sans MT"/>
          <w:sz w:val="24"/>
          <w:szCs w:val="24"/>
        </w:rPr>
        <w:t xml:space="preserve">the </w:t>
      </w:r>
      <w:r w:rsidR="001E56C9">
        <w:rPr>
          <w:rFonts w:ascii="Gill Sans MT" w:hAnsi="Gill Sans MT"/>
          <w:sz w:val="24"/>
          <w:szCs w:val="24"/>
        </w:rPr>
        <w:t xml:space="preserve">country's real GDP </w:t>
      </w:r>
      <w:r w:rsidR="00C2513C" w:rsidRPr="00AE081A">
        <w:rPr>
          <w:rFonts w:ascii="Gill Sans MT" w:hAnsi="Gill Sans MT"/>
          <w:sz w:val="24"/>
          <w:szCs w:val="24"/>
        </w:rPr>
        <w:t xml:space="preserve">by 0.33% and 0.58% in the mild and severe climate change scenarios. This reduction is driven by a </w:t>
      </w:r>
      <w:r w:rsidR="001E56C9">
        <w:rPr>
          <w:rFonts w:ascii="Gill Sans MT" w:hAnsi="Gill Sans MT"/>
          <w:sz w:val="24"/>
          <w:szCs w:val="24"/>
        </w:rPr>
        <w:t xml:space="preserve">decrease in investment, </w:t>
      </w:r>
      <w:r w:rsidR="00973BF3">
        <w:rPr>
          <w:rFonts w:ascii="Gill Sans MT" w:hAnsi="Gill Sans MT"/>
          <w:sz w:val="24"/>
          <w:szCs w:val="24"/>
        </w:rPr>
        <w:t>reducing</w:t>
      </w:r>
      <w:r w:rsidR="00C2513C" w:rsidRPr="00AE081A">
        <w:rPr>
          <w:rFonts w:ascii="Gill Sans MT" w:hAnsi="Gill Sans MT"/>
          <w:sz w:val="24"/>
          <w:szCs w:val="24"/>
        </w:rPr>
        <w:t xml:space="preserve"> </w:t>
      </w:r>
      <w:r w:rsidR="00F73267" w:rsidRPr="00AE081A">
        <w:rPr>
          <w:rFonts w:ascii="Gill Sans MT" w:hAnsi="Gill Sans MT"/>
          <w:sz w:val="24"/>
          <w:szCs w:val="24"/>
        </w:rPr>
        <w:t>the aggregate</w:t>
      </w:r>
      <w:r w:rsidR="00C2513C" w:rsidRPr="00AE081A">
        <w:rPr>
          <w:rFonts w:ascii="Gill Sans MT" w:hAnsi="Gill Sans MT"/>
          <w:sz w:val="24"/>
          <w:szCs w:val="24"/>
        </w:rPr>
        <w:t xml:space="preserve"> supply (Table </w:t>
      </w:r>
      <w:r w:rsidR="00323377" w:rsidRPr="00AE081A">
        <w:rPr>
          <w:rFonts w:ascii="Gill Sans MT" w:hAnsi="Gill Sans MT"/>
          <w:sz w:val="24"/>
          <w:szCs w:val="24"/>
        </w:rPr>
        <w:t>4</w:t>
      </w:r>
      <w:r w:rsidR="00C2513C" w:rsidRPr="00AE081A">
        <w:rPr>
          <w:rFonts w:ascii="Gill Sans MT" w:hAnsi="Gill Sans MT"/>
          <w:sz w:val="24"/>
          <w:szCs w:val="24"/>
        </w:rPr>
        <w:t xml:space="preserve">). </w:t>
      </w:r>
      <w:r w:rsidR="00324C32" w:rsidRPr="00AE081A">
        <w:rPr>
          <w:rFonts w:ascii="Gill Sans MT" w:hAnsi="Gill Sans MT"/>
          <w:sz w:val="24"/>
          <w:szCs w:val="24"/>
        </w:rPr>
        <w:t xml:space="preserve">Government income also decreases </w:t>
      </w:r>
      <w:r w:rsidR="00973BF3">
        <w:rPr>
          <w:rFonts w:ascii="Gill Sans MT" w:hAnsi="Gill Sans MT"/>
          <w:sz w:val="24"/>
          <w:szCs w:val="24"/>
        </w:rPr>
        <w:t>due to</w:t>
      </w:r>
      <w:r w:rsidR="00324C32" w:rsidRPr="00AE081A">
        <w:rPr>
          <w:rFonts w:ascii="Gill Sans MT" w:hAnsi="Gill Sans MT"/>
          <w:sz w:val="24"/>
          <w:szCs w:val="24"/>
        </w:rPr>
        <w:t xml:space="preserve"> crop yield decline </w:t>
      </w:r>
      <w:r w:rsidR="00973BF3">
        <w:rPr>
          <w:rFonts w:ascii="Gill Sans MT" w:hAnsi="Gill Sans MT"/>
          <w:sz w:val="24"/>
          <w:szCs w:val="24"/>
        </w:rPr>
        <w:t>and</w:t>
      </w:r>
      <w:r w:rsidR="001E56C9">
        <w:rPr>
          <w:rFonts w:ascii="Gill Sans MT" w:hAnsi="Gill Sans MT"/>
          <w:sz w:val="24"/>
          <w:szCs w:val="24"/>
        </w:rPr>
        <w:t xml:space="preserve"> </w:t>
      </w:r>
      <w:r w:rsidR="00973BF3">
        <w:rPr>
          <w:rFonts w:ascii="Gill Sans MT" w:hAnsi="Gill Sans MT"/>
          <w:sz w:val="24"/>
          <w:szCs w:val="24"/>
        </w:rPr>
        <w:t>tax base reduction</w:t>
      </w:r>
      <w:r w:rsidR="00324C32" w:rsidRPr="00AE081A">
        <w:rPr>
          <w:rFonts w:ascii="Gill Sans MT" w:hAnsi="Gill Sans MT"/>
          <w:sz w:val="24"/>
          <w:szCs w:val="24"/>
        </w:rPr>
        <w:t xml:space="preserve"> as production </w:t>
      </w:r>
      <w:r w:rsidR="00961F70">
        <w:rPr>
          <w:rFonts w:ascii="Gill Sans MT" w:hAnsi="Gill Sans MT"/>
          <w:sz w:val="24"/>
          <w:szCs w:val="24"/>
        </w:rPr>
        <w:t>in</w:t>
      </w:r>
      <w:r w:rsidR="00324C32" w:rsidRPr="00AE081A">
        <w:rPr>
          <w:rFonts w:ascii="Gill Sans MT" w:hAnsi="Gill Sans MT"/>
          <w:sz w:val="24"/>
          <w:szCs w:val="24"/>
        </w:rPr>
        <w:t xml:space="preserve"> most sectors </w:t>
      </w:r>
      <w:r w:rsidR="00C95B9D" w:rsidRPr="00AE081A">
        <w:rPr>
          <w:rFonts w:ascii="Gill Sans MT" w:hAnsi="Gill Sans MT"/>
          <w:sz w:val="24"/>
          <w:szCs w:val="24"/>
        </w:rPr>
        <w:t>declines</w:t>
      </w:r>
      <w:r w:rsidR="00324C32" w:rsidRPr="00AE081A">
        <w:rPr>
          <w:rFonts w:ascii="Gill Sans MT" w:hAnsi="Gill Sans MT"/>
          <w:sz w:val="24"/>
          <w:szCs w:val="24"/>
        </w:rPr>
        <w:t xml:space="preserve">. </w:t>
      </w:r>
      <w:r w:rsidR="00C2513C" w:rsidRPr="00AE081A">
        <w:rPr>
          <w:rFonts w:ascii="Gill Sans MT" w:hAnsi="Gill Sans MT"/>
          <w:sz w:val="24"/>
          <w:szCs w:val="24"/>
        </w:rPr>
        <w:t xml:space="preserve">Results also show that </w:t>
      </w:r>
      <w:r w:rsidR="00F73267" w:rsidRPr="00AE081A">
        <w:rPr>
          <w:rFonts w:ascii="Gill Sans MT" w:hAnsi="Gill Sans MT"/>
          <w:sz w:val="24"/>
          <w:szCs w:val="24"/>
        </w:rPr>
        <w:t>the consumer</w:t>
      </w:r>
      <w:r w:rsidR="00C2513C" w:rsidRPr="00AE081A">
        <w:rPr>
          <w:rFonts w:ascii="Gill Sans MT" w:hAnsi="Gill Sans MT"/>
          <w:sz w:val="24"/>
          <w:szCs w:val="24"/>
        </w:rPr>
        <w:t xml:space="preserve"> price </w:t>
      </w:r>
      <w:r w:rsidR="00324C32" w:rsidRPr="00AE081A">
        <w:rPr>
          <w:rFonts w:ascii="Gill Sans MT" w:hAnsi="Gill Sans MT"/>
          <w:sz w:val="24"/>
          <w:szCs w:val="24"/>
        </w:rPr>
        <w:t>index, which</w:t>
      </w:r>
      <w:r w:rsidR="00C2513C" w:rsidRPr="00AE081A">
        <w:rPr>
          <w:rFonts w:ascii="Gill Sans MT" w:hAnsi="Gill Sans MT"/>
          <w:sz w:val="24"/>
          <w:szCs w:val="24"/>
        </w:rPr>
        <w:t xml:space="preserve"> indicates the overall price level in the economy</w:t>
      </w:r>
      <w:r w:rsidR="001E56C9">
        <w:rPr>
          <w:rFonts w:ascii="Gill Sans MT" w:hAnsi="Gill Sans MT"/>
          <w:sz w:val="24"/>
          <w:szCs w:val="24"/>
        </w:rPr>
        <w:t>,</w:t>
      </w:r>
      <w:r w:rsidR="00C2513C" w:rsidRPr="00AE081A">
        <w:rPr>
          <w:rFonts w:ascii="Gill Sans MT" w:hAnsi="Gill Sans MT"/>
          <w:sz w:val="24"/>
          <w:szCs w:val="24"/>
        </w:rPr>
        <w:t xml:space="preserve"> increases by 0.29% in the mild </w:t>
      </w:r>
      <w:r w:rsidR="001E56C9">
        <w:rPr>
          <w:rFonts w:ascii="Gill Sans MT" w:hAnsi="Gill Sans MT"/>
          <w:sz w:val="24"/>
          <w:szCs w:val="24"/>
        </w:rPr>
        <w:t>scenario and by 0.47% in the severe scenario, thus reducing both export demand and household aggregate consumption</w:t>
      </w:r>
      <w:r w:rsidR="00C2513C" w:rsidRPr="00AE081A">
        <w:rPr>
          <w:rFonts w:ascii="Gill Sans MT" w:hAnsi="Gill Sans MT"/>
          <w:sz w:val="24"/>
          <w:szCs w:val="24"/>
        </w:rPr>
        <w:t xml:space="preserve">. </w:t>
      </w:r>
      <w:r w:rsidR="00F73267" w:rsidRPr="00AE081A">
        <w:rPr>
          <w:rFonts w:ascii="Gill Sans MT" w:hAnsi="Gill Sans MT"/>
          <w:sz w:val="24"/>
          <w:szCs w:val="24"/>
        </w:rPr>
        <w:t>Exports decrease more than imports</w:t>
      </w:r>
      <w:r w:rsidR="001E56C9">
        <w:rPr>
          <w:rFonts w:ascii="Gill Sans MT" w:hAnsi="Gill Sans MT"/>
          <w:sz w:val="24"/>
          <w:szCs w:val="24"/>
        </w:rPr>
        <w:t>, implying a widened trade deficit,</w:t>
      </w:r>
      <w:r w:rsidR="00F73267" w:rsidRPr="00AE081A">
        <w:rPr>
          <w:rFonts w:ascii="Gill Sans MT" w:hAnsi="Gill Sans MT"/>
          <w:sz w:val="24"/>
          <w:szCs w:val="24"/>
        </w:rPr>
        <w:t xml:space="preserve"> </w:t>
      </w:r>
      <w:r w:rsidR="00973BF3">
        <w:rPr>
          <w:rFonts w:ascii="Gill Sans MT" w:hAnsi="Gill Sans MT"/>
          <w:sz w:val="24"/>
          <w:szCs w:val="24"/>
        </w:rPr>
        <w:t>affecting</w:t>
      </w:r>
      <w:r w:rsidR="00324C32" w:rsidRPr="00AE081A">
        <w:rPr>
          <w:rFonts w:ascii="Gill Sans MT" w:hAnsi="Gill Sans MT"/>
          <w:sz w:val="24"/>
          <w:szCs w:val="24"/>
        </w:rPr>
        <w:t xml:space="preserve"> the country's GDP. </w:t>
      </w:r>
    </w:p>
    <w:p w14:paraId="74EE0E6A" w14:textId="0AE99B4B" w:rsidR="00B51DB4" w:rsidRDefault="00B51DB4" w:rsidP="00F73267">
      <w:pPr>
        <w:spacing w:line="276" w:lineRule="auto"/>
        <w:jc w:val="both"/>
        <w:rPr>
          <w:rFonts w:ascii="Gill Sans MT" w:hAnsi="Gill Sans MT"/>
          <w:sz w:val="24"/>
          <w:szCs w:val="24"/>
        </w:rPr>
      </w:pPr>
      <w:r>
        <w:rPr>
          <w:rFonts w:ascii="Gill Sans MT" w:hAnsi="Gill Sans MT"/>
          <w:sz w:val="24"/>
          <w:szCs w:val="24"/>
        </w:rPr>
        <w:t xml:space="preserve">Expansion of irrigation is shown to have positive effects </w:t>
      </w:r>
      <w:r w:rsidR="00CE3A35">
        <w:rPr>
          <w:rFonts w:ascii="Gill Sans MT" w:hAnsi="Gill Sans MT"/>
          <w:sz w:val="24"/>
          <w:szCs w:val="24"/>
        </w:rPr>
        <w:t>on</w:t>
      </w:r>
      <w:r>
        <w:rPr>
          <w:rFonts w:ascii="Gill Sans MT" w:hAnsi="Gill Sans MT"/>
          <w:sz w:val="24"/>
          <w:szCs w:val="24"/>
        </w:rPr>
        <w:t xml:space="preserve"> macroeconomic indicators, though minimal. An increase in the supply of irrigated land boosted </w:t>
      </w:r>
      <w:r w:rsidR="00DB0E49">
        <w:rPr>
          <w:rFonts w:ascii="Gill Sans MT" w:hAnsi="Gill Sans MT"/>
          <w:sz w:val="24"/>
          <w:szCs w:val="24"/>
        </w:rPr>
        <w:t>the overall</w:t>
      </w:r>
      <w:r>
        <w:rPr>
          <w:rFonts w:ascii="Gill Sans MT" w:hAnsi="Gill Sans MT"/>
          <w:sz w:val="24"/>
          <w:szCs w:val="24"/>
        </w:rPr>
        <w:t xml:space="preserve"> supply of goods</w:t>
      </w:r>
      <w:r w:rsidR="00CE3A35">
        <w:rPr>
          <w:rFonts w:ascii="Gill Sans MT" w:hAnsi="Gill Sans MT"/>
          <w:sz w:val="24"/>
          <w:szCs w:val="24"/>
        </w:rPr>
        <w:t>, services</w:t>
      </w:r>
      <w:r>
        <w:rPr>
          <w:rFonts w:ascii="Gill Sans MT" w:hAnsi="Gill Sans MT"/>
          <w:sz w:val="24"/>
          <w:szCs w:val="24"/>
        </w:rPr>
        <w:t>, and consumption</w:t>
      </w:r>
      <w:r w:rsidR="00CE3A35">
        <w:rPr>
          <w:rFonts w:ascii="Gill Sans MT" w:hAnsi="Gill Sans MT"/>
          <w:sz w:val="24"/>
          <w:szCs w:val="24"/>
        </w:rPr>
        <w:t>, leading to an increase in</w:t>
      </w:r>
      <w:r>
        <w:rPr>
          <w:rFonts w:ascii="Gill Sans MT" w:hAnsi="Gill Sans MT"/>
          <w:sz w:val="24"/>
          <w:szCs w:val="24"/>
        </w:rPr>
        <w:t xml:space="preserve"> economic growth by 0.6%. The consumer price index decreases slightly by 0.1%</w:t>
      </w:r>
      <w:r w:rsidR="00CE3A35">
        <w:rPr>
          <w:rFonts w:ascii="Gill Sans MT" w:hAnsi="Gill Sans MT"/>
          <w:sz w:val="24"/>
          <w:szCs w:val="24"/>
        </w:rPr>
        <w:t>, indicating the overall decline in price levels, which suggests</w:t>
      </w:r>
      <w:r>
        <w:rPr>
          <w:rFonts w:ascii="Gill Sans MT" w:hAnsi="Gill Sans MT"/>
          <w:sz w:val="24"/>
          <w:szCs w:val="24"/>
        </w:rPr>
        <w:t xml:space="preserve"> potential increases in household purchasing power and consumption. </w:t>
      </w:r>
    </w:p>
    <w:p w14:paraId="4D57BF7C" w14:textId="177CC489" w:rsidR="00C2513C" w:rsidRDefault="00324C32" w:rsidP="00A84D5C">
      <w:pPr>
        <w:spacing w:line="276" w:lineRule="auto"/>
        <w:rPr>
          <w:rFonts w:ascii="Gill Sans MT" w:hAnsi="Gill Sans MT"/>
          <w:b/>
          <w:bCs/>
          <w:sz w:val="24"/>
          <w:szCs w:val="24"/>
        </w:rPr>
      </w:pPr>
      <w:r w:rsidRPr="00AE081A">
        <w:rPr>
          <w:rFonts w:ascii="Gill Sans MT" w:hAnsi="Gill Sans MT"/>
          <w:b/>
          <w:bCs/>
          <w:sz w:val="24"/>
          <w:szCs w:val="24"/>
        </w:rPr>
        <w:t xml:space="preserve">Table </w:t>
      </w:r>
      <w:r w:rsidR="006B5622" w:rsidRPr="00AE081A">
        <w:rPr>
          <w:rFonts w:ascii="Gill Sans MT" w:hAnsi="Gill Sans MT"/>
          <w:b/>
          <w:bCs/>
          <w:sz w:val="24"/>
          <w:szCs w:val="24"/>
        </w:rPr>
        <w:t>4</w:t>
      </w:r>
      <w:r w:rsidRPr="00AE081A">
        <w:rPr>
          <w:rFonts w:ascii="Gill Sans MT" w:hAnsi="Gill Sans MT"/>
          <w:b/>
          <w:bCs/>
          <w:sz w:val="24"/>
          <w:szCs w:val="24"/>
        </w:rPr>
        <w:t xml:space="preserve">: Impact on </w:t>
      </w:r>
      <w:r w:rsidR="006B5622" w:rsidRPr="00AE081A">
        <w:rPr>
          <w:rFonts w:ascii="Gill Sans MT" w:hAnsi="Gill Sans MT"/>
          <w:b/>
          <w:bCs/>
          <w:sz w:val="24"/>
          <w:szCs w:val="24"/>
        </w:rPr>
        <w:t>Macroeconomic</w:t>
      </w:r>
      <w:r w:rsidRPr="00AE081A">
        <w:rPr>
          <w:rFonts w:ascii="Gill Sans MT" w:hAnsi="Gill Sans MT"/>
          <w:b/>
          <w:bCs/>
          <w:sz w:val="24"/>
          <w:szCs w:val="24"/>
        </w:rPr>
        <w:t xml:space="preserve"> indicators</w:t>
      </w:r>
      <w:r w:rsidR="00A81C49">
        <w:rPr>
          <w:rFonts w:ascii="Gill Sans MT" w:hAnsi="Gill Sans MT"/>
          <w:b/>
          <w:bCs/>
          <w:sz w:val="24"/>
          <w:szCs w:val="24"/>
        </w:rPr>
        <w:t xml:space="preserve"> (% </w:t>
      </w:r>
      <w:r w:rsidR="00EE7502">
        <w:rPr>
          <w:rFonts w:ascii="Gill Sans MT" w:hAnsi="Gill Sans MT"/>
          <w:b/>
          <w:bCs/>
          <w:sz w:val="24"/>
          <w:szCs w:val="24"/>
        </w:rPr>
        <w:t>deviation</w:t>
      </w:r>
      <w:r w:rsidR="00A81C49">
        <w:rPr>
          <w:rFonts w:ascii="Gill Sans MT" w:hAnsi="Gill Sans MT"/>
          <w:b/>
          <w:bCs/>
          <w:sz w:val="24"/>
          <w:szCs w:val="24"/>
        </w:rPr>
        <w:t xml:space="preserve"> from the base</w:t>
      </w:r>
      <w:r w:rsidR="00EE7502">
        <w:rPr>
          <w:rFonts w:ascii="Gill Sans MT" w:hAnsi="Gill Sans MT"/>
          <w:b/>
          <w:bCs/>
          <w:sz w:val="24"/>
          <w:szCs w:val="24"/>
        </w:rPr>
        <w:t>line</w:t>
      </w:r>
      <w:r w:rsidR="00A81C49">
        <w:rPr>
          <w:rFonts w:ascii="Gill Sans MT" w:hAnsi="Gill Sans MT"/>
          <w:b/>
          <w:bCs/>
          <w:sz w:val="24"/>
          <w:szCs w:val="24"/>
        </w:rPr>
        <w:t>)</w:t>
      </w:r>
    </w:p>
    <w:tbl>
      <w:tblPr>
        <w:tblW w:w="0" w:type="auto"/>
        <w:jc w:val="center"/>
        <w:tblLook w:val="04A0" w:firstRow="1" w:lastRow="0" w:firstColumn="1" w:lastColumn="0" w:noHBand="0" w:noVBand="1"/>
      </w:tblPr>
      <w:tblGrid>
        <w:gridCol w:w="2583"/>
        <w:gridCol w:w="1102"/>
        <w:gridCol w:w="990"/>
        <w:gridCol w:w="1264"/>
      </w:tblGrid>
      <w:tr w:rsidR="00E16443" w:rsidRPr="00E16443" w14:paraId="20FFEA0B" w14:textId="77777777" w:rsidTr="00E16443">
        <w:trPr>
          <w:trHeight w:val="25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B3566" w14:textId="77777777" w:rsidR="00E16443" w:rsidRPr="00E16443" w:rsidRDefault="00E16443" w:rsidP="00E16443">
            <w:pPr>
              <w:spacing w:after="0" w:line="240" w:lineRule="auto"/>
              <w:rPr>
                <w:rFonts w:ascii="Gill Sans MT" w:eastAsia="Times New Roman" w:hAnsi="Gill Sans MT" w:cs="Arial"/>
                <w:b/>
                <w:bCs/>
                <w:sz w:val="24"/>
                <w:szCs w:val="24"/>
              </w:rPr>
            </w:pPr>
            <w:r w:rsidRPr="00E16443">
              <w:rPr>
                <w:rFonts w:ascii="Gill Sans MT" w:eastAsia="Times New Roman" w:hAnsi="Gill Sans MT" w:cs="Arial"/>
                <w:b/>
                <w:bCs/>
                <w:sz w:val="24"/>
                <w:szCs w:val="24"/>
              </w:rPr>
              <w:t>Indicator</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14:paraId="4F8C5BA7" w14:textId="77777777" w:rsidR="00E16443" w:rsidRPr="00E16443" w:rsidRDefault="00E16443" w:rsidP="00E16443">
            <w:pPr>
              <w:spacing w:after="0" w:line="240" w:lineRule="auto"/>
              <w:rPr>
                <w:rFonts w:ascii="Gill Sans MT" w:eastAsia="Times New Roman" w:hAnsi="Gill Sans MT" w:cs="Arial"/>
                <w:b/>
                <w:bCs/>
                <w:sz w:val="24"/>
                <w:szCs w:val="24"/>
              </w:rPr>
            </w:pPr>
            <w:r w:rsidRPr="00E16443">
              <w:rPr>
                <w:rFonts w:ascii="Gill Sans MT" w:eastAsia="Times New Roman" w:hAnsi="Gill Sans MT" w:cs="Arial"/>
                <w:b/>
                <w:bCs/>
                <w:sz w:val="24"/>
                <w:szCs w:val="24"/>
              </w:rPr>
              <w:t>mild</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56A4F38D" w14:textId="77777777" w:rsidR="00E16443" w:rsidRPr="00E16443" w:rsidRDefault="00E16443" w:rsidP="00E16443">
            <w:pPr>
              <w:spacing w:after="0" w:line="240" w:lineRule="auto"/>
              <w:rPr>
                <w:rFonts w:ascii="Gill Sans MT" w:eastAsia="Times New Roman" w:hAnsi="Gill Sans MT" w:cs="Arial"/>
                <w:b/>
                <w:bCs/>
                <w:sz w:val="24"/>
                <w:szCs w:val="24"/>
              </w:rPr>
            </w:pPr>
            <w:r w:rsidRPr="00E16443">
              <w:rPr>
                <w:rFonts w:ascii="Gill Sans MT" w:eastAsia="Times New Roman" w:hAnsi="Gill Sans MT" w:cs="Arial"/>
                <w:b/>
                <w:bCs/>
                <w:sz w:val="24"/>
                <w:szCs w:val="24"/>
              </w:rPr>
              <w:t>severe</w:t>
            </w:r>
          </w:p>
        </w:tc>
        <w:tc>
          <w:tcPr>
            <w:tcW w:w="1264" w:type="dxa"/>
            <w:tcBorders>
              <w:top w:val="single" w:sz="4" w:space="0" w:color="auto"/>
              <w:left w:val="nil"/>
              <w:bottom w:val="single" w:sz="4" w:space="0" w:color="auto"/>
              <w:right w:val="single" w:sz="4" w:space="0" w:color="auto"/>
            </w:tcBorders>
            <w:shd w:val="clear" w:color="auto" w:fill="auto"/>
            <w:noWrap/>
            <w:vAlign w:val="bottom"/>
            <w:hideMark/>
          </w:tcPr>
          <w:p w14:paraId="112058EB" w14:textId="77777777" w:rsidR="00E16443" w:rsidRPr="00E16443" w:rsidRDefault="00E16443" w:rsidP="00E16443">
            <w:pPr>
              <w:spacing w:after="0" w:line="240" w:lineRule="auto"/>
              <w:rPr>
                <w:rFonts w:ascii="Gill Sans MT" w:eastAsia="Times New Roman" w:hAnsi="Gill Sans MT" w:cs="Arial"/>
                <w:b/>
                <w:bCs/>
                <w:sz w:val="24"/>
                <w:szCs w:val="24"/>
              </w:rPr>
            </w:pPr>
            <w:r w:rsidRPr="00E16443">
              <w:rPr>
                <w:rFonts w:ascii="Gill Sans MT" w:eastAsia="Times New Roman" w:hAnsi="Gill Sans MT" w:cs="Arial"/>
                <w:b/>
                <w:bCs/>
                <w:sz w:val="24"/>
                <w:szCs w:val="24"/>
              </w:rPr>
              <w:t>irrigation</w:t>
            </w:r>
          </w:p>
        </w:tc>
      </w:tr>
      <w:tr w:rsidR="00E16443" w:rsidRPr="00E16443" w14:paraId="43AF7662"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C26417"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GDP</w:t>
            </w:r>
          </w:p>
        </w:tc>
        <w:tc>
          <w:tcPr>
            <w:tcW w:w="1102" w:type="dxa"/>
            <w:tcBorders>
              <w:top w:val="nil"/>
              <w:left w:val="nil"/>
              <w:bottom w:val="single" w:sz="4" w:space="0" w:color="auto"/>
              <w:right w:val="single" w:sz="4" w:space="0" w:color="auto"/>
            </w:tcBorders>
            <w:shd w:val="clear" w:color="auto" w:fill="auto"/>
            <w:noWrap/>
            <w:vAlign w:val="bottom"/>
            <w:hideMark/>
          </w:tcPr>
          <w:p w14:paraId="008693C3"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-0.33</w:t>
            </w:r>
          </w:p>
        </w:tc>
        <w:tc>
          <w:tcPr>
            <w:tcW w:w="990" w:type="dxa"/>
            <w:tcBorders>
              <w:top w:val="nil"/>
              <w:left w:val="nil"/>
              <w:bottom w:val="single" w:sz="4" w:space="0" w:color="auto"/>
              <w:right w:val="single" w:sz="4" w:space="0" w:color="auto"/>
            </w:tcBorders>
            <w:shd w:val="clear" w:color="auto" w:fill="auto"/>
            <w:noWrap/>
            <w:vAlign w:val="bottom"/>
            <w:hideMark/>
          </w:tcPr>
          <w:p w14:paraId="45DF454E"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-0.57</w:t>
            </w:r>
          </w:p>
        </w:tc>
        <w:tc>
          <w:tcPr>
            <w:tcW w:w="1264" w:type="dxa"/>
            <w:tcBorders>
              <w:top w:val="nil"/>
              <w:left w:val="nil"/>
              <w:bottom w:val="single" w:sz="4" w:space="0" w:color="auto"/>
              <w:right w:val="single" w:sz="4" w:space="0" w:color="auto"/>
            </w:tcBorders>
            <w:shd w:val="clear" w:color="auto" w:fill="auto"/>
            <w:noWrap/>
            <w:vAlign w:val="bottom"/>
            <w:hideMark/>
          </w:tcPr>
          <w:p w14:paraId="21729449"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0.006</w:t>
            </w:r>
          </w:p>
        </w:tc>
      </w:tr>
      <w:tr w:rsidR="00E16443" w:rsidRPr="00E16443" w14:paraId="1222AE1E"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5D5A7A"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Real GDP</w:t>
            </w:r>
          </w:p>
        </w:tc>
        <w:tc>
          <w:tcPr>
            <w:tcW w:w="1102" w:type="dxa"/>
            <w:tcBorders>
              <w:top w:val="nil"/>
              <w:left w:val="nil"/>
              <w:bottom w:val="single" w:sz="4" w:space="0" w:color="auto"/>
              <w:right w:val="single" w:sz="4" w:space="0" w:color="auto"/>
            </w:tcBorders>
            <w:shd w:val="clear" w:color="auto" w:fill="auto"/>
            <w:noWrap/>
            <w:vAlign w:val="bottom"/>
            <w:hideMark/>
          </w:tcPr>
          <w:p w14:paraId="4164E219"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-0.33</w:t>
            </w:r>
          </w:p>
        </w:tc>
        <w:tc>
          <w:tcPr>
            <w:tcW w:w="990" w:type="dxa"/>
            <w:tcBorders>
              <w:top w:val="nil"/>
              <w:left w:val="nil"/>
              <w:bottom w:val="single" w:sz="4" w:space="0" w:color="auto"/>
              <w:right w:val="single" w:sz="4" w:space="0" w:color="auto"/>
            </w:tcBorders>
            <w:shd w:val="clear" w:color="auto" w:fill="auto"/>
            <w:noWrap/>
            <w:vAlign w:val="bottom"/>
            <w:hideMark/>
          </w:tcPr>
          <w:p w14:paraId="5642A283"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-0.58</w:t>
            </w:r>
          </w:p>
        </w:tc>
        <w:tc>
          <w:tcPr>
            <w:tcW w:w="1264" w:type="dxa"/>
            <w:tcBorders>
              <w:top w:val="nil"/>
              <w:left w:val="nil"/>
              <w:bottom w:val="single" w:sz="4" w:space="0" w:color="auto"/>
              <w:right w:val="single" w:sz="4" w:space="0" w:color="auto"/>
            </w:tcBorders>
            <w:shd w:val="clear" w:color="auto" w:fill="auto"/>
            <w:noWrap/>
            <w:vAlign w:val="bottom"/>
            <w:hideMark/>
          </w:tcPr>
          <w:p w14:paraId="556155BA"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0.006</w:t>
            </w:r>
          </w:p>
        </w:tc>
      </w:tr>
      <w:tr w:rsidR="00E16443" w:rsidRPr="00E16443" w14:paraId="0E36C09C"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7E7DCD"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Investment</w:t>
            </w:r>
          </w:p>
        </w:tc>
        <w:tc>
          <w:tcPr>
            <w:tcW w:w="1102" w:type="dxa"/>
            <w:tcBorders>
              <w:top w:val="nil"/>
              <w:left w:val="nil"/>
              <w:bottom w:val="single" w:sz="4" w:space="0" w:color="auto"/>
              <w:right w:val="single" w:sz="4" w:space="0" w:color="auto"/>
            </w:tcBorders>
            <w:shd w:val="clear" w:color="auto" w:fill="auto"/>
            <w:noWrap/>
            <w:vAlign w:val="bottom"/>
            <w:hideMark/>
          </w:tcPr>
          <w:p w14:paraId="2AAD1790"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-0.21</w:t>
            </w:r>
          </w:p>
        </w:tc>
        <w:tc>
          <w:tcPr>
            <w:tcW w:w="990" w:type="dxa"/>
            <w:tcBorders>
              <w:top w:val="nil"/>
              <w:left w:val="nil"/>
              <w:bottom w:val="single" w:sz="4" w:space="0" w:color="auto"/>
              <w:right w:val="single" w:sz="4" w:space="0" w:color="auto"/>
            </w:tcBorders>
            <w:shd w:val="clear" w:color="auto" w:fill="auto"/>
            <w:noWrap/>
            <w:vAlign w:val="bottom"/>
            <w:hideMark/>
          </w:tcPr>
          <w:p w14:paraId="4D6DACFA"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-0.38</w:t>
            </w:r>
          </w:p>
        </w:tc>
        <w:tc>
          <w:tcPr>
            <w:tcW w:w="1264" w:type="dxa"/>
            <w:tcBorders>
              <w:top w:val="nil"/>
              <w:left w:val="nil"/>
              <w:bottom w:val="single" w:sz="4" w:space="0" w:color="auto"/>
              <w:right w:val="single" w:sz="4" w:space="0" w:color="auto"/>
            </w:tcBorders>
            <w:shd w:val="clear" w:color="auto" w:fill="auto"/>
            <w:noWrap/>
            <w:vAlign w:val="bottom"/>
            <w:hideMark/>
          </w:tcPr>
          <w:p w14:paraId="0391DF78"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0.006</w:t>
            </w:r>
          </w:p>
        </w:tc>
      </w:tr>
      <w:tr w:rsidR="00E16443" w:rsidRPr="00E16443" w14:paraId="287EBB98"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87D51F"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Absorption</w:t>
            </w:r>
          </w:p>
        </w:tc>
        <w:tc>
          <w:tcPr>
            <w:tcW w:w="1102" w:type="dxa"/>
            <w:tcBorders>
              <w:top w:val="nil"/>
              <w:left w:val="nil"/>
              <w:bottom w:val="single" w:sz="4" w:space="0" w:color="auto"/>
              <w:right w:val="single" w:sz="4" w:space="0" w:color="auto"/>
            </w:tcBorders>
            <w:shd w:val="clear" w:color="auto" w:fill="auto"/>
            <w:noWrap/>
            <w:vAlign w:val="bottom"/>
            <w:hideMark/>
          </w:tcPr>
          <w:p w14:paraId="2707E5CC"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-0.31</w:t>
            </w:r>
          </w:p>
        </w:tc>
        <w:tc>
          <w:tcPr>
            <w:tcW w:w="990" w:type="dxa"/>
            <w:tcBorders>
              <w:top w:val="nil"/>
              <w:left w:val="nil"/>
              <w:bottom w:val="single" w:sz="4" w:space="0" w:color="auto"/>
              <w:right w:val="single" w:sz="4" w:space="0" w:color="auto"/>
            </w:tcBorders>
            <w:shd w:val="clear" w:color="auto" w:fill="auto"/>
            <w:noWrap/>
            <w:vAlign w:val="bottom"/>
            <w:hideMark/>
          </w:tcPr>
          <w:p w14:paraId="75078D49"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-0.53</w:t>
            </w:r>
          </w:p>
        </w:tc>
        <w:tc>
          <w:tcPr>
            <w:tcW w:w="1264" w:type="dxa"/>
            <w:tcBorders>
              <w:top w:val="nil"/>
              <w:left w:val="nil"/>
              <w:bottom w:val="single" w:sz="4" w:space="0" w:color="auto"/>
              <w:right w:val="single" w:sz="4" w:space="0" w:color="auto"/>
            </w:tcBorders>
            <w:shd w:val="clear" w:color="auto" w:fill="auto"/>
            <w:noWrap/>
            <w:vAlign w:val="bottom"/>
            <w:hideMark/>
          </w:tcPr>
          <w:p w14:paraId="3DC422FB"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0.000</w:t>
            </w:r>
          </w:p>
        </w:tc>
      </w:tr>
      <w:tr w:rsidR="00E16443" w:rsidRPr="00E16443" w14:paraId="32192052"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EF89D7"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Aggregate Supply</w:t>
            </w:r>
          </w:p>
        </w:tc>
        <w:tc>
          <w:tcPr>
            <w:tcW w:w="1102" w:type="dxa"/>
            <w:tcBorders>
              <w:top w:val="nil"/>
              <w:left w:val="nil"/>
              <w:bottom w:val="single" w:sz="4" w:space="0" w:color="auto"/>
              <w:right w:val="single" w:sz="4" w:space="0" w:color="auto"/>
            </w:tcBorders>
            <w:shd w:val="clear" w:color="auto" w:fill="auto"/>
            <w:noWrap/>
            <w:vAlign w:val="bottom"/>
            <w:hideMark/>
          </w:tcPr>
          <w:p w14:paraId="2087CBDB"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-0.43</w:t>
            </w:r>
          </w:p>
        </w:tc>
        <w:tc>
          <w:tcPr>
            <w:tcW w:w="990" w:type="dxa"/>
            <w:tcBorders>
              <w:top w:val="nil"/>
              <w:left w:val="nil"/>
              <w:bottom w:val="single" w:sz="4" w:space="0" w:color="auto"/>
              <w:right w:val="single" w:sz="4" w:space="0" w:color="auto"/>
            </w:tcBorders>
            <w:shd w:val="clear" w:color="auto" w:fill="auto"/>
            <w:noWrap/>
            <w:vAlign w:val="bottom"/>
            <w:hideMark/>
          </w:tcPr>
          <w:p w14:paraId="14A466BB"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-0.72</w:t>
            </w:r>
          </w:p>
        </w:tc>
        <w:tc>
          <w:tcPr>
            <w:tcW w:w="1264" w:type="dxa"/>
            <w:tcBorders>
              <w:top w:val="nil"/>
              <w:left w:val="nil"/>
              <w:bottom w:val="single" w:sz="4" w:space="0" w:color="auto"/>
              <w:right w:val="single" w:sz="4" w:space="0" w:color="auto"/>
            </w:tcBorders>
            <w:shd w:val="clear" w:color="auto" w:fill="auto"/>
            <w:noWrap/>
            <w:vAlign w:val="bottom"/>
            <w:hideMark/>
          </w:tcPr>
          <w:p w14:paraId="0205C311"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0.010</w:t>
            </w:r>
          </w:p>
        </w:tc>
      </w:tr>
      <w:tr w:rsidR="00E16443" w:rsidRPr="00E16443" w14:paraId="67C676CA"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F9A5AA"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Aggregate Consumption</w:t>
            </w:r>
          </w:p>
        </w:tc>
        <w:tc>
          <w:tcPr>
            <w:tcW w:w="1102" w:type="dxa"/>
            <w:tcBorders>
              <w:top w:val="nil"/>
              <w:left w:val="nil"/>
              <w:bottom w:val="single" w:sz="4" w:space="0" w:color="auto"/>
              <w:right w:val="single" w:sz="4" w:space="0" w:color="auto"/>
            </w:tcBorders>
            <w:shd w:val="clear" w:color="auto" w:fill="auto"/>
            <w:noWrap/>
            <w:vAlign w:val="bottom"/>
            <w:hideMark/>
          </w:tcPr>
          <w:p w14:paraId="6C5513E4"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-0.59</w:t>
            </w:r>
          </w:p>
        </w:tc>
        <w:tc>
          <w:tcPr>
            <w:tcW w:w="990" w:type="dxa"/>
            <w:tcBorders>
              <w:top w:val="nil"/>
              <w:left w:val="nil"/>
              <w:bottom w:val="single" w:sz="4" w:space="0" w:color="auto"/>
              <w:right w:val="single" w:sz="4" w:space="0" w:color="auto"/>
            </w:tcBorders>
            <w:shd w:val="clear" w:color="auto" w:fill="auto"/>
            <w:noWrap/>
            <w:vAlign w:val="bottom"/>
            <w:hideMark/>
          </w:tcPr>
          <w:p w14:paraId="16E90752"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-0.95</w:t>
            </w:r>
          </w:p>
        </w:tc>
        <w:tc>
          <w:tcPr>
            <w:tcW w:w="1264" w:type="dxa"/>
            <w:tcBorders>
              <w:top w:val="nil"/>
              <w:left w:val="nil"/>
              <w:bottom w:val="single" w:sz="4" w:space="0" w:color="auto"/>
              <w:right w:val="single" w:sz="4" w:space="0" w:color="auto"/>
            </w:tcBorders>
            <w:shd w:val="clear" w:color="auto" w:fill="auto"/>
            <w:noWrap/>
            <w:vAlign w:val="bottom"/>
            <w:hideMark/>
          </w:tcPr>
          <w:p w14:paraId="04CA8113"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0.007</w:t>
            </w:r>
          </w:p>
        </w:tc>
      </w:tr>
      <w:tr w:rsidR="00E16443" w:rsidRPr="00E16443" w14:paraId="05E067EF"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808C3"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Export</w:t>
            </w:r>
          </w:p>
        </w:tc>
        <w:tc>
          <w:tcPr>
            <w:tcW w:w="1102" w:type="dxa"/>
            <w:tcBorders>
              <w:top w:val="nil"/>
              <w:left w:val="nil"/>
              <w:bottom w:val="single" w:sz="4" w:space="0" w:color="auto"/>
              <w:right w:val="single" w:sz="4" w:space="0" w:color="auto"/>
            </w:tcBorders>
            <w:shd w:val="clear" w:color="auto" w:fill="auto"/>
            <w:noWrap/>
            <w:vAlign w:val="bottom"/>
            <w:hideMark/>
          </w:tcPr>
          <w:p w14:paraId="6C04F176"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-1.03</w:t>
            </w:r>
          </w:p>
        </w:tc>
        <w:tc>
          <w:tcPr>
            <w:tcW w:w="990" w:type="dxa"/>
            <w:tcBorders>
              <w:top w:val="nil"/>
              <w:left w:val="nil"/>
              <w:bottom w:val="single" w:sz="4" w:space="0" w:color="auto"/>
              <w:right w:val="single" w:sz="4" w:space="0" w:color="auto"/>
            </w:tcBorders>
            <w:shd w:val="clear" w:color="auto" w:fill="auto"/>
            <w:noWrap/>
            <w:vAlign w:val="bottom"/>
            <w:hideMark/>
          </w:tcPr>
          <w:p w14:paraId="14B026CB"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-1.33</w:t>
            </w:r>
          </w:p>
        </w:tc>
        <w:tc>
          <w:tcPr>
            <w:tcW w:w="1264" w:type="dxa"/>
            <w:tcBorders>
              <w:top w:val="nil"/>
              <w:left w:val="nil"/>
              <w:bottom w:val="single" w:sz="4" w:space="0" w:color="auto"/>
              <w:right w:val="single" w:sz="4" w:space="0" w:color="auto"/>
            </w:tcBorders>
            <w:shd w:val="clear" w:color="auto" w:fill="auto"/>
            <w:noWrap/>
            <w:vAlign w:val="bottom"/>
            <w:hideMark/>
          </w:tcPr>
          <w:p w14:paraId="44CCF504"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0.013</w:t>
            </w:r>
          </w:p>
        </w:tc>
      </w:tr>
      <w:tr w:rsidR="00E16443" w:rsidRPr="00E16443" w14:paraId="0F9F92E1" w14:textId="77777777" w:rsidTr="00E16443">
        <w:trPr>
          <w:trHeight w:val="26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FFE843"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Import</w:t>
            </w:r>
          </w:p>
        </w:tc>
        <w:tc>
          <w:tcPr>
            <w:tcW w:w="1102" w:type="dxa"/>
            <w:tcBorders>
              <w:top w:val="nil"/>
              <w:left w:val="nil"/>
              <w:bottom w:val="single" w:sz="4" w:space="0" w:color="auto"/>
              <w:right w:val="single" w:sz="4" w:space="0" w:color="auto"/>
            </w:tcBorders>
            <w:shd w:val="clear" w:color="auto" w:fill="auto"/>
            <w:noWrap/>
            <w:vAlign w:val="bottom"/>
            <w:hideMark/>
          </w:tcPr>
          <w:p w14:paraId="507DFACD"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-0.63</w:t>
            </w:r>
          </w:p>
        </w:tc>
        <w:tc>
          <w:tcPr>
            <w:tcW w:w="990" w:type="dxa"/>
            <w:tcBorders>
              <w:top w:val="nil"/>
              <w:left w:val="nil"/>
              <w:bottom w:val="single" w:sz="4" w:space="0" w:color="auto"/>
              <w:right w:val="single" w:sz="4" w:space="0" w:color="auto"/>
            </w:tcBorders>
            <w:shd w:val="clear" w:color="auto" w:fill="auto"/>
            <w:noWrap/>
            <w:vAlign w:val="bottom"/>
            <w:hideMark/>
          </w:tcPr>
          <w:p w14:paraId="0C0B679D"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-0.81</w:t>
            </w:r>
          </w:p>
        </w:tc>
        <w:tc>
          <w:tcPr>
            <w:tcW w:w="1264" w:type="dxa"/>
            <w:tcBorders>
              <w:top w:val="nil"/>
              <w:left w:val="nil"/>
              <w:bottom w:val="single" w:sz="4" w:space="0" w:color="auto"/>
              <w:right w:val="single" w:sz="4" w:space="0" w:color="auto"/>
            </w:tcBorders>
            <w:shd w:val="clear" w:color="auto" w:fill="auto"/>
            <w:noWrap/>
            <w:vAlign w:val="bottom"/>
            <w:hideMark/>
          </w:tcPr>
          <w:p w14:paraId="2C929D0C"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0.008</w:t>
            </w:r>
          </w:p>
        </w:tc>
      </w:tr>
      <w:tr w:rsidR="00E16443" w:rsidRPr="00E16443" w14:paraId="27CC3A7A"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27A15" w14:textId="097D44B6"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 xml:space="preserve">Consumer </w:t>
            </w:r>
            <w:r w:rsidR="009A15BC">
              <w:rPr>
                <w:rFonts w:ascii="Gill Sans MT" w:eastAsia="Times New Roman" w:hAnsi="Gill Sans MT" w:cs="Arial"/>
                <w:sz w:val="24"/>
                <w:szCs w:val="24"/>
              </w:rPr>
              <w:t>Price</w:t>
            </w:r>
            <w:r w:rsidRPr="00E16443">
              <w:rPr>
                <w:rFonts w:ascii="Gill Sans MT" w:eastAsia="Times New Roman" w:hAnsi="Gill Sans MT" w:cs="Arial"/>
                <w:sz w:val="24"/>
                <w:szCs w:val="24"/>
              </w:rPr>
              <w:t xml:space="preserve"> Index</w:t>
            </w:r>
          </w:p>
        </w:tc>
        <w:tc>
          <w:tcPr>
            <w:tcW w:w="1102" w:type="dxa"/>
            <w:tcBorders>
              <w:top w:val="nil"/>
              <w:left w:val="nil"/>
              <w:bottom w:val="single" w:sz="4" w:space="0" w:color="auto"/>
              <w:right w:val="single" w:sz="4" w:space="0" w:color="auto"/>
            </w:tcBorders>
            <w:shd w:val="clear" w:color="auto" w:fill="auto"/>
            <w:noWrap/>
            <w:vAlign w:val="bottom"/>
            <w:hideMark/>
          </w:tcPr>
          <w:p w14:paraId="60A2683F"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0.29</w:t>
            </w:r>
          </w:p>
        </w:tc>
        <w:tc>
          <w:tcPr>
            <w:tcW w:w="990" w:type="dxa"/>
            <w:tcBorders>
              <w:top w:val="nil"/>
              <w:left w:val="nil"/>
              <w:bottom w:val="single" w:sz="4" w:space="0" w:color="auto"/>
              <w:right w:val="single" w:sz="4" w:space="0" w:color="auto"/>
            </w:tcBorders>
            <w:shd w:val="clear" w:color="auto" w:fill="auto"/>
            <w:noWrap/>
            <w:vAlign w:val="bottom"/>
            <w:hideMark/>
          </w:tcPr>
          <w:p w14:paraId="51861306"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0.47</w:t>
            </w:r>
          </w:p>
        </w:tc>
        <w:tc>
          <w:tcPr>
            <w:tcW w:w="1264" w:type="dxa"/>
            <w:tcBorders>
              <w:top w:val="nil"/>
              <w:left w:val="nil"/>
              <w:bottom w:val="single" w:sz="4" w:space="0" w:color="auto"/>
              <w:right w:val="single" w:sz="4" w:space="0" w:color="auto"/>
            </w:tcBorders>
            <w:shd w:val="clear" w:color="auto" w:fill="auto"/>
            <w:noWrap/>
            <w:vAlign w:val="bottom"/>
            <w:hideMark/>
          </w:tcPr>
          <w:p w14:paraId="1F94BABA"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-0.001</w:t>
            </w:r>
          </w:p>
        </w:tc>
      </w:tr>
      <w:tr w:rsidR="00E16443" w:rsidRPr="00E16443" w14:paraId="3CF5D05B" w14:textId="77777777" w:rsidTr="00E16443">
        <w:trPr>
          <w:trHeight w:val="25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EC2A0B" w14:textId="77777777" w:rsidR="00E16443" w:rsidRPr="00E16443" w:rsidRDefault="00E16443" w:rsidP="00E16443">
            <w:pPr>
              <w:spacing w:after="0" w:line="240" w:lineRule="auto"/>
              <w:rPr>
                <w:rFonts w:ascii="Gill Sans MT" w:eastAsia="Times New Roman" w:hAnsi="Gill Sans MT" w:cs="Arial"/>
                <w:sz w:val="24"/>
                <w:szCs w:val="24"/>
              </w:rPr>
            </w:pPr>
            <w:r w:rsidRPr="00E16443">
              <w:rPr>
                <w:rFonts w:ascii="Gill Sans MT" w:eastAsia="Times New Roman" w:hAnsi="Gill Sans MT" w:cs="Arial"/>
                <w:sz w:val="24"/>
                <w:szCs w:val="24"/>
              </w:rPr>
              <w:t>Government income</w:t>
            </w:r>
          </w:p>
        </w:tc>
        <w:tc>
          <w:tcPr>
            <w:tcW w:w="1102" w:type="dxa"/>
            <w:tcBorders>
              <w:top w:val="nil"/>
              <w:left w:val="nil"/>
              <w:bottom w:val="single" w:sz="4" w:space="0" w:color="auto"/>
              <w:right w:val="single" w:sz="4" w:space="0" w:color="auto"/>
            </w:tcBorders>
            <w:shd w:val="clear" w:color="auto" w:fill="auto"/>
            <w:noWrap/>
            <w:vAlign w:val="bottom"/>
            <w:hideMark/>
          </w:tcPr>
          <w:p w14:paraId="5F15CC06"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-0.44</w:t>
            </w:r>
          </w:p>
        </w:tc>
        <w:tc>
          <w:tcPr>
            <w:tcW w:w="990" w:type="dxa"/>
            <w:tcBorders>
              <w:top w:val="nil"/>
              <w:left w:val="nil"/>
              <w:bottom w:val="single" w:sz="4" w:space="0" w:color="auto"/>
              <w:right w:val="single" w:sz="4" w:space="0" w:color="auto"/>
            </w:tcBorders>
            <w:shd w:val="clear" w:color="auto" w:fill="auto"/>
            <w:noWrap/>
            <w:vAlign w:val="bottom"/>
            <w:hideMark/>
          </w:tcPr>
          <w:p w14:paraId="6240EED3"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-0.73</w:t>
            </w:r>
          </w:p>
        </w:tc>
        <w:tc>
          <w:tcPr>
            <w:tcW w:w="1264" w:type="dxa"/>
            <w:tcBorders>
              <w:top w:val="nil"/>
              <w:left w:val="nil"/>
              <w:bottom w:val="single" w:sz="4" w:space="0" w:color="auto"/>
              <w:right w:val="single" w:sz="4" w:space="0" w:color="auto"/>
            </w:tcBorders>
            <w:shd w:val="clear" w:color="auto" w:fill="auto"/>
            <w:noWrap/>
            <w:vAlign w:val="bottom"/>
            <w:hideMark/>
          </w:tcPr>
          <w:p w14:paraId="7016FD06" w14:textId="77777777" w:rsidR="00E16443" w:rsidRPr="00E16443" w:rsidRDefault="00E16443" w:rsidP="00E16443">
            <w:pPr>
              <w:spacing w:after="0" w:line="240" w:lineRule="auto"/>
              <w:jc w:val="right"/>
              <w:rPr>
                <w:rFonts w:ascii="Gill Sans MT" w:eastAsia="Times New Roman" w:hAnsi="Gill Sans MT" w:cs="Arial"/>
                <w:sz w:val="24"/>
                <w:szCs w:val="24"/>
              </w:rPr>
            </w:pPr>
            <w:r w:rsidRPr="00E16443">
              <w:rPr>
                <w:rFonts w:ascii="Gill Sans MT" w:eastAsia="Times New Roman" w:hAnsi="Gill Sans MT" w:cs="Arial"/>
                <w:sz w:val="24"/>
                <w:szCs w:val="24"/>
              </w:rPr>
              <w:t>0.008</w:t>
            </w:r>
          </w:p>
        </w:tc>
      </w:tr>
    </w:tbl>
    <w:p w14:paraId="4E0AC381" w14:textId="246C55D9" w:rsidR="00DB0E49" w:rsidRPr="00DB0E49" w:rsidRDefault="00BE0545" w:rsidP="00BE0545">
      <w:pPr>
        <w:spacing w:line="276" w:lineRule="auto"/>
        <w:jc w:val="both"/>
        <w:rPr>
          <w:rFonts w:ascii="Gill Sans MT" w:hAnsi="Gill Sans MT"/>
          <w:sz w:val="24"/>
          <w:szCs w:val="24"/>
        </w:rPr>
      </w:pPr>
      <w:r w:rsidRPr="00BE0545">
        <w:rPr>
          <w:rFonts w:ascii="Gill Sans MT" w:hAnsi="Gill Sans MT"/>
          <w:sz w:val="24"/>
          <w:szCs w:val="24"/>
        </w:rPr>
        <w:lastRenderedPageBreak/>
        <w:t>Tanzania's proposed Agriculture Agenda 10/30 aims to expand the irrigated land by 65% from the current 727,300 hectares, targeting a 10% increase in agricultural GDP by 2030. However, our simulation results indicate that the planned expansion will lead to only a minimal improvement in agricultural production and aggregate supply (around 1%) by 2030, casting doubt on the feasibility of achieving the ambitious 10% GDP growth target. Furthermore, when factoring in the impacts of climate change, the expansion of irrigated land is projected to have even less impact on production and the overall economy. Given the limited fiscal space for irrigation expansion in Tanzania, we recommend revising the target and prioritizing climate-smart agriculture initiatives to mitigate the adverse effects of climate change</w:t>
      </w:r>
      <w:r w:rsidR="004E0FCE">
        <w:rPr>
          <w:rFonts w:ascii="Gill Sans MT" w:hAnsi="Gill Sans MT"/>
          <w:sz w:val="24"/>
          <w:szCs w:val="24"/>
        </w:rPr>
        <w:t xml:space="preserve"> in addition to a gradual irrigation expansion</w:t>
      </w:r>
      <w:r w:rsidRPr="00BE0545">
        <w:rPr>
          <w:rFonts w:ascii="Gill Sans MT" w:hAnsi="Gill Sans MT"/>
          <w:sz w:val="24"/>
          <w:szCs w:val="24"/>
        </w:rPr>
        <w:t xml:space="preserve">. </w:t>
      </w:r>
    </w:p>
    <w:p w14:paraId="745CB1D5" w14:textId="77777777" w:rsidR="00DB0E49" w:rsidRDefault="00DB0E49" w:rsidP="00A84D5C">
      <w:pPr>
        <w:spacing w:line="276" w:lineRule="auto"/>
        <w:rPr>
          <w:rFonts w:ascii="Gill Sans MT" w:hAnsi="Gill Sans MT"/>
          <w:b/>
          <w:bCs/>
          <w:sz w:val="24"/>
          <w:szCs w:val="24"/>
        </w:rPr>
      </w:pPr>
    </w:p>
    <w:p w14:paraId="77E5E4B1" w14:textId="0DFB14E1" w:rsidR="00B16BFD" w:rsidRPr="00AE081A" w:rsidRDefault="006A3B9C" w:rsidP="00A84D5C">
      <w:pPr>
        <w:spacing w:line="276" w:lineRule="auto"/>
        <w:rPr>
          <w:rFonts w:ascii="Gill Sans MT" w:hAnsi="Gill Sans MT"/>
          <w:b/>
          <w:bCs/>
          <w:sz w:val="24"/>
          <w:szCs w:val="24"/>
        </w:rPr>
      </w:pPr>
      <w:r w:rsidRPr="00AE081A">
        <w:rPr>
          <w:rFonts w:ascii="Gill Sans MT" w:hAnsi="Gill Sans MT"/>
          <w:b/>
          <w:bCs/>
          <w:sz w:val="24"/>
          <w:szCs w:val="24"/>
        </w:rPr>
        <w:t>5. Conclusion</w:t>
      </w:r>
      <w:r w:rsidR="000B4F44">
        <w:rPr>
          <w:rFonts w:ascii="Gill Sans MT" w:hAnsi="Gill Sans MT"/>
          <w:b/>
          <w:bCs/>
          <w:sz w:val="24"/>
          <w:szCs w:val="24"/>
        </w:rPr>
        <w:t>s and next steps</w:t>
      </w:r>
    </w:p>
    <w:p w14:paraId="053B109A" w14:textId="62FC6B1B" w:rsidR="00994F81" w:rsidRPr="00AE081A" w:rsidRDefault="00C17D6C" w:rsidP="00994F81">
      <w:pPr>
        <w:spacing w:line="276" w:lineRule="auto"/>
        <w:jc w:val="both"/>
        <w:rPr>
          <w:rFonts w:ascii="Gill Sans MT" w:hAnsi="Gill Sans MT"/>
          <w:sz w:val="24"/>
          <w:szCs w:val="24"/>
        </w:rPr>
      </w:pPr>
      <w:r w:rsidRPr="00AE081A">
        <w:rPr>
          <w:rFonts w:ascii="Gill Sans MT" w:hAnsi="Gill Sans MT"/>
          <w:sz w:val="24"/>
          <w:szCs w:val="24"/>
        </w:rPr>
        <w:t xml:space="preserve">Climate change poses significant </w:t>
      </w:r>
      <w:r w:rsidR="00973BF3">
        <w:rPr>
          <w:rFonts w:ascii="Gill Sans MT" w:hAnsi="Gill Sans MT"/>
          <w:sz w:val="24"/>
          <w:szCs w:val="24"/>
        </w:rPr>
        <w:t>livelihood challenges</w:t>
      </w:r>
      <w:r w:rsidR="001E56C9">
        <w:rPr>
          <w:rFonts w:ascii="Gill Sans MT" w:hAnsi="Gill Sans MT"/>
          <w:sz w:val="24"/>
          <w:szCs w:val="24"/>
        </w:rPr>
        <w:t xml:space="preserve">, particularly in developing countries </w:t>
      </w:r>
      <w:r w:rsidR="001B6607">
        <w:rPr>
          <w:rFonts w:ascii="Gill Sans MT" w:hAnsi="Gill Sans MT"/>
          <w:sz w:val="24"/>
          <w:szCs w:val="24"/>
        </w:rPr>
        <w:t>heavily relying</w:t>
      </w:r>
      <w:r w:rsidR="001E56C9">
        <w:rPr>
          <w:rFonts w:ascii="Gill Sans MT" w:hAnsi="Gill Sans MT"/>
          <w:sz w:val="24"/>
          <w:szCs w:val="24"/>
        </w:rPr>
        <w:t xml:space="preserve"> on agriculture, such as</w:t>
      </w:r>
      <w:r w:rsidR="00167C46" w:rsidRPr="00AE081A">
        <w:rPr>
          <w:rFonts w:ascii="Gill Sans MT" w:hAnsi="Gill Sans MT"/>
          <w:sz w:val="24"/>
          <w:szCs w:val="24"/>
        </w:rPr>
        <w:t xml:space="preserve"> Tanzania. These are exacerbated by </w:t>
      </w:r>
      <w:r w:rsidR="001E56C9">
        <w:rPr>
          <w:rFonts w:ascii="Gill Sans MT" w:hAnsi="Gill Sans MT"/>
          <w:sz w:val="24"/>
          <w:szCs w:val="24"/>
        </w:rPr>
        <w:t>a heavy reliance on rainfed agriculture, which</w:t>
      </w:r>
      <w:r w:rsidR="00167C46" w:rsidRPr="00AE081A">
        <w:rPr>
          <w:rFonts w:ascii="Gill Sans MT" w:hAnsi="Gill Sans MT"/>
          <w:sz w:val="24"/>
          <w:szCs w:val="24"/>
        </w:rPr>
        <w:t xml:space="preserve"> is susceptible to unreliable rainfall and prolonged droughts. </w:t>
      </w:r>
      <w:r w:rsidR="00994F81" w:rsidRPr="00AE081A">
        <w:rPr>
          <w:rFonts w:ascii="Gill Sans MT" w:hAnsi="Gill Sans MT"/>
          <w:sz w:val="24"/>
          <w:szCs w:val="24"/>
        </w:rPr>
        <w:t xml:space="preserve">Despite </w:t>
      </w:r>
      <w:r w:rsidR="001E56C9">
        <w:rPr>
          <w:rFonts w:ascii="Gill Sans MT" w:hAnsi="Gill Sans MT"/>
          <w:sz w:val="24"/>
          <w:szCs w:val="24"/>
        </w:rPr>
        <w:t>the greatest adaptation needs, Tanzania,</w:t>
      </w:r>
      <w:r w:rsidR="00994F81" w:rsidRPr="00AE081A">
        <w:rPr>
          <w:rFonts w:ascii="Gill Sans MT" w:hAnsi="Gill Sans MT"/>
          <w:sz w:val="24"/>
          <w:szCs w:val="24"/>
        </w:rPr>
        <w:t xml:space="preserve"> </w:t>
      </w:r>
      <w:r w:rsidR="001E56C9">
        <w:rPr>
          <w:rFonts w:ascii="Gill Sans MT" w:hAnsi="Gill Sans MT"/>
          <w:sz w:val="24"/>
          <w:szCs w:val="24"/>
        </w:rPr>
        <w:t>like most African countries, is less prepared to combat</w:t>
      </w:r>
      <w:r w:rsidR="00994F81" w:rsidRPr="00AE081A">
        <w:rPr>
          <w:rFonts w:ascii="Gill Sans MT" w:hAnsi="Gill Sans MT"/>
          <w:sz w:val="24"/>
          <w:szCs w:val="24"/>
        </w:rPr>
        <w:t xml:space="preserve"> climate change. Expansion of irrigation infrastructure is one way that could help farm households adapt to climate change shocks. </w:t>
      </w:r>
      <w:r w:rsidR="005F6300" w:rsidRPr="00AE081A">
        <w:rPr>
          <w:rFonts w:ascii="Gill Sans MT" w:hAnsi="Gill Sans MT"/>
          <w:sz w:val="24"/>
          <w:szCs w:val="24"/>
        </w:rPr>
        <w:t xml:space="preserve">Thus, </w:t>
      </w:r>
      <w:r w:rsidR="00994F81" w:rsidRPr="00AE081A">
        <w:rPr>
          <w:rFonts w:ascii="Gill Sans MT" w:hAnsi="Gill Sans MT"/>
          <w:sz w:val="24"/>
          <w:szCs w:val="24"/>
        </w:rPr>
        <w:t xml:space="preserve">Tanzania </w:t>
      </w:r>
      <w:r w:rsidR="005F6300" w:rsidRPr="00AE081A">
        <w:rPr>
          <w:rFonts w:ascii="Gill Sans MT" w:hAnsi="Gill Sans MT" w:cstheme="minorHAnsi"/>
          <w:sz w:val="24"/>
          <w:szCs w:val="24"/>
          <w:lang w:val="en-GB"/>
        </w:rPr>
        <w:t>initiated an agricultural transformation plan</w:t>
      </w:r>
      <w:r w:rsidR="001E56C9">
        <w:rPr>
          <w:rFonts w:ascii="Gill Sans MT" w:hAnsi="Gill Sans MT" w:cstheme="minorHAnsi"/>
          <w:sz w:val="24"/>
          <w:szCs w:val="24"/>
          <w:lang w:val="en-GB"/>
        </w:rPr>
        <w:t xml:space="preserve">, ‘Agenda 10/30’, in 2023 </w:t>
      </w:r>
      <w:r w:rsidR="00973BF3">
        <w:rPr>
          <w:rFonts w:ascii="Gill Sans MT" w:hAnsi="Gill Sans MT" w:cstheme="minorHAnsi"/>
          <w:sz w:val="24"/>
          <w:szCs w:val="24"/>
          <w:lang w:val="en-GB"/>
        </w:rPr>
        <w:t>to boost</w:t>
      </w:r>
      <w:r w:rsidR="001E56C9">
        <w:rPr>
          <w:rFonts w:ascii="Gill Sans MT" w:hAnsi="Gill Sans MT" w:cstheme="minorHAnsi"/>
          <w:sz w:val="24"/>
          <w:szCs w:val="24"/>
          <w:lang w:val="en-GB"/>
        </w:rPr>
        <w:t xml:space="preserve"> agricultural productivity to at least 50% of the potential crop</w:t>
      </w:r>
      <w:r w:rsidR="005F6300" w:rsidRPr="00AE081A">
        <w:rPr>
          <w:rFonts w:ascii="Gill Sans MT" w:hAnsi="Gill Sans MT" w:cstheme="minorHAnsi"/>
          <w:sz w:val="24"/>
          <w:szCs w:val="24"/>
          <w:lang w:val="en-GB"/>
        </w:rPr>
        <w:t xml:space="preserve"> yield. </w:t>
      </w:r>
      <w:r w:rsidR="001E56C9">
        <w:rPr>
          <w:rFonts w:ascii="Gill Sans MT" w:hAnsi="Gill Sans MT" w:cstheme="minorHAnsi"/>
          <w:sz w:val="24"/>
          <w:szCs w:val="24"/>
          <w:lang w:val="en-GB"/>
        </w:rPr>
        <w:t>Additionally, the government plans to expand irrigated land by 65% by 2030 to enhance</w:t>
      </w:r>
      <w:r w:rsidR="00E10A1B" w:rsidRPr="00AE081A">
        <w:rPr>
          <w:rFonts w:ascii="Gill Sans MT" w:hAnsi="Gill Sans MT"/>
          <w:sz w:val="24"/>
          <w:szCs w:val="24"/>
        </w:rPr>
        <w:t xml:space="preserve"> resilience against climate change.</w:t>
      </w:r>
    </w:p>
    <w:p w14:paraId="54073997" w14:textId="583DE502" w:rsidR="00E05579" w:rsidRDefault="00942071" w:rsidP="00994F81">
      <w:pPr>
        <w:spacing w:line="276" w:lineRule="auto"/>
        <w:jc w:val="both"/>
        <w:rPr>
          <w:rFonts w:ascii="Gill Sans MT" w:hAnsi="Gill Sans MT"/>
          <w:sz w:val="24"/>
          <w:szCs w:val="24"/>
        </w:rPr>
      </w:pPr>
      <w:r>
        <w:rPr>
          <w:rFonts w:ascii="Gill Sans MT" w:hAnsi="Gill Sans MT"/>
          <w:sz w:val="24"/>
          <w:szCs w:val="24"/>
        </w:rPr>
        <w:t>This</w:t>
      </w:r>
      <w:r w:rsidR="00994F81" w:rsidRPr="00AE081A">
        <w:rPr>
          <w:rFonts w:ascii="Gill Sans MT" w:hAnsi="Gill Sans MT"/>
          <w:sz w:val="24"/>
          <w:szCs w:val="24"/>
        </w:rPr>
        <w:t xml:space="preserve"> study </w:t>
      </w:r>
      <w:r w:rsidR="001E56C9">
        <w:rPr>
          <w:rFonts w:ascii="Gill Sans MT" w:hAnsi="Gill Sans MT"/>
          <w:sz w:val="24"/>
          <w:szCs w:val="24"/>
        </w:rPr>
        <w:t>employs a single-country static computable general equilibrium (CGE) model, DEMETRA, which is most suited for analyzing agri-food policies,</w:t>
      </w:r>
      <w:r w:rsidR="00994F81" w:rsidRPr="00AE081A">
        <w:rPr>
          <w:rFonts w:ascii="Gill Sans MT" w:hAnsi="Gill Sans MT"/>
          <w:sz w:val="24"/>
          <w:szCs w:val="24"/>
        </w:rPr>
        <w:t xml:space="preserve"> to examine the impacts of reduced crop yields due to climate change on the Tanzanian economy. </w:t>
      </w:r>
      <w:r w:rsidR="00F56282" w:rsidRPr="00AE081A">
        <w:rPr>
          <w:rFonts w:ascii="Gill Sans MT" w:hAnsi="Gill Sans MT"/>
          <w:sz w:val="24"/>
          <w:szCs w:val="24"/>
        </w:rPr>
        <w:t xml:space="preserve">The model is calibrated to the 2015 Tanzanian </w:t>
      </w:r>
      <w:r w:rsidR="001E56C9">
        <w:rPr>
          <w:rFonts w:ascii="Gill Sans MT" w:hAnsi="Gill Sans MT"/>
          <w:sz w:val="24"/>
          <w:szCs w:val="24"/>
        </w:rPr>
        <w:t>Socioeconomic Accounting Matrix (SAM)</w:t>
      </w:r>
      <w:r w:rsidR="00F56282" w:rsidRPr="00AE081A">
        <w:rPr>
          <w:rFonts w:ascii="Gill Sans MT" w:hAnsi="Gill Sans MT"/>
          <w:sz w:val="24"/>
          <w:szCs w:val="24"/>
        </w:rPr>
        <w:t xml:space="preserve">. </w:t>
      </w:r>
      <w:r w:rsidR="000A4C30" w:rsidRPr="00AE081A">
        <w:rPr>
          <w:rFonts w:ascii="Gill Sans MT" w:hAnsi="Gill Sans MT"/>
          <w:sz w:val="24"/>
          <w:szCs w:val="24"/>
        </w:rPr>
        <w:t xml:space="preserve">Simulation results </w:t>
      </w:r>
      <w:r w:rsidR="001E56C9">
        <w:rPr>
          <w:rFonts w:ascii="Gill Sans MT" w:hAnsi="Gill Sans MT"/>
          <w:sz w:val="24"/>
          <w:szCs w:val="24"/>
        </w:rPr>
        <w:t>indicate that crop production decreases due to</w:t>
      </w:r>
      <w:r w:rsidR="000A4C30" w:rsidRPr="00AE081A">
        <w:rPr>
          <w:rFonts w:ascii="Gill Sans MT" w:hAnsi="Gill Sans MT"/>
          <w:sz w:val="24"/>
          <w:szCs w:val="24"/>
        </w:rPr>
        <w:t xml:space="preserve"> climate change. Most decline is observed for cash crops, especially coffee</w:t>
      </w:r>
      <w:r w:rsidR="001E56C9">
        <w:rPr>
          <w:rFonts w:ascii="Gill Sans MT" w:hAnsi="Gill Sans MT"/>
          <w:sz w:val="24"/>
          <w:szCs w:val="24"/>
        </w:rPr>
        <w:t>,</w:t>
      </w:r>
      <w:r w:rsidR="000A4C30" w:rsidRPr="00AE081A">
        <w:rPr>
          <w:rFonts w:ascii="Gill Sans MT" w:hAnsi="Gill Sans MT"/>
          <w:sz w:val="24"/>
          <w:szCs w:val="24"/>
        </w:rPr>
        <w:t xml:space="preserve"> as they are not irrigated and </w:t>
      </w:r>
      <w:r w:rsidR="001E56C9">
        <w:rPr>
          <w:rFonts w:ascii="Gill Sans MT" w:hAnsi="Gill Sans MT"/>
          <w:sz w:val="24"/>
          <w:szCs w:val="24"/>
        </w:rPr>
        <w:t>are particularly vulnerable to the effects of</w:t>
      </w:r>
      <w:r w:rsidR="000A4C30" w:rsidRPr="00AE081A">
        <w:rPr>
          <w:rFonts w:ascii="Gill Sans MT" w:hAnsi="Gill Sans MT"/>
          <w:sz w:val="24"/>
          <w:szCs w:val="24"/>
        </w:rPr>
        <w:t xml:space="preserve"> climate change. Production of food crops also decreases</w:t>
      </w:r>
      <w:r w:rsidR="001E56C9">
        <w:rPr>
          <w:rFonts w:ascii="Gill Sans MT" w:hAnsi="Gill Sans MT"/>
          <w:sz w:val="24"/>
          <w:szCs w:val="24"/>
        </w:rPr>
        <w:t>, with the highest decline recorded for oilseeds, oleaginous fruits,</w:t>
      </w:r>
      <w:r w:rsidR="000A4C30" w:rsidRPr="00AE081A">
        <w:rPr>
          <w:rFonts w:ascii="Gill Sans MT" w:hAnsi="Gill Sans MT"/>
          <w:sz w:val="24"/>
          <w:szCs w:val="24"/>
        </w:rPr>
        <w:t xml:space="preserve"> and rice. This contributes to the overall </w:t>
      </w:r>
      <w:r w:rsidR="001E56C9">
        <w:rPr>
          <w:rFonts w:ascii="Gill Sans MT" w:hAnsi="Gill Sans MT"/>
          <w:sz w:val="24"/>
          <w:szCs w:val="24"/>
        </w:rPr>
        <w:t>crop production in Dodoma, Mbeya, Lindi, Katavi, and Simiyu,</w:t>
      </w:r>
      <w:r w:rsidR="000A4C30" w:rsidRPr="00AE081A">
        <w:rPr>
          <w:rFonts w:ascii="Gill Sans MT" w:hAnsi="Gill Sans MT"/>
          <w:sz w:val="24"/>
          <w:szCs w:val="24"/>
        </w:rPr>
        <w:t xml:space="preserve"> which are the </w:t>
      </w:r>
      <w:r w:rsidR="001E56C9">
        <w:rPr>
          <w:rFonts w:ascii="Gill Sans MT" w:hAnsi="Gill Sans MT"/>
          <w:sz w:val="24"/>
          <w:szCs w:val="24"/>
        </w:rPr>
        <w:t xml:space="preserve">primary </w:t>
      </w:r>
      <w:r w:rsidR="00F306D2">
        <w:rPr>
          <w:rFonts w:ascii="Gill Sans MT" w:hAnsi="Gill Sans MT"/>
          <w:sz w:val="24"/>
          <w:szCs w:val="24"/>
        </w:rPr>
        <w:t>cultivation areas</w:t>
      </w:r>
      <w:r w:rsidR="001E56C9">
        <w:rPr>
          <w:rFonts w:ascii="Gill Sans MT" w:hAnsi="Gill Sans MT"/>
          <w:sz w:val="24"/>
          <w:szCs w:val="24"/>
        </w:rPr>
        <w:t xml:space="preserve"> for </w:t>
      </w:r>
      <w:r w:rsidR="000A4C30" w:rsidRPr="00AE081A">
        <w:rPr>
          <w:rFonts w:ascii="Gill Sans MT" w:hAnsi="Gill Sans MT"/>
          <w:sz w:val="24"/>
          <w:szCs w:val="24"/>
        </w:rPr>
        <w:t xml:space="preserve">these crops. Production of agri-food processing industries also </w:t>
      </w:r>
      <w:r w:rsidR="001E56C9" w:rsidRPr="00AE081A">
        <w:rPr>
          <w:rFonts w:ascii="Gill Sans MT" w:hAnsi="Gill Sans MT"/>
          <w:sz w:val="24"/>
          <w:szCs w:val="24"/>
        </w:rPr>
        <w:t>faces</w:t>
      </w:r>
      <w:r w:rsidR="000A4C30" w:rsidRPr="00AE081A">
        <w:rPr>
          <w:rFonts w:ascii="Gill Sans MT" w:hAnsi="Gill Sans MT"/>
          <w:sz w:val="24"/>
          <w:szCs w:val="24"/>
        </w:rPr>
        <w:t xml:space="preserve"> a decline due to </w:t>
      </w:r>
      <w:r w:rsidR="001E56C9">
        <w:rPr>
          <w:rFonts w:ascii="Gill Sans MT" w:hAnsi="Gill Sans MT"/>
          <w:sz w:val="24"/>
          <w:szCs w:val="24"/>
        </w:rPr>
        <w:t xml:space="preserve">a </w:t>
      </w:r>
      <w:r w:rsidR="000A4C30" w:rsidRPr="00AE081A">
        <w:rPr>
          <w:rFonts w:ascii="Gill Sans MT" w:hAnsi="Gill Sans MT"/>
          <w:sz w:val="24"/>
          <w:szCs w:val="24"/>
        </w:rPr>
        <w:t xml:space="preserve">shortage of agricultural products used as intermediate inputs. However, output increases for extractive industries and manufacturing sectors. This resulted in higher labour demand in these sectors </w:t>
      </w:r>
      <w:r w:rsidR="00F306D2">
        <w:rPr>
          <w:rFonts w:ascii="Gill Sans MT" w:hAnsi="Gill Sans MT"/>
          <w:sz w:val="24"/>
          <w:szCs w:val="24"/>
        </w:rPr>
        <w:t>than</w:t>
      </w:r>
      <w:r w:rsidR="000A4C30" w:rsidRPr="00AE081A">
        <w:rPr>
          <w:rFonts w:ascii="Gill Sans MT" w:hAnsi="Gill Sans MT"/>
          <w:sz w:val="24"/>
          <w:szCs w:val="24"/>
        </w:rPr>
        <w:t xml:space="preserve"> </w:t>
      </w:r>
      <w:r w:rsidR="00F306D2">
        <w:rPr>
          <w:rFonts w:ascii="Gill Sans MT" w:hAnsi="Gill Sans MT"/>
          <w:sz w:val="24"/>
          <w:szCs w:val="24"/>
        </w:rPr>
        <w:t xml:space="preserve">in </w:t>
      </w:r>
      <w:r w:rsidR="000A4C30" w:rsidRPr="00AE081A">
        <w:rPr>
          <w:rFonts w:ascii="Gill Sans MT" w:hAnsi="Gill Sans MT"/>
          <w:sz w:val="24"/>
          <w:szCs w:val="24"/>
        </w:rPr>
        <w:t xml:space="preserve">those whose output </w:t>
      </w:r>
      <w:r w:rsidR="001E56C9" w:rsidRPr="00AE081A">
        <w:rPr>
          <w:rFonts w:ascii="Gill Sans MT" w:hAnsi="Gill Sans MT"/>
          <w:sz w:val="24"/>
          <w:szCs w:val="24"/>
        </w:rPr>
        <w:t>declined</w:t>
      </w:r>
      <w:r w:rsidR="000A4C30" w:rsidRPr="00AE081A">
        <w:rPr>
          <w:rFonts w:ascii="Gill Sans MT" w:hAnsi="Gill Sans MT"/>
          <w:sz w:val="24"/>
          <w:szCs w:val="24"/>
        </w:rPr>
        <w:t>, such as cash crops. A decline in labour demand</w:t>
      </w:r>
      <w:r w:rsidR="001E56C9">
        <w:rPr>
          <w:rFonts w:ascii="Gill Sans MT" w:hAnsi="Gill Sans MT"/>
          <w:sz w:val="24"/>
          <w:szCs w:val="24"/>
        </w:rPr>
        <w:t>,</w:t>
      </w:r>
      <w:r w:rsidR="000A4C30" w:rsidRPr="00AE081A">
        <w:rPr>
          <w:rFonts w:ascii="Gill Sans MT" w:hAnsi="Gill Sans MT"/>
          <w:sz w:val="24"/>
          <w:szCs w:val="24"/>
        </w:rPr>
        <w:t xml:space="preserve"> accompanied by a heavy decline in capital demand in the cash crops sector</w:t>
      </w:r>
      <w:r w:rsidR="001E56C9">
        <w:rPr>
          <w:rFonts w:ascii="Gill Sans MT" w:hAnsi="Gill Sans MT"/>
          <w:sz w:val="24"/>
          <w:szCs w:val="24"/>
        </w:rPr>
        <w:t>,</w:t>
      </w:r>
      <w:r w:rsidR="000A4C30" w:rsidRPr="00AE081A">
        <w:rPr>
          <w:rFonts w:ascii="Gill Sans MT" w:hAnsi="Gill Sans MT"/>
          <w:sz w:val="24"/>
          <w:szCs w:val="24"/>
        </w:rPr>
        <w:t xml:space="preserve"> reduces </w:t>
      </w:r>
      <w:r w:rsidR="00F306D2">
        <w:rPr>
          <w:rFonts w:ascii="Gill Sans MT" w:hAnsi="Gill Sans MT"/>
          <w:sz w:val="24"/>
          <w:szCs w:val="24"/>
        </w:rPr>
        <w:t>households' labor income</w:t>
      </w:r>
      <w:r w:rsidR="000A4C30" w:rsidRPr="00AE081A">
        <w:rPr>
          <w:rFonts w:ascii="Gill Sans MT" w:hAnsi="Gill Sans MT"/>
          <w:sz w:val="24"/>
          <w:szCs w:val="24"/>
        </w:rPr>
        <w:t>. Lower income and high overall prices reduce household consumption</w:t>
      </w:r>
      <w:r w:rsidR="001E56C9">
        <w:rPr>
          <w:rFonts w:ascii="Gill Sans MT" w:hAnsi="Gill Sans MT"/>
          <w:sz w:val="24"/>
          <w:szCs w:val="24"/>
        </w:rPr>
        <w:t>,</w:t>
      </w:r>
      <w:r w:rsidR="000A4C30" w:rsidRPr="00AE081A">
        <w:rPr>
          <w:rFonts w:ascii="Gill Sans MT" w:hAnsi="Gill Sans MT"/>
          <w:sz w:val="24"/>
          <w:szCs w:val="24"/>
        </w:rPr>
        <w:t xml:space="preserve"> negatively affecting their welfare. </w:t>
      </w:r>
      <w:r w:rsidR="00F306D2">
        <w:rPr>
          <w:rFonts w:ascii="Gill Sans MT" w:hAnsi="Gill Sans MT"/>
          <w:sz w:val="24"/>
          <w:szCs w:val="24"/>
        </w:rPr>
        <w:t>Consequently</w:t>
      </w:r>
      <w:r w:rsidR="000A4C30" w:rsidRPr="00AE081A">
        <w:rPr>
          <w:rFonts w:ascii="Gill Sans MT" w:hAnsi="Gill Sans MT"/>
          <w:sz w:val="24"/>
          <w:szCs w:val="24"/>
        </w:rPr>
        <w:t>, climate change reduces investment, aggregate supply</w:t>
      </w:r>
      <w:r w:rsidR="001E56C9">
        <w:rPr>
          <w:rFonts w:ascii="Gill Sans MT" w:hAnsi="Gill Sans MT"/>
          <w:sz w:val="24"/>
          <w:szCs w:val="24"/>
        </w:rPr>
        <w:t>,</w:t>
      </w:r>
      <w:r w:rsidR="000A4C30" w:rsidRPr="00AE081A">
        <w:rPr>
          <w:rFonts w:ascii="Gill Sans MT" w:hAnsi="Gill Sans MT"/>
          <w:sz w:val="24"/>
          <w:szCs w:val="24"/>
        </w:rPr>
        <w:t xml:space="preserve"> and </w:t>
      </w:r>
      <w:r w:rsidR="001E56C9">
        <w:rPr>
          <w:rFonts w:ascii="Gill Sans MT" w:hAnsi="Gill Sans MT"/>
          <w:sz w:val="24"/>
          <w:szCs w:val="24"/>
        </w:rPr>
        <w:t>the country's real GDP</w:t>
      </w:r>
      <w:r w:rsidR="000A4C30" w:rsidRPr="00AE081A">
        <w:rPr>
          <w:rFonts w:ascii="Gill Sans MT" w:hAnsi="Gill Sans MT"/>
          <w:sz w:val="24"/>
          <w:szCs w:val="24"/>
        </w:rPr>
        <w:t xml:space="preserve">. </w:t>
      </w:r>
    </w:p>
    <w:p w14:paraId="42F574C0" w14:textId="2D009519" w:rsidR="00E473B8" w:rsidRDefault="00B51DB4" w:rsidP="00994F81">
      <w:pPr>
        <w:spacing w:line="276" w:lineRule="auto"/>
        <w:jc w:val="both"/>
        <w:rPr>
          <w:rFonts w:ascii="Gill Sans MT" w:hAnsi="Gill Sans MT"/>
          <w:sz w:val="24"/>
          <w:szCs w:val="24"/>
        </w:rPr>
      </w:pPr>
      <w:r>
        <w:rPr>
          <w:rFonts w:ascii="Gill Sans MT" w:hAnsi="Gill Sans MT"/>
          <w:sz w:val="24"/>
          <w:szCs w:val="24"/>
        </w:rPr>
        <w:lastRenderedPageBreak/>
        <w:t xml:space="preserve">On </w:t>
      </w:r>
      <w:r w:rsidR="001D2927">
        <w:rPr>
          <w:rFonts w:ascii="Gill Sans MT" w:hAnsi="Gill Sans MT"/>
          <w:sz w:val="24"/>
          <w:szCs w:val="24"/>
        </w:rPr>
        <w:t xml:space="preserve">the </w:t>
      </w:r>
      <w:r>
        <w:rPr>
          <w:rFonts w:ascii="Gill Sans MT" w:hAnsi="Gill Sans MT"/>
          <w:sz w:val="24"/>
          <w:szCs w:val="24"/>
        </w:rPr>
        <w:t xml:space="preserve">contrary, irrigation expansion </w:t>
      </w:r>
      <w:r w:rsidR="00E473B8">
        <w:rPr>
          <w:rFonts w:ascii="Gill Sans MT" w:hAnsi="Gill Sans MT"/>
          <w:sz w:val="24"/>
          <w:szCs w:val="24"/>
        </w:rPr>
        <w:t>mainly boosts</w:t>
      </w:r>
      <w:r w:rsidR="00C36F37">
        <w:rPr>
          <w:rFonts w:ascii="Gill Sans MT" w:hAnsi="Gill Sans MT"/>
          <w:sz w:val="24"/>
          <w:szCs w:val="24"/>
        </w:rPr>
        <w:t xml:space="preserve"> </w:t>
      </w:r>
      <w:r w:rsidR="00E473B8">
        <w:rPr>
          <w:rFonts w:ascii="Gill Sans MT" w:hAnsi="Gill Sans MT"/>
          <w:sz w:val="24"/>
          <w:szCs w:val="24"/>
        </w:rPr>
        <w:t xml:space="preserve">the production of food crops and other sectors </w:t>
      </w:r>
      <w:r w:rsidR="00CE3A35">
        <w:rPr>
          <w:rFonts w:ascii="Gill Sans MT" w:hAnsi="Gill Sans MT"/>
          <w:sz w:val="24"/>
          <w:szCs w:val="24"/>
        </w:rPr>
        <w:t>that directly depend on crop production, such as agri</w:t>
      </w:r>
      <w:r w:rsidR="00E473B8">
        <w:rPr>
          <w:rFonts w:ascii="Gill Sans MT" w:hAnsi="Gill Sans MT"/>
          <w:sz w:val="24"/>
          <w:szCs w:val="24"/>
        </w:rPr>
        <w:t>-food processing</w:t>
      </w:r>
      <w:r w:rsidR="00E473B8">
        <w:rPr>
          <w:rFonts w:ascii="Gill Sans MT" w:hAnsi="Gill Sans MT"/>
          <w:sz w:val="24"/>
          <w:szCs w:val="24"/>
        </w:rPr>
        <w:t xml:space="preserve">. The fact that the initial share of irrigated land is very small in the country, a 65% increase in the irrigated land supply does not significantly </w:t>
      </w:r>
      <w:r w:rsidR="00E473B8">
        <w:rPr>
          <w:rFonts w:ascii="Gill Sans MT" w:hAnsi="Gill Sans MT"/>
          <w:sz w:val="24"/>
          <w:szCs w:val="24"/>
        </w:rPr>
        <w:t xml:space="preserve">raise demand for labour, even though demand for capital increases for </w:t>
      </w:r>
      <w:r w:rsidR="00CE3A35">
        <w:rPr>
          <w:rFonts w:ascii="Gill Sans MT" w:hAnsi="Gill Sans MT"/>
          <w:sz w:val="24"/>
          <w:szCs w:val="24"/>
        </w:rPr>
        <w:t xml:space="preserve">the </w:t>
      </w:r>
      <w:r w:rsidR="00E473B8">
        <w:rPr>
          <w:rFonts w:ascii="Gill Sans MT" w:hAnsi="Gill Sans MT"/>
          <w:sz w:val="24"/>
          <w:szCs w:val="24"/>
        </w:rPr>
        <w:t>service, extractive</w:t>
      </w:r>
      <w:r w:rsidR="00CE3A35">
        <w:rPr>
          <w:rFonts w:ascii="Gill Sans MT" w:hAnsi="Gill Sans MT"/>
          <w:sz w:val="24"/>
          <w:szCs w:val="24"/>
        </w:rPr>
        <w:t>,</w:t>
      </w:r>
      <w:r w:rsidR="00E473B8">
        <w:rPr>
          <w:rFonts w:ascii="Gill Sans MT" w:hAnsi="Gill Sans MT"/>
          <w:sz w:val="24"/>
          <w:szCs w:val="24"/>
        </w:rPr>
        <w:t xml:space="preserve"> and cash crops sector</w:t>
      </w:r>
      <w:r w:rsidR="00CE3A35">
        <w:rPr>
          <w:rFonts w:ascii="Gill Sans MT" w:hAnsi="Gill Sans MT"/>
          <w:sz w:val="24"/>
          <w:szCs w:val="24"/>
        </w:rPr>
        <w:t>,</w:t>
      </w:r>
      <w:r w:rsidR="00E473B8">
        <w:rPr>
          <w:rFonts w:ascii="Gill Sans MT" w:hAnsi="Gill Sans MT"/>
          <w:sz w:val="24"/>
          <w:szCs w:val="24"/>
        </w:rPr>
        <w:t xml:space="preserve"> as other sectors increase demand for irrigated land. The minimal yet positive impact of irrigation expansion on macroeconomic indicators and household welfare </w:t>
      </w:r>
      <w:r w:rsidR="00EF71AC">
        <w:rPr>
          <w:rFonts w:ascii="Gill Sans MT" w:hAnsi="Gill Sans MT"/>
          <w:sz w:val="24"/>
          <w:szCs w:val="24"/>
        </w:rPr>
        <w:t>suggests</w:t>
      </w:r>
      <w:r w:rsidR="00E473B8">
        <w:rPr>
          <w:rFonts w:ascii="Gill Sans MT" w:hAnsi="Gill Sans MT"/>
          <w:sz w:val="24"/>
          <w:szCs w:val="24"/>
        </w:rPr>
        <w:t xml:space="preserve"> the potential of irrigation expansion to promote economic </w:t>
      </w:r>
      <w:r w:rsidR="00EF71AC">
        <w:rPr>
          <w:rFonts w:ascii="Gill Sans MT" w:hAnsi="Gill Sans MT"/>
          <w:sz w:val="24"/>
          <w:szCs w:val="24"/>
        </w:rPr>
        <w:t>growth and</w:t>
      </w:r>
      <w:r w:rsidR="00E473B8">
        <w:rPr>
          <w:rFonts w:ascii="Gill Sans MT" w:hAnsi="Gill Sans MT"/>
          <w:sz w:val="24"/>
          <w:szCs w:val="24"/>
        </w:rPr>
        <w:t xml:space="preserve"> enhance livelihoods. Nevertheless, </w:t>
      </w:r>
      <w:r w:rsidR="00EF71AC">
        <w:rPr>
          <w:rFonts w:ascii="Gill Sans MT" w:hAnsi="Gill Sans MT"/>
          <w:sz w:val="24"/>
          <w:szCs w:val="24"/>
        </w:rPr>
        <w:t xml:space="preserve">irrigation expansion should be targeted </w:t>
      </w:r>
      <w:r w:rsidR="00CE3A35">
        <w:rPr>
          <w:rFonts w:ascii="Gill Sans MT" w:hAnsi="Gill Sans MT"/>
          <w:sz w:val="24"/>
          <w:szCs w:val="24"/>
        </w:rPr>
        <w:t>at</w:t>
      </w:r>
      <w:r w:rsidR="00EF71AC">
        <w:rPr>
          <w:rFonts w:ascii="Gill Sans MT" w:hAnsi="Gill Sans MT"/>
          <w:sz w:val="24"/>
          <w:szCs w:val="24"/>
        </w:rPr>
        <w:t xml:space="preserve"> regions and crops </w:t>
      </w:r>
      <w:r w:rsidR="00CE3A35">
        <w:rPr>
          <w:rFonts w:ascii="Gill Sans MT" w:hAnsi="Gill Sans MT"/>
          <w:sz w:val="24"/>
          <w:szCs w:val="24"/>
        </w:rPr>
        <w:t>affected mainly</w:t>
      </w:r>
      <w:r w:rsidR="00EF71AC">
        <w:rPr>
          <w:rFonts w:ascii="Gill Sans MT" w:hAnsi="Gill Sans MT"/>
          <w:sz w:val="24"/>
          <w:szCs w:val="24"/>
        </w:rPr>
        <w:t xml:space="preserve"> by climate change, as uniform irrigated land expansion unevenly benefits the sectors and regions. </w:t>
      </w:r>
    </w:p>
    <w:p w14:paraId="10808912" w14:textId="07561DA3" w:rsidR="00EF71AC" w:rsidRDefault="00994F81" w:rsidP="00994F81">
      <w:pPr>
        <w:spacing w:line="276" w:lineRule="auto"/>
        <w:jc w:val="both"/>
        <w:rPr>
          <w:rFonts w:ascii="Gill Sans MT" w:hAnsi="Gill Sans MT"/>
          <w:sz w:val="24"/>
          <w:szCs w:val="24"/>
        </w:rPr>
      </w:pPr>
      <w:r w:rsidRPr="00AE081A">
        <w:rPr>
          <w:rFonts w:ascii="Gill Sans MT" w:hAnsi="Gill Sans MT"/>
          <w:sz w:val="24"/>
          <w:szCs w:val="24"/>
        </w:rPr>
        <w:t xml:space="preserve">In the </w:t>
      </w:r>
      <w:r w:rsidR="00F306D2">
        <w:rPr>
          <w:rFonts w:ascii="Gill Sans MT" w:hAnsi="Gill Sans MT"/>
          <w:sz w:val="24"/>
          <w:szCs w:val="24"/>
        </w:rPr>
        <w:t>following</w:t>
      </w:r>
      <w:r w:rsidRPr="00AE081A">
        <w:rPr>
          <w:rFonts w:ascii="Gill Sans MT" w:hAnsi="Gill Sans MT"/>
          <w:sz w:val="24"/>
          <w:szCs w:val="24"/>
        </w:rPr>
        <w:t xml:space="preserve"> stages, the study will </w:t>
      </w:r>
      <w:r w:rsidR="001E56C9">
        <w:rPr>
          <w:rFonts w:ascii="Gill Sans MT" w:hAnsi="Gill Sans MT"/>
          <w:sz w:val="24"/>
          <w:szCs w:val="24"/>
        </w:rPr>
        <w:t xml:space="preserve">utilize a dynamic CGE model to examine </w:t>
      </w:r>
      <w:r w:rsidR="00EF71AC">
        <w:rPr>
          <w:rFonts w:ascii="Gill Sans MT" w:hAnsi="Gill Sans MT"/>
          <w:sz w:val="24"/>
          <w:szCs w:val="24"/>
        </w:rPr>
        <w:t xml:space="preserve">the temporal dynamics of irrigation land expansion under different crops and regions prioritization scenarios. The scenarios will also combine climate change and irrigation expansion impacts to analyze </w:t>
      </w:r>
      <w:r w:rsidR="00CE3A35">
        <w:rPr>
          <w:rFonts w:ascii="Gill Sans MT" w:hAnsi="Gill Sans MT"/>
          <w:sz w:val="24"/>
          <w:szCs w:val="24"/>
        </w:rPr>
        <w:t>how irrigation investments reduce climate change impacts</w:t>
      </w:r>
      <w:r w:rsidR="00EF71AC">
        <w:rPr>
          <w:rFonts w:ascii="Gill Sans MT" w:hAnsi="Gill Sans MT"/>
          <w:sz w:val="24"/>
          <w:szCs w:val="24"/>
        </w:rPr>
        <w:t xml:space="preserve">. Moreover, the model will analyze different irrigation expansion scenarios to </w:t>
      </w:r>
      <w:r w:rsidR="00CE3A35">
        <w:rPr>
          <w:rFonts w:ascii="Gill Sans MT" w:hAnsi="Gill Sans MT"/>
          <w:sz w:val="24"/>
          <w:szCs w:val="24"/>
        </w:rPr>
        <w:t>determine</w:t>
      </w:r>
      <w:r w:rsidR="00EF71AC">
        <w:rPr>
          <w:rFonts w:ascii="Gill Sans MT" w:hAnsi="Gill Sans MT"/>
          <w:sz w:val="24"/>
          <w:szCs w:val="24"/>
        </w:rPr>
        <w:t xml:space="preserve"> the minimum level of the irrigated land expansion sufficient to enhance </w:t>
      </w:r>
      <w:r w:rsidR="00CE3A35">
        <w:rPr>
          <w:rFonts w:ascii="Gill Sans MT" w:hAnsi="Gill Sans MT"/>
          <w:sz w:val="24"/>
          <w:szCs w:val="24"/>
        </w:rPr>
        <w:t>crop</w:t>
      </w:r>
      <w:r w:rsidR="00EF71AC">
        <w:rPr>
          <w:rFonts w:ascii="Gill Sans MT" w:hAnsi="Gill Sans MT"/>
          <w:sz w:val="24"/>
          <w:szCs w:val="24"/>
        </w:rPr>
        <w:t xml:space="preserve"> production. </w:t>
      </w:r>
      <w:r w:rsidR="005A662A">
        <w:rPr>
          <w:rFonts w:ascii="Gill Sans MT" w:hAnsi="Gill Sans MT"/>
          <w:sz w:val="24"/>
          <w:szCs w:val="24"/>
        </w:rPr>
        <w:t>The</w:t>
      </w:r>
      <w:r w:rsidR="00EF71AC">
        <w:rPr>
          <w:rFonts w:ascii="Gill Sans MT" w:hAnsi="Gill Sans MT"/>
          <w:sz w:val="24"/>
          <w:szCs w:val="24"/>
        </w:rPr>
        <w:t xml:space="preserve"> current simulation shows that a 65% increase in irrigated land supply has minimal impacts on </w:t>
      </w:r>
      <w:r w:rsidR="00CE3A35">
        <w:rPr>
          <w:rFonts w:ascii="Gill Sans MT" w:hAnsi="Gill Sans MT"/>
          <w:sz w:val="24"/>
          <w:szCs w:val="24"/>
        </w:rPr>
        <w:t>crop</w:t>
      </w:r>
      <w:r w:rsidR="00EF71AC">
        <w:rPr>
          <w:rFonts w:ascii="Gill Sans MT" w:hAnsi="Gill Sans MT"/>
          <w:sz w:val="24"/>
          <w:szCs w:val="24"/>
        </w:rPr>
        <w:t xml:space="preserve"> production and the overall economy</w:t>
      </w:r>
      <w:r w:rsidR="00807F1C">
        <w:rPr>
          <w:rFonts w:ascii="Gill Sans MT" w:hAnsi="Gill Sans MT"/>
          <w:sz w:val="24"/>
          <w:szCs w:val="24"/>
        </w:rPr>
        <w:t xml:space="preserve">. Thus, </w:t>
      </w:r>
      <w:r w:rsidR="00CE3A35">
        <w:rPr>
          <w:rFonts w:ascii="Gill Sans MT" w:hAnsi="Gill Sans MT"/>
          <w:sz w:val="24"/>
          <w:szCs w:val="24"/>
        </w:rPr>
        <w:t>a minimum level must be</w:t>
      </w:r>
      <w:r w:rsidR="00807F1C">
        <w:rPr>
          <w:rFonts w:ascii="Gill Sans MT" w:hAnsi="Gill Sans MT"/>
          <w:sz w:val="24"/>
          <w:szCs w:val="24"/>
        </w:rPr>
        <w:t xml:space="preserve"> required for the expansion of irrigated land from the current level of 2.5% share of the total irrigable land for it to be considered a potential adaptation strategy. </w:t>
      </w:r>
    </w:p>
    <w:p w14:paraId="48741CC2" w14:textId="77777777" w:rsidR="006F0E61" w:rsidRDefault="006F0E61" w:rsidP="00994F81">
      <w:pPr>
        <w:spacing w:line="276" w:lineRule="auto"/>
        <w:jc w:val="both"/>
        <w:rPr>
          <w:rFonts w:ascii="Gill Sans MT" w:hAnsi="Gill Sans MT"/>
          <w:sz w:val="24"/>
          <w:szCs w:val="24"/>
        </w:rPr>
      </w:pPr>
    </w:p>
    <w:p w14:paraId="78850716" w14:textId="77777777" w:rsidR="00296529" w:rsidRDefault="00296529" w:rsidP="00994F81">
      <w:pPr>
        <w:spacing w:line="276" w:lineRule="auto"/>
        <w:jc w:val="both"/>
        <w:rPr>
          <w:rFonts w:ascii="Gill Sans MT" w:hAnsi="Gill Sans MT"/>
          <w:sz w:val="24"/>
          <w:szCs w:val="24"/>
        </w:rPr>
      </w:pPr>
    </w:p>
    <w:p w14:paraId="690E001E" w14:textId="77777777" w:rsidR="00296529" w:rsidRDefault="00296529" w:rsidP="00994F81">
      <w:pPr>
        <w:spacing w:line="276" w:lineRule="auto"/>
        <w:jc w:val="both"/>
        <w:rPr>
          <w:rFonts w:ascii="Gill Sans MT" w:hAnsi="Gill Sans MT"/>
          <w:sz w:val="24"/>
          <w:szCs w:val="24"/>
        </w:rPr>
      </w:pPr>
    </w:p>
    <w:p w14:paraId="5A0A8836" w14:textId="77777777" w:rsidR="00296529" w:rsidRDefault="00296529" w:rsidP="00994F81">
      <w:pPr>
        <w:spacing w:line="276" w:lineRule="auto"/>
        <w:jc w:val="both"/>
        <w:rPr>
          <w:rFonts w:ascii="Gill Sans MT" w:hAnsi="Gill Sans MT"/>
          <w:sz w:val="24"/>
          <w:szCs w:val="24"/>
        </w:rPr>
      </w:pPr>
    </w:p>
    <w:p w14:paraId="022EE103" w14:textId="77777777" w:rsidR="00296529" w:rsidRDefault="00296529" w:rsidP="00994F81">
      <w:pPr>
        <w:spacing w:line="276" w:lineRule="auto"/>
        <w:jc w:val="both"/>
        <w:rPr>
          <w:rFonts w:ascii="Gill Sans MT" w:hAnsi="Gill Sans MT"/>
          <w:sz w:val="24"/>
          <w:szCs w:val="24"/>
        </w:rPr>
      </w:pPr>
    </w:p>
    <w:p w14:paraId="12653B47" w14:textId="77777777" w:rsidR="00296529" w:rsidRDefault="00296529" w:rsidP="00994F81">
      <w:pPr>
        <w:spacing w:line="276" w:lineRule="auto"/>
        <w:jc w:val="both"/>
        <w:rPr>
          <w:rFonts w:ascii="Gill Sans MT" w:hAnsi="Gill Sans MT"/>
          <w:sz w:val="24"/>
          <w:szCs w:val="24"/>
        </w:rPr>
      </w:pPr>
    </w:p>
    <w:p w14:paraId="79B84A4D" w14:textId="77777777" w:rsidR="00B16BFD" w:rsidRPr="00AE081A" w:rsidRDefault="00B16BFD" w:rsidP="00A84D5C">
      <w:pPr>
        <w:spacing w:line="276" w:lineRule="auto"/>
        <w:rPr>
          <w:rFonts w:ascii="Gill Sans MT" w:hAnsi="Gill Sans MT"/>
          <w:b/>
          <w:bCs/>
          <w:sz w:val="24"/>
          <w:szCs w:val="24"/>
        </w:rPr>
      </w:pPr>
      <w:r w:rsidRPr="00AE081A">
        <w:rPr>
          <w:rFonts w:ascii="Gill Sans MT" w:hAnsi="Gill Sans MT"/>
          <w:b/>
          <w:bCs/>
          <w:sz w:val="24"/>
          <w:szCs w:val="24"/>
        </w:rPr>
        <w:t>References</w:t>
      </w:r>
    </w:p>
    <w:sdt>
      <w:sdtPr>
        <w:rPr>
          <w:rFonts w:ascii="Gill Sans MT" w:hAnsi="Gill Sans MT"/>
          <w:color w:val="000000"/>
          <w:sz w:val="24"/>
          <w:szCs w:val="24"/>
        </w:rPr>
        <w:tag w:val="MENDELEY_BIBLIOGRAPHY"/>
        <w:id w:val="-389422323"/>
        <w:placeholder>
          <w:docPart w:val="3D2DFFC94BF248FBBD97FE4ECF003E21"/>
        </w:placeholder>
      </w:sdtPr>
      <w:sdtContent>
        <w:p w14:paraId="473A712B" w14:textId="77777777" w:rsidR="008B0479" w:rsidRPr="00AE081A" w:rsidRDefault="008B0479">
          <w:pPr>
            <w:autoSpaceDE w:val="0"/>
            <w:autoSpaceDN w:val="0"/>
            <w:ind w:hanging="480"/>
            <w:divId w:val="315572670"/>
            <w:rPr>
              <w:rFonts w:ascii="Gill Sans MT" w:eastAsia="Times New Roman" w:hAnsi="Gill Sans MT"/>
              <w:sz w:val="24"/>
              <w:szCs w:val="24"/>
            </w:rPr>
          </w:pPr>
          <w:r w:rsidRPr="00AE081A">
            <w:rPr>
              <w:rFonts w:ascii="Gill Sans MT" w:eastAsia="Times New Roman" w:hAnsi="Gill Sans MT"/>
              <w:sz w:val="24"/>
              <w:szCs w:val="24"/>
            </w:rPr>
            <w:t xml:space="preserve">Aaheim, A., Amundsen, H., Dokken, T., &amp; Wei, T. (2012). Impacts and adaptation to climate change in European economies. </w:t>
          </w:r>
          <w:r w:rsidRPr="00AE081A">
            <w:rPr>
              <w:rFonts w:ascii="Gill Sans MT" w:eastAsia="Times New Roman" w:hAnsi="Gill Sans MT"/>
              <w:i/>
              <w:iCs/>
              <w:sz w:val="24"/>
              <w:szCs w:val="24"/>
            </w:rPr>
            <w:t>Global Environmental Change</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22</w:t>
          </w:r>
          <w:r w:rsidRPr="00AE081A">
            <w:rPr>
              <w:rFonts w:ascii="Gill Sans MT" w:eastAsia="Times New Roman" w:hAnsi="Gill Sans MT"/>
              <w:sz w:val="24"/>
              <w:szCs w:val="24"/>
            </w:rPr>
            <w:t>(4), 959–968. https://doi.org/10.1016/j.gloenvcha.2012.06.005</w:t>
          </w:r>
        </w:p>
        <w:p w14:paraId="281457CA" w14:textId="77777777" w:rsidR="008B0479" w:rsidRPr="00AE081A" w:rsidRDefault="008B0479">
          <w:pPr>
            <w:autoSpaceDE w:val="0"/>
            <w:autoSpaceDN w:val="0"/>
            <w:ind w:hanging="480"/>
            <w:divId w:val="2028753115"/>
            <w:rPr>
              <w:rFonts w:ascii="Gill Sans MT" w:eastAsia="Times New Roman" w:hAnsi="Gill Sans MT"/>
              <w:sz w:val="24"/>
              <w:szCs w:val="24"/>
            </w:rPr>
          </w:pPr>
          <w:r w:rsidRPr="00AE081A">
            <w:rPr>
              <w:rFonts w:ascii="Gill Sans MT" w:eastAsia="Times New Roman" w:hAnsi="Gill Sans MT"/>
              <w:sz w:val="24"/>
              <w:szCs w:val="24"/>
            </w:rPr>
            <w:t xml:space="preserve">Aragie, E., Benfica, R., Pauw, K., Randriamamonjy, J., &amp; Thurlow, J. (2023). </w:t>
          </w:r>
          <w:r w:rsidRPr="00AE081A">
            <w:rPr>
              <w:rFonts w:ascii="Gill Sans MT" w:eastAsia="Times New Roman" w:hAnsi="Gill Sans MT"/>
              <w:i/>
              <w:iCs/>
              <w:sz w:val="24"/>
              <w:szCs w:val="24"/>
            </w:rPr>
            <w:t>Assessing Investment Priorities for Driving Inclusive Agricultural Transformation in Tanzania</w:t>
          </w:r>
          <w:r w:rsidRPr="00AE081A">
            <w:rPr>
              <w:rFonts w:ascii="Gill Sans MT" w:eastAsia="Times New Roman" w:hAnsi="Gill Sans MT"/>
              <w:sz w:val="24"/>
              <w:szCs w:val="24"/>
            </w:rPr>
            <w:t>.</w:t>
          </w:r>
        </w:p>
        <w:p w14:paraId="2F7899B4" w14:textId="77777777" w:rsidR="008B0479" w:rsidRPr="00AE081A" w:rsidRDefault="008B0479">
          <w:pPr>
            <w:autoSpaceDE w:val="0"/>
            <w:autoSpaceDN w:val="0"/>
            <w:ind w:hanging="480"/>
            <w:divId w:val="1661344381"/>
            <w:rPr>
              <w:rFonts w:ascii="Gill Sans MT" w:eastAsia="Times New Roman" w:hAnsi="Gill Sans MT"/>
              <w:sz w:val="24"/>
              <w:szCs w:val="24"/>
            </w:rPr>
          </w:pPr>
          <w:r w:rsidRPr="00AE081A">
            <w:rPr>
              <w:rFonts w:ascii="Gill Sans MT" w:eastAsia="Times New Roman" w:hAnsi="Gill Sans MT"/>
              <w:sz w:val="24"/>
              <w:szCs w:val="24"/>
            </w:rPr>
            <w:t xml:space="preserve">Arndt, C., Farmer, W., Strzepek, K., The, J. T., &amp; Bank, W. (2012). </w:t>
          </w:r>
          <w:r w:rsidRPr="00AE081A">
            <w:rPr>
              <w:rFonts w:ascii="Gill Sans MT" w:eastAsia="Times New Roman" w:hAnsi="Gill Sans MT"/>
              <w:i/>
              <w:iCs/>
              <w:sz w:val="24"/>
              <w:szCs w:val="24"/>
            </w:rPr>
            <w:t>Climate Change, Agriculture and Food Security in Tanzania</w:t>
          </w:r>
          <w:r w:rsidRPr="00AE081A">
            <w:rPr>
              <w:rFonts w:ascii="Gill Sans MT" w:eastAsia="Times New Roman" w:hAnsi="Gill Sans MT"/>
              <w:sz w:val="24"/>
              <w:szCs w:val="24"/>
            </w:rPr>
            <w:t>. http://econ.worldbank.org.</w:t>
          </w:r>
        </w:p>
        <w:p w14:paraId="40AD6682" w14:textId="77777777" w:rsidR="008B0479" w:rsidRPr="00AE081A" w:rsidRDefault="008B0479">
          <w:pPr>
            <w:autoSpaceDE w:val="0"/>
            <w:autoSpaceDN w:val="0"/>
            <w:ind w:hanging="480"/>
            <w:divId w:val="1966427662"/>
            <w:rPr>
              <w:rFonts w:ascii="Gill Sans MT" w:eastAsia="Times New Roman" w:hAnsi="Gill Sans MT"/>
              <w:sz w:val="24"/>
              <w:szCs w:val="24"/>
            </w:rPr>
          </w:pPr>
          <w:r w:rsidRPr="00AE081A">
            <w:rPr>
              <w:rFonts w:ascii="Gill Sans MT" w:eastAsia="Times New Roman" w:hAnsi="Gill Sans MT"/>
              <w:sz w:val="24"/>
              <w:szCs w:val="24"/>
            </w:rPr>
            <w:lastRenderedPageBreak/>
            <w:t xml:space="preserve">Bezabih, M., Chambwera, M., &amp; Stage, J. (2010). </w:t>
          </w:r>
          <w:r w:rsidRPr="00AE081A">
            <w:rPr>
              <w:rFonts w:ascii="Gill Sans MT" w:eastAsia="Times New Roman" w:hAnsi="Gill Sans MT"/>
              <w:i/>
              <w:iCs/>
              <w:sz w:val="24"/>
              <w:szCs w:val="24"/>
            </w:rPr>
            <w:t>Climate Change, Total Factor Productivity, and the Tanzanian Economy: A Computable General Equilibrium Analysis</w:t>
          </w:r>
          <w:r w:rsidRPr="00AE081A">
            <w:rPr>
              <w:rFonts w:ascii="Gill Sans MT" w:eastAsia="Times New Roman" w:hAnsi="Gill Sans MT"/>
              <w:sz w:val="24"/>
              <w:szCs w:val="24"/>
            </w:rPr>
            <w:t xml:space="preserve"> (EfD DP 10-14; Resources for the Future, Discussion Paper Series). www.efdinitiative.org</w:t>
          </w:r>
        </w:p>
        <w:p w14:paraId="57425414" w14:textId="77777777" w:rsidR="008B0479" w:rsidRPr="00AE081A" w:rsidRDefault="008B0479">
          <w:pPr>
            <w:autoSpaceDE w:val="0"/>
            <w:autoSpaceDN w:val="0"/>
            <w:ind w:hanging="480"/>
            <w:divId w:val="1049958181"/>
            <w:rPr>
              <w:rFonts w:ascii="Gill Sans MT" w:eastAsia="Times New Roman" w:hAnsi="Gill Sans MT"/>
              <w:sz w:val="24"/>
              <w:szCs w:val="24"/>
            </w:rPr>
          </w:pPr>
          <w:r w:rsidRPr="00AE081A">
            <w:rPr>
              <w:rFonts w:ascii="Gill Sans MT" w:eastAsia="Times New Roman" w:hAnsi="Gill Sans MT"/>
              <w:sz w:val="24"/>
              <w:szCs w:val="24"/>
            </w:rPr>
            <w:t xml:space="preserve">Craparo, A. C. W., Van Asten, P. J. A., Läderach, P., Jassogne, L. T. P., &amp; Grab, S. W. (2015). Coffea arabica yields decline in Tanzania due to climate change: Global implications. </w:t>
          </w:r>
          <w:r w:rsidRPr="00AE081A">
            <w:rPr>
              <w:rFonts w:ascii="Gill Sans MT" w:eastAsia="Times New Roman" w:hAnsi="Gill Sans MT"/>
              <w:i/>
              <w:iCs/>
              <w:sz w:val="24"/>
              <w:szCs w:val="24"/>
            </w:rPr>
            <w:t>Agricultural and Forest Meteorology</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207</w:t>
          </w:r>
          <w:r w:rsidRPr="00AE081A">
            <w:rPr>
              <w:rFonts w:ascii="Gill Sans MT" w:eastAsia="Times New Roman" w:hAnsi="Gill Sans MT"/>
              <w:sz w:val="24"/>
              <w:szCs w:val="24"/>
            </w:rPr>
            <w:t>, 1–10. https://doi.org/10.1016/j.agrformet.2015.03.005</w:t>
          </w:r>
        </w:p>
        <w:p w14:paraId="26A06EB7" w14:textId="77777777" w:rsidR="008B0479" w:rsidRPr="00AE081A" w:rsidRDefault="008B0479">
          <w:pPr>
            <w:autoSpaceDE w:val="0"/>
            <w:autoSpaceDN w:val="0"/>
            <w:ind w:hanging="480"/>
            <w:divId w:val="69238742"/>
            <w:rPr>
              <w:rFonts w:ascii="Gill Sans MT" w:eastAsia="Times New Roman" w:hAnsi="Gill Sans MT"/>
              <w:sz w:val="24"/>
              <w:szCs w:val="24"/>
            </w:rPr>
          </w:pPr>
          <w:r w:rsidRPr="00AE081A">
            <w:rPr>
              <w:rFonts w:ascii="Gill Sans MT" w:eastAsia="Times New Roman" w:hAnsi="Gill Sans MT"/>
              <w:sz w:val="24"/>
              <w:szCs w:val="24"/>
            </w:rPr>
            <w:t xml:space="preserve">Dudu, H., &amp; Cakmak, E. H. (2010). </w:t>
          </w:r>
          <w:r w:rsidRPr="00AE081A">
            <w:rPr>
              <w:rFonts w:ascii="Gill Sans MT" w:eastAsia="Times New Roman" w:hAnsi="Gill Sans MT"/>
              <w:i/>
              <w:iCs/>
              <w:sz w:val="24"/>
              <w:szCs w:val="24"/>
            </w:rPr>
            <w:t>Regional impact of the climate change: A CGE analysis for Turkey</w:t>
          </w:r>
          <w:r w:rsidRPr="00AE081A">
            <w:rPr>
              <w:rFonts w:ascii="Gill Sans MT" w:eastAsia="Times New Roman" w:hAnsi="Gill Sans MT"/>
              <w:sz w:val="24"/>
              <w:szCs w:val="24"/>
            </w:rPr>
            <w:t>. https://doi.org/10.13140/RG.2.1.3683.1844</w:t>
          </w:r>
        </w:p>
        <w:p w14:paraId="73C42816" w14:textId="77777777" w:rsidR="008B0479" w:rsidRPr="00AE081A" w:rsidRDefault="008B0479">
          <w:pPr>
            <w:autoSpaceDE w:val="0"/>
            <w:autoSpaceDN w:val="0"/>
            <w:ind w:hanging="480"/>
            <w:divId w:val="1115906831"/>
            <w:rPr>
              <w:rFonts w:ascii="Gill Sans MT" w:eastAsia="Times New Roman" w:hAnsi="Gill Sans MT"/>
              <w:sz w:val="24"/>
              <w:szCs w:val="24"/>
            </w:rPr>
          </w:pPr>
          <w:r w:rsidRPr="00AE081A">
            <w:rPr>
              <w:rFonts w:ascii="Gill Sans MT" w:eastAsia="Times New Roman" w:hAnsi="Gill Sans MT"/>
              <w:sz w:val="24"/>
              <w:szCs w:val="24"/>
            </w:rPr>
            <w:t xml:space="preserve">International Monetary Fund (IMF). (2023). </w:t>
          </w:r>
          <w:r w:rsidRPr="00AE081A">
            <w:rPr>
              <w:rFonts w:ascii="Gill Sans MT" w:eastAsia="Times New Roman" w:hAnsi="Gill Sans MT"/>
              <w:i/>
              <w:iCs/>
              <w:sz w:val="24"/>
              <w:szCs w:val="24"/>
            </w:rPr>
            <w:t>Building Resilience to Climate Change</w:t>
          </w:r>
          <w:r w:rsidRPr="00AE081A">
            <w:rPr>
              <w:rFonts w:ascii="Gill Sans MT" w:eastAsia="Times New Roman" w:hAnsi="Gill Sans MT"/>
              <w:sz w:val="24"/>
              <w:szCs w:val="24"/>
            </w:rPr>
            <w:t>. https://doi.org/10.5089/9798400241772.002</w:t>
          </w:r>
        </w:p>
        <w:p w14:paraId="4742CA61" w14:textId="77777777" w:rsidR="008B0479" w:rsidRPr="00AE081A" w:rsidRDefault="008B0479">
          <w:pPr>
            <w:autoSpaceDE w:val="0"/>
            <w:autoSpaceDN w:val="0"/>
            <w:ind w:hanging="480"/>
            <w:divId w:val="656882143"/>
            <w:rPr>
              <w:rFonts w:ascii="Gill Sans MT" w:eastAsia="Times New Roman" w:hAnsi="Gill Sans MT"/>
              <w:sz w:val="24"/>
              <w:szCs w:val="24"/>
            </w:rPr>
          </w:pPr>
          <w:r w:rsidRPr="00AE081A">
            <w:rPr>
              <w:rFonts w:ascii="Gill Sans MT" w:eastAsia="Times New Roman" w:hAnsi="Gill Sans MT"/>
              <w:sz w:val="24"/>
              <w:szCs w:val="24"/>
            </w:rPr>
            <w:t xml:space="preserve">Kahsay, T. N., Kuik, O., Brouwer, R., &amp; Van Der Zaag, P. (2017). The economy-wide impacts of climate change and irrigation development in the Nile Basin: A computable general equilibrium approach. </w:t>
          </w:r>
          <w:r w:rsidRPr="00AE081A">
            <w:rPr>
              <w:rFonts w:ascii="Gill Sans MT" w:eastAsia="Times New Roman" w:hAnsi="Gill Sans MT"/>
              <w:i/>
              <w:iCs/>
              <w:sz w:val="24"/>
              <w:szCs w:val="24"/>
            </w:rPr>
            <w:t>Climate Change Economics</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8</w:t>
          </w:r>
          <w:r w:rsidRPr="00AE081A">
            <w:rPr>
              <w:rFonts w:ascii="Gill Sans MT" w:eastAsia="Times New Roman" w:hAnsi="Gill Sans MT"/>
              <w:sz w:val="24"/>
              <w:szCs w:val="24"/>
            </w:rPr>
            <w:t>(1). https://doi.org/10.1142/S201000781750004X</w:t>
          </w:r>
        </w:p>
        <w:p w14:paraId="685AC4C7" w14:textId="77777777" w:rsidR="008B0479" w:rsidRPr="00AE081A" w:rsidRDefault="008B0479">
          <w:pPr>
            <w:autoSpaceDE w:val="0"/>
            <w:autoSpaceDN w:val="0"/>
            <w:ind w:hanging="480"/>
            <w:divId w:val="313529353"/>
            <w:rPr>
              <w:rFonts w:ascii="Gill Sans MT" w:eastAsia="Times New Roman" w:hAnsi="Gill Sans MT"/>
              <w:sz w:val="24"/>
              <w:szCs w:val="24"/>
            </w:rPr>
          </w:pPr>
          <w:r w:rsidRPr="00AE081A">
            <w:rPr>
              <w:rFonts w:ascii="Gill Sans MT" w:eastAsia="Times New Roman" w:hAnsi="Gill Sans MT"/>
              <w:sz w:val="24"/>
              <w:szCs w:val="24"/>
            </w:rPr>
            <w:t xml:space="preserve">Koopman, J. F. L., Kuik, O., Tol, R. S. J., &amp; Brouwer, R. O. Y. (2015). Water scarcity from climate change and adaptation response in an international river basin context. </w:t>
          </w:r>
          <w:r w:rsidRPr="00AE081A">
            <w:rPr>
              <w:rFonts w:ascii="Gill Sans MT" w:eastAsia="Times New Roman" w:hAnsi="Gill Sans MT"/>
              <w:i/>
              <w:iCs/>
              <w:sz w:val="24"/>
              <w:szCs w:val="24"/>
            </w:rPr>
            <w:t>Climate Change Economics</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6</w:t>
          </w:r>
          <w:r w:rsidRPr="00AE081A">
            <w:rPr>
              <w:rFonts w:ascii="Gill Sans MT" w:eastAsia="Times New Roman" w:hAnsi="Gill Sans MT"/>
              <w:sz w:val="24"/>
              <w:szCs w:val="24"/>
            </w:rPr>
            <w:t>(1). https://doi.org/10.1142/S2010007815500049</w:t>
          </w:r>
        </w:p>
        <w:p w14:paraId="7D3BE274" w14:textId="77777777" w:rsidR="008B0479" w:rsidRPr="00AE081A" w:rsidRDefault="008B0479">
          <w:pPr>
            <w:autoSpaceDE w:val="0"/>
            <w:autoSpaceDN w:val="0"/>
            <w:ind w:hanging="480"/>
            <w:divId w:val="1855025532"/>
            <w:rPr>
              <w:rFonts w:ascii="Gill Sans MT" w:eastAsia="Times New Roman" w:hAnsi="Gill Sans MT"/>
              <w:sz w:val="24"/>
              <w:szCs w:val="24"/>
            </w:rPr>
          </w:pPr>
          <w:r w:rsidRPr="00AE081A">
            <w:rPr>
              <w:rFonts w:ascii="Gill Sans MT" w:eastAsia="Times New Roman" w:hAnsi="Gill Sans MT"/>
              <w:sz w:val="24"/>
              <w:szCs w:val="24"/>
            </w:rPr>
            <w:t xml:space="preserve">Mdoe, N. S. Y., &amp; Mlay, G. I. (2021). </w:t>
          </w:r>
          <w:r w:rsidRPr="00AE081A">
            <w:rPr>
              <w:rFonts w:ascii="Gill Sans MT" w:eastAsia="Times New Roman" w:hAnsi="Gill Sans MT"/>
              <w:i/>
              <w:iCs/>
              <w:sz w:val="24"/>
              <w:szCs w:val="24"/>
            </w:rPr>
            <w:t>Agricultural Commercialisation and the Political Economy ofValue Chains: Tanzania Rice Case Study</w:t>
          </w:r>
          <w:r w:rsidRPr="00AE081A">
            <w:rPr>
              <w:rFonts w:ascii="Gill Sans MT" w:eastAsia="Times New Roman" w:hAnsi="Gill Sans MT"/>
              <w:sz w:val="24"/>
              <w:szCs w:val="24"/>
            </w:rPr>
            <w:t xml:space="preserve"> (57).</w:t>
          </w:r>
        </w:p>
        <w:p w14:paraId="7D6B6603" w14:textId="77777777" w:rsidR="008B0479" w:rsidRPr="00AE081A" w:rsidRDefault="008B0479">
          <w:pPr>
            <w:autoSpaceDE w:val="0"/>
            <w:autoSpaceDN w:val="0"/>
            <w:ind w:hanging="480"/>
            <w:divId w:val="1715081299"/>
            <w:rPr>
              <w:rFonts w:ascii="Gill Sans MT" w:eastAsia="Times New Roman" w:hAnsi="Gill Sans MT"/>
              <w:sz w:val="24"/>
              <w:szCs w:val="24"/>
            </w:rPr>
          </w:pPr>
          <w:r w:rsidRPr="00AE081A">
            <w:rPr>
              <w:rFonts w:ascii="Gill Sans MT" w:eastAsia="Times New Roman" w:hAnsi="Gill Sans MT"/>
              <w:sz w:val="24"/>
              <w:szCs w:val="24"/>
            </w:rPr>
            <w:t xml:space="preserve">NBS. (2024). </w:t>
          </w:r>
          <w:r w:rsidRPr="00AE081A">
            <w:rPr>
              <w:rFonts w:ascii="Gill Sans MT" w:eastAsia="Times New Roman" w:hAnsi="Gill Sans MT"/>
              <w:i/>
              <w:iCs/>
              <w:sz w:val="24"/>
              <w:szCs w:val="24"/>
            </w:rPr>
            <w:t>National Accounts Statistics for Mainland Tanzania 2017 - 2023</w:t>
          </w:r>
          <w:r w:rsidRPr="00AE081A">
            <w:rPr>
              <w:rFonts w:ascii="Gill Sans MT" w:eastAsia="Times New Roman" w:hAnsi="Gill Sans MT"/>
              <w:sz w:val="24"/>
              <w:szCs w:val="24"/>
            </w:rPr>
            <w:t>. https://www.nbs.go.tz/uploads/statistics/documents/en-1732972998-National%20Accounts%20of%20Mainland%20Tanzania,%202024.pdf</w:t>
          </w:r>
        </w:p>
        <w:p w14:paraId="1C357442" w14:textId="77777777" w:rsidR="008B0479" w:rsidRPr="00AE081A" w:rsidRDefault="008B0479">
          <w:pPr>
            <w:autoSpaceDE w:val="0"/>
            <w:autoSpaceDN w:val="0"/>
            <w:ind w:hanging="480"/>
            <w:divId w:val="978607899"/>
            <w:rPr>
              <w:rFonts w:ascii="Gill Sans MT" w:eastAsia="Times New Roman" w:hAnsi="Gill Sans MT"/>
              <w:sz w:val="24"/>
              <w:szCs w:val="24"/>
            </w:rPr>
          </w:pPr>
          <w:r w:rsidRPr="00AE081A">
            <w:rPr>
              <w:rFonts w:ascii="Gill Sans MT" w:eastAsia="Times New Roman" w:hAnsi="Gill Sans MT"/>
              <w:sz w:val="24"/>
              <w:szCs w:val="24"/>
            </w:rPr>
            <w:t xml:space="preserve">Nechifor, V., &amp; Winning, M. (2019). Global crop output and irrigation water requirements under a changing climate. </w:t>
          </w:r>
          <w:r w:rsidRPr="00AE081A">
            <w:rPr>
              <w:rFonts w:ascii="Gill Sans MT" w:eastAsia="Times New Roman" w:hAnsi="Gill Sans MT"/>
              <w:i/>
              <w:iCs/>
              <w:sz w:val="24"/>
              <w:szCs w:val="24"/>
            </w:rPr>
            <w:t>Heliyon</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5</w:t>
          </w:r>
          <w:r w:rsidRPr="00AE081A">
            <w:rPr>
              <w:rFonts w:ascii="Gill Sans MT" w:eastAsia="Times New Roman" w:hAnsi="Gill Sans MT"/>
              <w:sz w:val="24"/>
              <w:szCs w:val="24"/>
            </w:rPr>
            <w:t>(e01266), 1–27. https://doi.org/10.1016/j.heliyon.2019</w:t>
          </w:r>
        </w:p>
        <w:p w14:paraId="49B9C27F" w14:textId="77777777" w:rsidR="008B0479" w:rsidRPr="00AE081A" w:rsidRDefault="008B0479">
          <w:pPr>
            <w:autoSpaceDE w:val="0"/>
            <w:autoSpaceDN w:val="0"/>
            <w:ind w:hanging="480"/>
            <w:divId w:val="1571961654"/>
            <w:rPr>
              <w:rFonts w:ascii="Gill Sans MT" w:eastAsia="Times New Roman" w:hAnsi="Gill Sans MT"/>
              <w:sz w:val="24"/>
              <w:szCs w:val="24"/>
            </w:rPr>
          </w:pPr>
          <w:r w:rsidRPr="00AE081A">
            <w:rPr>
              <w:rFonts w:ascii="Gill Sans MT" w:eastAsia="Times New Roman" w:hAnsi="Gill Sans MT"/>
              <w:sz w:val="24"/>
              <w:szCs w:val="24"/>
            </w:rPr>
            <w:t xml:space="preserve">Osima, S., Indasi, V. S., Zaroug, M., Endris, H. S., Gudoshava, M., Misiani, H. O., Nimusiima, A., Anyah, R. O., Otieno, G., Ogwang, B. A., Jain, S., Kondowe, A. L., Mwangi, E., Lennard, C., Nikulin, G., &amp; Dosio, A. (2018). Projected climate over the Greater Horn of Africa under 1.5 °c and 2 °c global warming. </w:t>
          </w:r>
          <w:r w:rsidRPr="00AE081A">
            <w:rPr>
              <w:rFonts w:ascii="Gill Sans MT" w:eastAsia="Times New Roman" w:hAnsi="Gill Sans MT"/>
              <w:i/>
              <w:iCs/>
              <w:sz w:val="24"/>
              <w:szCs w:val="24"/>
            </w:rPr>
            <w:t>Environmental Research Letters</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13</w:t>
          </w:r>
          <w:r w:rsidRPr="00AE081A">
            <w:rPr>
              <w:rFonts w:ascii="Gill Sans MT" w:eastAsia="Times New Roman" w:hAnsi="Gill Sans MT"/>
              <w:sz w:val="24"/>
              <w:szCs w:val="24"/>
            </w:rPr>
            <w:t>(6). https://doi.org/10.1088/1748-9326/aaba1b</w:t>
          </w:r>
        </w:p>
        <w:p w14:paraId="766756A7" w14:textId="77777777" w:rsidR="008B0479" w:rsidRPr="005E7178" w:rsidRDefault="008B0479">
          <w:pPr>
            <w:autoSpaceDE w:val="0"/>
            <w:autoSpaceDN w:val="0"/>
            <w:ind w:hanging="480"/>
            <w:divId w:val="1944531312"/>
            <w:rPr>
              <w:rFonts w:ascii="Gill Sans MT" w:eastAsia="Times New Roman" w:hAnsi="Gill Sans MT"/>
              <w:sz w:val="24"/>
              <w:szCs w:val="24"/>
              <w:lang w:val="it-IT"/>
            </w:rPr>
          </w:pPr>
          <w:r w:rsidRPr="00AE081A">
            <w:rPr>
              <w:rFonts w:ascii="Gill Sans MT" w:eastAsia="Times New Roman" w:hAnsi="Gill Sans MT"/>
              <w:sz w:val="24"/>
              <w:szCs w:val="24"/>
            </w:rPr>
            <w:t xml:space="preserve">Ponce, R., Parrado, R., Stehr, A., &amp; Bosello, F. (2016). Climate Change, Water Scarcity in Agriculture and the Economy-Wide Impacts in a CGE framework. </w:t>
          </w:r>
          <w:r w:rsidRPr="005E7178">
            <w:rPr>
              <w:rFonts w:ascii="Gill Sans MT" w:eastAsia="Times New Roman" w:hAnsi="Gill Sans MT"/>
              <w:i/>
              <w:iCs/>
              <w:sz w:val="24"/>
              <w:szCs w:val="24"/>
              <w:lang w:val="it-IT"/>
            </w:rPr>
            <w:t>Fondazione Eni Enrico Mattei (FEEM)</w:t>
          </w:r>
          <w:r w:rsidRPr="005E7178">
            <w:rPr>
              <w:rFonts w:ascii="Gill Sans MT" w:eastAsia="Times New Roman" w:hAnsi="Gill Sans MT"/>
              <w:sz w:val="24"/>
              <w:szCs w:val="24"/>
              <w:lang w:val="it-IT"/>
            </w:rPr>
            <w:t>. Stable URL: http://www.jstor.com/stable/resrep15078</w:t>
          </w:r>
        </w:p>
        <w:p w14:paraId="757440AC" w14:textId="77777777" w:rsidR="008B0479" w:rsidRPr="00AE081A" w:rsidRDefault="008B0479">
          <w:pPr>
            <w:autoSpaceDE w:val="0"/>
            <w:autoSpaceDN w:val="0"/>
            <w:ind w:hanging="480"/>
            <w:divId w:val="1712220702"/>
            <w:rPr>
              <w:rFonts w:ascii="Gill Sans MT" w:eastAsia="Times New Roman" w:hAnsi="Gill Sans MT"/>
              <w:sz w:val="24"/>
              <w:szCs w:val="24"/>
            </w:rPr>
          </w:pPr>
          <w:r w:rsidRPr="00AE081A">
            <w:rPr>
              <w:rFonts w:ascii="Gill Sans MT" w:eastAsia="Times New Roman" w:hAnsi="Gill Sans MT"/>
              <w:sz w:val="24"/>
              <w:szCs w:val="24"/>
            </w:rPr>
            <w:t xml:space="preserve">Rowhani, P., Lobell, D. B., Linderman, M., &amp; Ramankutty, N. (2011). Climate variability and crop production in Tanzania. </w:t>
          </w:r>
          <w:r w:rsidRPr="00AE081A">
            <w:rPr>
              <w:rFonts w:ascii="Gill Sans MT" w:eastAsia="Times New Roman" w:hAnsi="Gill Sans MT"/>
              <w:i/>
              <w:iCs/>
              <w:sz w:val="24"/>
              <w:szCs w:val="24"/>
            </w:rPr>
            <w:t>Agricultural and Forest Meteorology</w:t>
          </w:r>
          <w:r w:rsidRPr="00AE081A">
            <w:rPr>
              <w:rFonts w:ascii="Gill Sans MT" w:eastAsia="Times New Roman" w:hAnsi="Gill Sans MT"/>
              <w:sz w:val="24"/>
              <w:szCs w:val="24"/>
            </w:rPr>
            <w:t xml:space="preserve">, </w:t>
          </w:r>
          <w:r w:rsidRPr="00AE081A">
            <w:rPr>
              <w:rFonts w:ascii="Gill Sans MT" w:eastAsia="Times New Roman" w:hAnsi="Gill Sans MT"/>
              <w:i/>
              <w:iCs/>
              <w:sz w:val="24"/>
              <w:szCs w:val="24"/>
            </w:rPr>
            <w:t>151</w:t>
          </w:r>
          <w:r w:rsidRPr="00AE081A">
            <w:rPr>
              <w:rFonts w:ascii="Gill Sans MT" w:eastAsia="Times New Roman" w:hAnsi="Gill Sans MT"/>
              <w:sz w:val="24"/>
              <w:szCs w:val="24"/>
            </w:rPr>
            <w:t>(4), 449–460. https://doi.org/10.1016/j.agrformet.2010.12.002</w:t>
          </w:r>
        </w:p>
        <w:p w14:paraId="07E1F801" w14:textId="77777777" w:rsidR="008B0479" w:rsidRPr="00AE081A" w:rsidRDefault="008B0479">
          <w:pPr>
            <w:autoSpaceDE w:val="0"/>
            <w:autoSpaceDN w:val="0"/>
            <w:ind w:hanging="480"/>
            <w:divId w:val="1989360967"/>
            <w:rPr>
              <w:rFonts w:ascii="Gill Sans MT" w:eastAsia="Times New Roman" w:hAnsi="Gill Sans MT"/>
              <w:sz w:val="24"/>
              <w:szCs w:val="24"/>
            </w:rPr>
          </w:pPr>
          <w:r w:rsidRPr="00AE081A">
            <w:rPr>
              <w:rFonts w:ascii="Gill Sans MT" w:eastAsia="Times New Roman" w:hAnsi="Gill Sans MT"/>
              <w:sz w:val="24"/>
              <w:szCs w:val="24"/>
            </w:rPr>
            <w:lastRenderedPageBreak/>
            <w:t xml:space="preserve">Wilson, T. R., &amp; Lewis, I. (2015). </w:t>
          </w:r>
          <w:r w:rsidRPr="00AE081A">
            <w:rPr>
              <w:rFonts w:ascii="Gill Sans MT" w:eastAsia="Times New Roman" w:hAnsi="Gill Sans MT"/>
              <w:i/>
              <w:iCs/>
              <w:sz w:val="24"/>
              <w:szCs w:val="24"/>
            </w:rPr>
            <w:t>The Rice Value Chain In Tanzania.  A report from the Southern Highlands Food Systems Programme</w:t>
          </w:r>
          <w:r w:rsidRPr="00AE081A">
            <w:rPr>
              <w:rFonts w:ascii="Gill Sans MT" w:eastAsia="Times New Roman" w:hAnsi="Gill Sans MT"/>
              <w:sz w:val="24"/>
              <w:szCs w:val="24"/>
            </w:rPr>
            <w:t>. www.fao.org/publications</w:t>
          </w:r>
        </w:p>
        <w:p w14:paraId="02F3F909" w14:textId="77777777" w:rsidR="008B0479" w:rsidRPr="00AE081A" w:rsidRDefault="008B0479">
          <w:pPr>
            <w:autoSpaceDE w:val="0"/>
            <w:autoSpaceDN w:val="0"/>
            <w:ind w:hanging="480"/>
            <w:divId w:val="286552611"/>
            <w:rPr>
              <w:rFonts w:ascii="Gill Sans MT" w:eastAsia="Times New Roman" w:hAnsi="Gill Sans MT"/>
              <w:sz w:val="24"/>
              <w:szCs w:val="24"/>
            </w:rPr>
          </w:pPr>
          <w:r w:rsidRPr="00AE081A">
            <w:rPr>
              <w:rFonts w:ascii="Gill Sans MT" w:eastAsia="Times New Roman" w:hAnsi="Gill Sans MT"/>
              <w:sz w:val="24"/>
              <w:szCs w:val="24"/>
            </w:rPr>
            <w:t xml:space="preserve">United Republic of Tanzania. (2016). </w:t>
          </w:r>
          <w:r w:rsidRPr="00AE081A">
            <w:rPr>
              <w:rFonts w:ascii="Gill Sans MT" w:eastAsia="Times New Roman" w:hAnsi="Gill Sans MT"/>
              <w:i/>
              <w:iCs/>
              <w:sz w:val="24"/>
              <w:szCs w:val="24"/>
            </w:rPr>
            <w:t>Agricultural Sector Development Programme Phase Two (ASDP II)</w:t>
          </w:r>
          <w:r w:rsidRPr="00AE081A">
            <w:rPr>
              <w:rFonts w:ascii="Gill Sans MT" w:eastAsia="Times New Roman" w:hAnsi="Gill Sans MT"/>
              <w:sz w:val="24"/>
              <w:szCs w:val="24"/>
            </w:rPr>
            <w:t>. https://riceforafrica.net/wp-content/uploads/2021/09/NRDS2_Tanzania_en.pdf</w:t>
          </w:r>
        </w:p>
        <w:p w14:paraId="64A58A5C" w14:textId="77777777" w:rsidR="008B0479" w:rsidRPr="00AE081A" w:rsidRDefault="008B0479">
          <w:pPr>
            <w:autoSpaceDE w:val="0"/>
            <w:autoSpaceDN w:val="0"/>
            <w:ind w:hanging="480"/>
            <w:divId w:val="522595223"/>
            <w:rPr>
              <w:rFonts w:ascii="Gill Sans MT" w:eastAsia="Times New Roman" w:hAnsi="Gill Sans MT"/>
              <w:sz w:val="24"/>
              <w:szCs w:val="24"/>
            </w:rPr>
          </w:pPr>
          <w:r w:rsidRPr="00AE081A">
            <w:rPr>
              <w:rFonts w:ascii="Gill Sans MT" w:eastAsia="Times New Roman" w:hAnsi="Gill Sans MT"/>
              <w:sz w:val="24"/>
              <w:szCs w:val="24"/>
            </w:rPr>
            <w:t xml:space="preserve">United Republic of Tanzania. (2024). </w:t>
          </w:r>
          <w:r w:rsidRPr="00AE081A">
            <w:rPr>
              <w:rFonts w:ascii="Gill Sans MT" w:eastAsia="Times New Roman" w:hAnsi="Gill Sans MT"/>
              <w:i/>
              <w:iCs/>
              <w:sz w:val="24"/>
              <w:szCs w:val="24"/>
            </w:rPr>
            <w:t>Agenda 10/30 Investment Roadmap for Accelerating Agricultural Growth in Tanzania</w:t>
          </w:r>
          <w:r w:rsidRPr="00AE081A">
            <w:rPr>
              <w:rFonts w:ascii="Gill Sans MT" w:eastAsia="Times New Roman" w:hAnsi="Gill Sans MT"/>
              <w:sz w:val="24"/>
              <w:szCs w:val="24"/>
            </w:rPr>
            <w:t>. https://kilimokwanza.org/wp-content/uploads/2024/07/Tanzania-Agenda-10-30-Investment-Roadmap-24052024-1.pdf</w:t>
          </w:r>
        </w:p>
        <w:p w14:paraId="3DB9DF30" w14:textId="77777777" w:rsidR="008B0479" w:rsidRPr="00AE081A" w:rsidRDefault="008B0479">
          <w:pPr>
            <w:autoSpaceDE w:val="0"/>
            <w:autoSpaceDN w:val="0"/>
            <w:ind w:hanging="480"/>
            <w:divId w:val="579608058"/>
            <w:rPr>
              <w:rFonts w:ascii="Gill Sans MT" w:eastAsia="Times New Roman" w:hAnsi="Gill Sans MT"/>
              <w:sz w:val="24"/>
              <w:szCs w:val="24"/>
            </w:rPr>
          </w:pPr>
          <w:r w:rsidRPr="00AE081A">
            <w:rPr>
              <w:rFonts w:ascii="Gill Sans MT" w:eastAsia="Times New Roman" w:hAnsi="Gill Sans MT"/>
              <w:sz w:val="24"/>
              <w:szCs w:val="24"/>
            </w:rPr>
            <w:t xml:space="preserve">United Republic of Tanzania (URT). (2021). </w:t>
          </w:r>
          <w:r w:rsidRPr="00AE081A">
            <w:rPr>
              <w:rFonts w:ascii="Gill Sans MT" w:eastAsia="Times New Roman" w:hAnsi="Gill Sans MT"/>
              <w:i/>
              <w:iCs/>
              <w:sz w:val="24"/>
              <w:szCs w:val="24"/>
            </w:rPr>
            <w:t>National Climate Change Response Strategy 2021 - 2026</w:t>
          </w:r>
          <w:r w:rsidRPr="00AE081A">
            <w:rPr>
              <w:rFonts w:ascii="Gill Sans MT" w:eastAsia="Times New Roman" w:hAnsi="Gill Sans MT"/>
              <w:sz w:val="24"/>
              <w:szCs w:val="24"/>
            </w:rPr>
            <w:t>. https://www.taees.org/wp-content/uploads/2021/09/NCCRS-2021-2026_-Final_PK.pdf</w:t>
          </w:r>
        </w:p>
        <w:p w14:paraId="1EB41745" w14:textId="77777777" w:rsidR="008B0479" w:rsidRPr="00AE081A" w:rsidRDefault="008B0479">
          <w:pPr>
            <w:autoSpaceDE w:val="0"/>
            <w:autoSpaceDN w:val="0"/>
            <w:ind w:hanging="480"/>
            <w:divId w:val="402333519"/>
            <w:rPr>
              <w:rFonts w:ascii="Gill Sans MT" w:eastAsia="Times New Roman" w:hAnsi="Gill Sans MT"/>
              <w:sz w:val="24"/>
              <w:szCs w:val="24"/>
            </w:rPr>
          </w:pPr>
          <w:r w:rsidRPr="00AE081A">
            <w:rPr>
              <w:rFonts w:ascii="Gill Sans MT" w:eastAsia="Times New Roman" w:hAnsi="Gill Sans MT"/>
              <w:sz w:val="24"/>
              <w:szCs w:val="24"/>
            </w:rPr>
            <w:t xml:space="preserve">USAID. (2018). </w:t>
          </w:r>
          <w:r w:rsidRPr="00AE081A">
            <w:rPr>
              <w:rFonts w:ascii="Gill Sans MT" w:eastAsia="Times New Roman" w:hAnsi="Gill Sans MT"/>
              <w:i/>
              <w:iCs/>
              <w:sz w:val="24"/>
              <w:szCs w:val="24"/>
            </w:rPr>
            <w:t>CLIMATE RISK PROFILE TANZANIA</w:t>
          </w:r>
          <w:r w:rsidRPr="00AE081A">
            <w:rPr>
              <w:rFonts w:ascii="Gill Sans MT" w:eastAsia="Times New Roman" w:hAnsi="Gill Sans MT"/>
              <w:sz w:val="24"/>
              <w:szCs w:val="24"/>
            </w:rPr>
            <w:t>. https://www.climatelinks.org/sites/default/files/asset/document/20180629_USAID-ATLAS_Climate-Risk-Profile-Tanzania.pdf</w:t>
          </w:r>
        </w:p>
        <w:p w14:paraId="7DED7BF1" w14:textId="77777777" w:rsidR="008B0479" w:rsidRPr="00AE081A" w:rsidRDefault="008B0479">
          <w:pPr>
            <w:autoSpaceDE w:val="0"/>
            <w:autoSpaceDN w:val="0"/>
            <w:ind w:hanging="480"/>
            <w:divId w:val="92211947"/>
            <w:rPr>
              <w:rFonts w:ascii="Gill Sans MT" w:eastAsia="Times New Roman" w:hAnsi="Gill Sans MT"/>
              <w:sz w:val="24"/>
              <w:szCs w:val="24"/>
            </w:rPr>
          </w:pPr>
          <w:r w:rsidRPr="00AE081A">
            <w:rPr>
              <w:rFonts w:ascii="Gill Sans MT" w:eastAsia="Times New Roman" w:hAnsi="Gill Sans MT"/>
              <w:sz w:val="24"/>
              <w:szCs w:val="24"/>
            </w:rPr>
            <w:t xml:space="preserve">WB. (2024). </w:t>
          </w:r>
          <w:r w:rsidRPr="00AE081A">
            <w:rPr>
              <w:rFonts w:ascii="Gill Sans MT" w:eastAsia="Times New Roman" w:hAnsi="Gill Sans MT"/>
              <w:i/>
              <w:iCs/>
              <w:sz w:val="24"/>
              <w:szCs w:val="24"/>
            </w:rPr>
            <w:t>United Republic of Tanzania. Agriculture Sector Background Note. Country Climate and Development Report</w:t>
          </w:r>
          <w:r w:rsidRPr="00AE081A">
            <w:rPr>
              <w:rFonts w:ascii="Gill Sans MT" w:eastAsia="Times New Roman" w:hAnsi="Gill Sans MT"/>
              <w:sz w:val="24"/>
              <w:szCs w:val="24"/>
            </w:rPr>
            <w:t>. www.worldbank.org</w:t>
          </w:r>
        </w:p>
        <w:p w14:paraId="2F3982B9" w14:textId="1AB8D081" w:rsidR="00B16BFD" w:rsidRPr="00AE081A" w:rsidRDefault="008B0479" w:rsidP="00A84D5C">
          <w:pPr>
            <w:spacing w:line="276" w:lineRule="auto"/>
            <w:rPr>
              <w:rFonts w:ascii="Gill Sans MT" w:hAnsi="Gill Sans MT"/>
              <w:sz w:val="24"/>
              <w:szCs w:val="24"/>
            </w:rPr>
          </w:pPr>
          <w:r w:rsidRPr="00AE081A">
            <w:rPr>
              <w:rFonts w:ascii="Gill Sans MT" w:eastAsia="Times New Roman" w:hAnsi="Gill Sans MT"/>
              <w:sz w:val="24"/>
              <w:szCs w:val="24"/>
            </w:rPr>
            <w:t> </w:t>
          </w:r>
        </w:p>
      </w:sdtContent>
    </w:sdt>
    <w:p w14:paraId="1FCFC413" w14:textId="77777777" w:rsidR="00895253" w:rsidRPr="00AE081A" w:rsidRDefault="00895253" w:rsidP="00A84D5C">
      <w:pPr>
        <w:spacing w:line="276" w:lineRule="auto"/>
        <w:rPr>
          <w:rFonts w:ascii="Gill Sans MT" w:hAnsi="Gill Sans MT"/>
          <w:sz w:val="24"/>
          <w:szCs w:val="24"/>
        </w:rPr>
      </w:pPr>
    </w:p>
    <w:sectPr w:rsidR="00895253" w:rsidRPr="00AE081A">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1E657" w14:textId="77777777" w:rsidR="000E7891" w:rsidRDefault="000E7891" w:rsidP="00B16BFD">
      <w:pPr>
        <w:spacing w:after="0" w:line="240" w:lineRule="auto"/>
      </w:pPr>
      <w:r>
        <w:separator/>
      </w:r>
    </w:p>
  </w:endnote>
  <w:endnote w:type="continuationSeparator" w:id="0">
    <w:p w14:paraId="56D0EDC4" w14:textId="77777777" w:rsidR="000E7891" w:rsidRDefault="000E7891" w:rsidP="00B1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669861"/>
      <w:docPartObj>
        <w:docPartGallery w:val="Page Numbers (Bottom of Page)"/>
        <w:docPartUnique/>
      </w:docPartObj>
    </w:sdtPr>
    <w:sdtEndPr>
      <w:rPr>
        <w:noProof/>
      </w:rPr>
    </w:sdtEndPr>
    <w:sdtContent>
      <w:p w14:paraId="3F711CEF" w14:textId="7B16DC49" w:rsidR="00444A31" w:rsidRDefault="00444A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D1E954" w14:textId="77777777" w:rsidR="00444A31" w:rsidRDefault="00444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E16F6" w14:textId="77777777" w:rsidR="000E7891" w:rsidRDefault="000E7891" w:rsidP="00B16BFD">
      <w:pPr>
        <w:spacing w:after="0" w:line="240" w:lineRule="auto"/>
      </w:pPr>
      <w:r>
        <w:separator/>
      </w:r>
    </w:p>
  </w:footnote>
  <w:footnote w:type="continuationSeparator" w:id="0">
    <w:p w14:paraId="6D97B172" w14:textId="77777777" w:rsidR="000E7891" w:rsidRDefault="000E7891" w:rsidP="00B16BFD">
      <w:pPr>
        <w:spacing w:after="0" w:line="240" w:lineRule="auto"/>
      </w:pPr>
      <w:r>
        <w:continuationSeparator/>
      </w:r>
    </w:p>
  </w:footnote>
  <w:footnote w:id="1">
    <w:p w14:paraId="4C58AE1A" w14:textId="77777777" w:rsidR="00B16BFD" w:rsidRPr="00D45738" w:rsidRDefault="00B16BFD" w:rsidP="00B16BFD">
      <w:pPr>
        <w:pStyle w:val="FootnoteText"/>
        <w:rPr>
          <w:rFonts w:ascii="Gill Sans MT" w:hAnsi="Gill Sans MT"/>
          <w:lang w:val="en-US"/>
        </w:rPr>
      </w:pPr>
      <w:r w:rsidRPr="00D45738">
        <w:rPr>
          <w:rStyle w:val="FootnoteReference"/>
          <w:rFonts w:ascii="Gill Sans MT" w:hAnsi="Gill Sans MT"/>
        </w:rPr>
        <w:footnoteRef/>
      </w:r>
      <w:r w:rsidRPr="00D45738">
        <w:rPr>
          <w:rFonts w:ascii="Gill Sans MT" w:hAnsi="Gill Sans MT"/>
        </w:rPr>
        <w:t xml:space="preserve"> https://gain.nd.edu/our-work/country-index/rankings/</w:t>
      </w:r>
    </w:p>
  </w:footnote>
  <w:footnote w:id="2">
    <w:p w14:paraId="011BEC72" w14:textId="77777777" w:rsidR="00B16BFD" w:rsidRPr="00440249" w:rsidRDefault="00B16BFD" w:rsidP="00B16BFD">
      <w:pPr>
        <w:pStyle w:val="FootnoteText"/>
        <w:rPr>
          <w:rFonts w:ascii="Gill Sans MT" w:hAnsi="Gill Sans MT"/>
          <w:lang w:val="en-US"/>
        </w:rPr>
      </w:pPr>
      <w:r w:rsidRPr="00440249">
        <w:rPr>
          <w:rStyle w:val="FootnoteReference"/>
          <w:rFonts w:ascii="Gill Sans MT" w:hAnsi="Gill Sans MT"/>
        </w:rPr>
        <w:footnoteRef/>
      </w:r>
      <w:r w:rsidRPr="00440249">
        <w:rPr>
          <w:rFonts w:ascii="Gill Sans MT" w:hAnsi="Gill Sans MT"/>
        </w:rPr>
        <w:t xml:space="preserve"> </w:t>
      </w:r>
      <w:r w:rsidRPr="00440249">
        <w:rPr>
          <w:rFonts w:ascii="Gill Sans MT" w:hAnsi="Gill Sans MT"/>
          <w:lang w:val="en-US"/>
        </w:rPr>
        <w:t>Figures are based on the data source from the NBS (2019 Supply Use Tables – preliminary version)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5737E"/>
    <w:multiLevelType w:val="multilevel"/>
    <w:tmpl w:val="428EA4F6"/>
    <w:lvl w:ilvl="0">
      <w:start w:val="1"/>
      <w:numFmt w:val="lowerRoman"/>
      <w:lvlText w:val="%1."/>
      <w:lvlJc w:val="left"/>
      <w:pPr>
        <w:tabs>
          <w:tab w:val="num" w:pos="720"/>
        </w:tabs>
        <w:ind w:left="720" w:hanging="360"/>
      </w:pPr>
      <w:rPr>
        <w:rFonts w:ascii="Gill Sans MT" w:eastAsiaTheme="minorHAnsi" w:hAnsi="Gill Sans MT" w:cstheme="minorBidi"/>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06DCE"/>
    <w:multiLevelType w:val="hybridMultilevel"/>
    <w:tmpl w:val="C2DC29DE"/>
    <w:lvl w:ilvl="0" w:tplc="8F88D2FC">
      <w:start w:val="3"/>
      <w:numFmt w:val="bullet"/>
      <w:lvlText w:val="-"/>
      <w:lvlJc w:val="left"/>
      <w:pPr>
        <w:ind w:left="720" w:hanging="360"/>
      </w:pPr>
      <w:rPr>
        <w:rFonts w:ascii="Gill Sans MT" w:eastAsiaTheme="minorHAnsi" w:hAnsi="Gill Sans 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2700E"/>
    <w:multiLevelType w:val="hybridMultilevel"/>
    <w:tmpl w:val="2FFAD3EA"/>
    <w:lvl w:ilvl="0" w:tplc="ED822E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3575D4"/>
    <w:multiLevelType w:val="hybridMultilevel"/>
    <w:tmpl w:val="F132A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D64BE2"/>
    <w:multiLevelType w:val="hybridMultilevel"/>
    <w:tmpl w:val="2FFAD3E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50699079">
    <w:abstractNumId w:val="2"/>
  </w:num>
  <w:num w:numId="2" w16cid:durableId="177043870">
    <w:abstractNumId w:val="3"/>
  </w:num>
  <w:num w:numId="3" w16cid:durableId="540939873">
    <w:abstractNumId w:val="1"/>
  </w:num>
  <w:num w:numId="4" w16cid:durableId="1559047547">
    <w:abstractNumId w:val="0"/>
  </w:num>
  <w:num w:numId="5" w16cid:durableId="1418483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BFD"/>
    <w:rsid w:val="0000141D"/>
    <w:rsid w:val="00005CAF"/>
    <w:rsid w:val="000136EB"/>
    <w:rsid w:val="00013F16"/>
    <w:rsid w:val="000170B6"/>
    <w:rsid w:val="0002439A"/>
    <w:rsid w:val="00025C6D"/>
    <w:rsid w:val="0003078F"/>
    <w:rsid w:val="00030D2E"/>
    <w:rsid w:val="00030E02"/>
    <w:rsid w:val="00037147"/>
    <w:rsid w:val="000423E5"/>
    <w:rsid w:val="00043D50"/>
    <w:rsid w:val="00044155"/>
    <w:rsid w:val="00046499"/>
    <w:rsid w:val="000519E0"/>
    <w:rsid w:val="000532E0"/>
    <w:rsid w:val="00056FBD"/>
    <w:rsid w:val="00060659"/>
    <w:rsid w:val="000606D4"/>
    <w:rsid w:val="0006292E"/>
    <w:rsid w:val="00065373"/>
    <w:rsid w:val="0006768A"/>
    <w:rsid w:val="0007431F"/>
    <w:rsid w:val="00075EF2"/>
    <w:rsid w:val="00077BB2"/>
    <w:rsid w:val="00080D6F"/>
    <w:rsid w:val="00081EC3"/>
    <w:rsid w:val="00082768"/>
    <w:rsid w:val="00087239"/>
    <w:rsid w:val="00087C8B"/>
    <w:rsid w:val="000979C6"/>
    <w:rsid w:val="000A4A8E"/>
    <w:rsid w:val="000A4C30"/>
    <w:rsid w:val="000B30C3"/>
    <w:rsid w:val="000B3A4B"/>
    <w:rsid w:val="000B4F44"/>
    <w:rsid w:val="000B67F3"/>
    <w:rsid w:val="000B77F5"/>
    <w:rsid w:val="000C141D"/>
    <w:rsid w:val="000C2CEB"/>
    <w:rsid w:val="000C3FD2"/>
    <w:rsid w:val="000D042E"/>
    <w:rsid w:val="000D1D3F"/>
    <w:rsid w:val="000D39B6"/>
    <w:rsid w:val="000D5316"/>
    <w:rsid w:val="000E5A40"/>
    <w:rsid w:val="000E7891"/>
    <w:rsid w:val="00100DF2"/>
    <w:rsid w:val="001030D9"/>
    <w:rsid w:val="00112D7D"/>
    <w:rsid w:val="00120D4C"/>
    <w:rsid w:val="00122FB7"/>
    <w:rsid w:val="00123A45"/>
    <w:rsid w:val="00130AE6"/>
    <w:rsid w:val="0014002B"/>
    <w:rsid w:val="00147097"/>
    <w:rsid w:val="00154D09"/>
    <w:rsid w:val="00154EFD"/>
    <w:rsid w:val="00155EEA"/>
    <w:rsid w:val="00156863"/>
    <w:rsid w:val="001605FA"/>
    <w:rsid w:val="00167C46"/>
    <w:rsid w:val="00170115"/>
    <w:rsid w:val="00181528"/>
    <w:rsid w:val="0019000E"/>
    <w:rsid w:val="00194C10"/>
    <w:rsid w:val="001A7BF1"/>
    <w:rsid w:val="001B2C68"/>
    <w:rsid w:val="001B4A06"/>
    <w:rsid w:val="001B506D"/>
    <w:rsid w:val="001B6607"/>
    <w:rsid w:val="001B7DE5"/>
    <w:rsid w:val="001C0A1E"/>
    <w:rsid w:val="001C1F24"/>
    <w:rsid w:val="001C6297"/>
    <w:rsid w:val="001C6684"/>
    <w:rsid w:val="001D03C5"/>
    <w:rsid w:val="001D03DA"/>
    <w:rsid w:val="001D2927"/>
    <w:rsid w:val="001D5A25"/>
    <w:rsid w:val="001E105E"/>
    <w:rsid w:val="001E386B"/>
    <w:rsid w:val="001E56C9"/>
    <w:rsid w:val="001F0561"/>
    <w:rsid w:val="001F1870"/>
    <w:rsid w:val="00202CF2"/>
    <w:rsid w:val="002043D0"/>
    <w:rsid w:val="00207D9A"/>
    <w:rsid w:val="00210532"/>
    <w:rsid w:val="00212E8E"/>
    <w:rsid w:val="0022524C"/>
    <w:rsid w:val="00225618"/>
    <w:rsid w:val="002306DC"/>
    <w:rsid w:val="00235784"/>
    <w:rsid w:val="00247BE2"/>
    <w:rsid w:val="002530B4"/>
    <w:rsid w:val="00257A75"/>
    <w:rsid w:val="00264CB0"/>
    <w:rsid w:val="0027505A"/>
    <w:rsid w:val="00276008"/>
    <w:rsid w:val="002805DE"/>
    <w:rsid w:val="00283BD9"/>
    <w:rsid w:val="00286154"/>
    <w:rsid w:val="002871BB"/>
    <w:rsid w:val="002872F2"/>
    <w:rsid w:val="00294222"/>
    <w:rsid w:val="00296529"/>
    <w:rsid w:val="002C39BE"/>
    <w:rsid w:val="002C641A"/>
    <w:rsid w:val="002D0532"/>
    <w:rsid w:val="002D1E11"/>
    <w:rsid w:val="002D5C69"/>
    <w:rsid w:val="002D6870"/>
    <w:rsid w:val="002D72BC"/>
    <w:rsid w:val="002E0181"/>
    <w:rsid w:val="002E15A4"/>
    <w:rsid w:val="002E2760"/>
    <w:rsid w:val="002E63F6"/>
    <w:rsid w:val="002E652B"/>
    <w:rsid w:val="002F0ED4"/>
    <w:rsid w:val="002F26A2"/>
    <w:rsid w:val="002F3F46"/>
    <w:rsid w:val="002F529E"/>
    <w:rsid w:val="002F7D9C"/>
    <w:rsid w:val="00300692"/>
    <w:rsid w:val="00301E8D"/>
    <w:rsid w:val="00303410"/>
    <w:rsid w:val="0030381F"/>
    <w:rsid w:val="00305EA4"/>
    <w:rsid w:val="0031314D"/>
    <w:rsid w:val="00317071"/>
    <w:rsid w:val="00322319"/>
    <w:rsid w:val="00322D2D"/>
    <w:rsid w:val="00323377"/>
    <w:rsid w:val="00323EB6"/>
    <w:rsid w:val="00324C32"/>
    <w:rsid w:val="003253EC"/>
    <w:rsid w:val="003365B6"/>
    <w:rsid w:val="00337E55"/>
    <w:rsid w:val="003437B4"/>
    <w:rsid w:val="003525A8"/>
    <w:rsid w:val="003537D6"/>
    <w:rsid w:val="003538DE"/>
    <w:rsid w:val="00355D41"/>
    <w:rsid w:val="00356DD3"/>
    <w:rsid w:val="00364D34"/>
    <w:rsid w:val="00366648"/>
    <w:rsid w:val="00377365"/>
    <w:rsid w:val="00380C05"/>
    <w:rsid w:val="0038295D"/>
    <w:rsid w:val="00382D14"/>
    <w:rsid w:val="00383524"/>
    <w:rsid w:val="00385079"/>
    <w:rsid w:val="003910BD"/>
    <w:rsid w:val="003A0EA6"/>
    <w:rsid w:val="003A1D17"/>
    <w:rsid w:val="003A2D17"/>
    <w:rsid w:val="003A5530"/>
    <w:rsid w:val="003B077A"/>
    <w:rsid w:val="003B78D8"/>
    <w:rsid w:val="003C426C"/>
    <w:rsid w:val="003D482B"/>
    <w:rsid w:val="003D4AB7"/>
    <w:rsid w:val="003E64FF"/>
    <w:rsid w:val="003E6AE7"/>
    <w:rsid w:val="003F5A65"/>
    <w:rsid w:val="003F74DA"/>
    <w:rsid w:val="004000D7"/>
    <w:rsid w:val="00410915"/>
    <w:rsid w:val="00411032"/>
    <w:rsid w:val="0042261C"/>
    <w:rsid w:val="00423C09"/>
    <w:rsid w:val="004260B3"/>
    <w:rsid w:val="004349D6"/>
    <w:rsid w:val="00437985"/>
    <w:rsid w:val="00440249"/>
    <w:rsid w:val="00444A31"/>
    <w:rsid w:val="00450377"/>
    <w:rsid w:val="00457D0F"/>
    <w:rsid w:val="00461E75"/>
    <w:rsid w:val="004650F1"/>
    <w:rsid w:val="00473A18"/>
    <w:rsid w:val="004760B8"/>
    <w:rsid w:val="00481631"/>
    <w:rsid w:val="00481C63"/>
    <w:rsid w:val="00484DF5"/>
    <w:rsid w:val="00490C7B"/>
    <w:rsid w:val="004946A6"/>
    <w:rsid w:val="004950D6"/>
    <w:rsid w:val="004B29D8"/>
    <w:rsid w:val="004B2B1C"/>
    <w:rsid w:val="004B3174"/>
    <w:rsid w:val="004B476B"/>
    <w:rsid w:val="004B69AC"/>
    <w:rsid w:val="004C0DE2"/>
    <w:rsid w:val="004C201F"/>
    <w:rsid w:val="004C44B8"/>
    <w:rsid w:val="004C6CC3"/>
    <w:rsid w:val="004C770E"/>
    <w:rsid w:val="004C7D23"/>
    <w:rsid w:val="004D1633"/>
    <w:rsid w:val="004D1D54"/>
    <w:rsid w:val="004D513E"/>
    <w:rsid w:val="004D53AA"/>
    <w:rsid w:val="004E0FCE"/>
    <w:rsid w:val="004E57AF"/>
    <w:rsid w:val="004E5959"/>
    <w:rsid w:val="004E5D49"/>
    <w:rsid w:val="004F760F"/>
    <w:rsid w:val="00500B61"/>
    <w:rsid w:val="00507C94"/>
    <w:rsid w:val="00513567"/>
    <w:rsid w:val="00515990"/>
    <w:rsid w:val="0051620C"/>
    <w:rsid w:val="00516D68"/>
    <w:rsid w:val="0052003D"/>
    <w:rsid w:val="00523280"/>
    <w:rsid w:val="00527E6E"/>
    <w:rsid w:val="0053253B"/>
    <w:rsid w:val="005330BF"/>
    <w:rsid w:val="005357F7"/>
    <w:rsid w:val="00547AD6"/>
    <w:rsid w:val="005502A3"/>
    <w:rsid w:val="005503EE"/>
    <w:rsid w:val="00551D93"/>
    <w:rsid w:val="005525B8"/>
    <w:rsid w:val="0055561F"/>
    <w:rsid w:val="00563127"/>
    <w:rsid w:val="005655E3"/>
    <w:rsid w:val="00566007"/>
    <w:rsid w:val="005703AA"/>
    <w:rsid w:val="005755CD"/>
    <w:rsid w:val="00575E75"/>
    <w:rsid w:val="005762A4"/>
    <w:rsid w:val="00584FCA"/>
    <w:rsid w:val="00595FCC"/>
    <w:rsid w:val="005A2286"/>
    <w:rsid w:val="005A5FAE"/>
    <w:rsid w:val="005A662A"/>
    <w:rsid w:val="005A75D1"/>
    <w:rsid w:val="005B49D0"/>
    <w:rsid w:val="005B59D4"/>
    <w:rsid w:val="005B65C8"/>
    <w:rsid w:val="005C4483"/>
    <w:rsid w:val="005D0CE9"/>
    <w:rsid w:val="005D333D"/>
    <w:rsid w:val="005E253B"/>
    <w:rsid w:val="005E6CCB"/>
    <w:rsid w:val="005E7178"/>
    <w:rsid w:val="005F1366"/>
    <w:rsid w:val="005F2BC6"/>
    <w:rsid w:val="005F2C25"/>
    <w:rsid w:val="005F434F"/>
    <w:rsid w:val="005F4F1A"/>
    <w:rsid w:val="005F6300"/>
    <w:rsid w:val="005F7279"/>
    <w:rsid w:val="00602DB5"/>
    <w:rsid w:val="00607BAC"/>
    <w:rsid w:val="00611216"/>
    <w:rsid w:val="00614039"/>
    <w:rsid w:val="006158C1"/>
    <w:rsid w:val="00617350"/>
    <w:rsid w:val="006218F3"/>
    <w:rsid w:val="00625166"/>
    <w:rsid w:val="0063240E"/>
    <w:rsid w:val="006336C7"/>
    <w:rsid w:val="0063579F"/>
    <w:rsid w:val="0064016C"/>
    <w:rsid w:val="00640B62"/>
    <w:rsid w:val="0064448F"/>
    <w:rsid w:val="00650227"/>
    <w:rsid w:val="0065238E"/>
    <w:rsid w:val="00654559"/>
    <w:rsid w:val="00654F59"/>
    <w:rsid w:val="00661074"/>
    <w:rsid w:val="006610DE"/>
    <w:rsid w:val="00663F24"/>
    <w:rsid w:val="00664746"/>
    <w:rsid w:val="00666128"/>
    <w:rsid w:val="006721F9"/>
    <w:rsid w:val="00673E20"/>
    <w:rsid w:val="00675265"/>
    <w:rsid w:val="00675BD4"/>
    <w:rsid w:val="006762CC"/>
    <w:rsid w:val="006772B3"/>
    <w:rsid w:val="00682DBB"/>
    <w:rsid w:val="006926FA"/>
    <w:rsid w:val="00692C8C"/>
    <w:rsid w:val="00693ADC"/>
    <w:rsid w:val="0069473B"/>
    <w:rsid w:val="006957E3"/>
    <w:rsid w:val="00695952"/>
    <w:rsid w:val="00695F5C"/>
    <w:rsid w:val="0069615A"/>
    <w:rsid w:val="006A2E2E"/>
    <w:rsid w:val="006A3B9C"/>
    <w:rsid w:val="006A4062"/>
    <w:rsid w:val="006B0728"/>
    <w:rsid w:val="006B2142"/>
    <w:rsid w:val="006B32FC"/>
    <w:rsid w:val="006B5622"/>
    <w:rsid w:val="006B69CD"/>
    <w:rsid w:val="006B6E09"/>
    <w:rsid w:val="006C0DB9"/>
    <w:rsid w:val="006C265F"/>
    <w:rsid w:val="006C29E8"/>
    <w:rsid w:val="006C6B56"/>
    <w:rsid w:val="006E1696"/>
    <w:rsid w:val="006E4646"/>
    <w:rsid w:val="006F0BAF"/>
    <w:rsid w:val="006F0E61"/>
    <w:rsid w:val="006F437B"/>
    <w:rsid w:val="006F6B9A"/>
    <w:rsid w:val="00706EB1"/>
    <w:rsid w:val="00711B0F"/>
    <w:rsid w:val="00713AD7"/>
    <w:rsid w:val="0071500D"/>
    <w:rsid w:val="00717B9D"/>
    <w:rsid w:val="00721AFD"/>
    <w:rsid w:val="00745059"/>
    <w:rsid w:val="00752370"/>
    <w:rsid w:val="00753F22"/>
    <w:rsid w:val="00754411"/>
    <w:rsid w:val="00764C48"/>
    <w:rsid w:val="00765AF6"/>
    <w:rsid w:val="0076686B"/>
    <w:rsid w:val="007714B8"/>
    <w:rsid w:val="007719A0"/>
    <w:rsid w:val="00774AAE"/>
    <w:rsid w:val="00776D8A"/>
    <w:rsid w:val="00780EFC"/>
    <w:rsid w:val="00781E3D"/>
    <w:rsid w:val="007868F3"/>
    <w:rsid w:val="007872A8"/>
    <w:rsid w:val="00791D0B"/>
    <w:rsid w:val="00791F31"/>
    <w:rsid w:val="00794369"/>
    <w:rsid w:val="00795576"/>
    <w:rsid w:val="007957AC"/>
    <w:rsid w:val="007A0CEE"/>
    <w:rsid w:val="007A3863"/>
    <w:rsid w:val="007A7156"/>
    <w:rsid w:val="007B3B9D"/>
    <w:rsid w:val="007C0151"/>
    <w:rsid w:val="007C34DD"/>
    <w:rsid w:val="007C5120"/>
    <w:rsid w:val="007D3515"/>
    <w:rsid w:val="007E0D2E"/>
    <w:rsid w:val="007E1A84"/>
    <w:rsid w:val="007E1BF2"/>
    <w:rsid w:val="007E4DA5"/>
    <w:rsid w:val="007E62FD"/>
    <w:rsid w:val="007E7470"/>
    <w:rsid w:val="007F0814"/>
    <w:rsid w:val="008003CC"/>
    <w:rsid w:val="00805430"/>
    <w:rsid w:val="00807D5C"/>
    <w:rsid w:val="00807F1C"/>
    <w:rsid w:val="00820597"/>
    <w:rsid w:val="00820E19"/>
    <w:rsid w:val="0082193D"/>
    <w:rsid w:val="00826A45"/>
    <w:rsid w:val="008343E8"/>
    <w:rsid w:val="00836571"/>
    <w:rsid w:val="008425B9"/>
    <w:rsid w:val="00846011"/>
    <w:rsid w:val="0085013F"/>
    <w:rsid w:val="00850E2F"/>
    <w:rsid w:val="008539A5"/>
    <w:rsid w:val="00855A7E"/>
    <w:rsid w:val="008561A0"/>
    <w:rsid w:val="00856334"/>
    <w:rsid w:val="00860FE9"/>
    <w:rsid w:val="00862038"/>
    <w:rsid w:val="00872377"/>
    <w:rsid w:val="00876BD4"/>
    <w:rsid w:val="008855D7"/>
    <w:rsid w:val="00886642"/>
    <w:rsid w:val="008873F1"/>
    <w:rsid w:val="008914F6"/>
    <w:rsid w:val="00895253"/>
    <w:rsid w:val="00896E92"/>
    <w:rsid w:val="00897E2C"/>
    <w:rsid w:val="008A733B"/>
    <w:rsid w:val="008B0479"/>
    <w:rsid w:val="008B1251"/>
    <w:rsid w:val="008B2112"/>
    <w:rsid w:val="008B36E4"/>
    <w:rsid w:val="008B46F9"/>
    <w:rsid w:val="008B73AD"/>
    <w:rsid w:val="008B7737"/>
    <w:rsid w:val="008C3657"/>
    <w:rsid w:val="008C6C8D"/>
    <w:rsid w:val="008C7072"/>
    <w:rsid w:val="008D789B"/>
    <w:rsid w:val="008D7C19"/>
    <w:rsid w:val="008E04AE"/>
    <w:rsid w:val="008E23A0"/>
    <w:rsid w:val="008E2FD8"/>
    <w:rsid w:val="008E5494"/>
    <w:rsid w:val="008F193D"/>
    <w:rsid w:val="008F6F9A"/>
    <w:rsid w:val="00900347"/>
    <w:rsid w:val="00905547"/>
    <w:rsid w:val="00906F00"/>
    <w:rsid w:val="00910F27"/>
    <w:rsid w:val="00914E73"/>
    <w:rsid w:val="00921CD3"/>
    <w:rsid w:val="00941746"/>
    <w:rsid w:val="00942071"/>
    <w:rsid w:val="00943C9B"/>
    <w:rsid w:val="0094446C"/>
    <w:rsid w:val="0094465D"/>
    <w:rsid w:val="00950717"/>
    <w:rsid w:val="0095371F"/>
    <w:rsid w:val="00961F70"/>
    <w:rsid w:val="00962AF9"/>
    <w:rsid w:val="009651C0"/>
    <w:rsid w:val="0097077F"/>
    <w:rsid w:val="00973BF3"/>
    <w:rsid w:val="009840C1"/>
    <w:rsid w:val="00985FB2"/>
    <w:rsid w:val="00986CB0"/>
    <w:rsid w:val="009902BD"/>
    <w:rsid w:val="00990E3A"/>
    <w:rsid w:val="00994F81"/>
    <w:rsid w:val="00996F14"/>
    <w:rsid w:val="009A0FC0"/>
    <w:rsid w:val="009A15BC"/>
    <w:rsid w:val="009A4651"/>
    <w:rsid w:val="009A6CB1"/>
    <w:rsid w:val="009C2ACB"/>
    <w:rsid w:val="009D4A29"/>
    <w:rsid w:val="009D503C"/>
    <w:rsid w:val="009E0637"/>
    <w:rsid w:val="009E1B0C"/>
    <w:rsid w:val="009E359E"/>
    <w:rsid w:val="009E4B27"/>
    <w:rsid w:val="009E5E04"/>
    <w:rsid w:val="009F4737"/>
    <w:rsid w:val="009F4EE2"/>
    <w:rsid w:val="00A100B8"/>
    <w:rsid w:val="00A100BC"/>
    <w:rsid w:val="00A11940"/>
    <w:rsid w:val="00A11C2C"/>
    <w:rsid w:val="00A12807"/>
    <w:rsid w:val="00A15847"/>
    <w:rsid w:val="00A1682A"/>
    <w:rsid w:val="00A20A62"/>
    <w:rsid w:val="00A32990"/>
    <w:rsid w:val="00A35494"/>
    <w:rsid w:val="00A453C8"/>
    <w:rsid w:val="00A47E6D"/>
    <w:rsid w:val="00A53AD4"/>
    <w:rsid w:val="00A53F5B"/>
    <w:rsid w:val="00A57DC2"/>
    <w:rsid w:val="00A62B68"/>
    <w:rsid w:val="00A63E56"/>
    <w:rsid w:val="00A67935"/>
    <w:rsid w:val="00A710F5"/>
    <w:rsid w:val="00A81C49"/>
    <w:rsid w:val="00A84D5C"/>
    <w:rsid w:val="00A9044C"/>
    <w:rsid w:val="00AA018F"/>
    <w:rsid w:val="00AB03C8"/>
    <w:rsid w:val="00AC7A03"/>
    <w:rsid w:val="00AE081A"/>
    <w:rsid w:val="00AE1021"/>
    <w:rsid w:val="00AE3549"/>
    <w:rsid w:val="00B02535"/>
    <w:rsid w:val="00B03D08"/>
    <w:rsid w:val="00B16BFD"/>
    <w:rsid w:val="00B17627"/>
    <w:rsid w:val="00B2155E"/>
    <w:rsid w:val="00B2366C"/>
    <w:rsid w:val="00B2422E"/>
    <w:rsid w:val="00B2478B"/>
    <w:rsid w:val="00B24B38"/>
    <w:rsid w:val="00B24EC9"/>
    <w:rsid w:val="00B32443"/>
    <w:rsid w:val="00B3327A"/>
    <w:rsid w:val="00B364E5"/>
    <w:rsid w:val="00B4508E"/>
    <w:rsid w:val="00B51091"/>
    <w:rsid w:val="00B516E3"/>
    <w:rsid w:val="00B51DB4"/>
    <w:rsid w:val="00B62A96"/>
    <w:rsid w:val="00B711F7"/>
    <w:rsid w:val="00B76F20"/>
    <w:rsid w:val="00B82BA7"/>
    <w:rsid w:val="00B84180"/>
    <w:rsid w:val="00B85551"/>
    <w:rsid w:val="00B905D5"/>
    <w:rsid w:val="00B91C48"/>
    <w:rsid w:val="00B93C61"/>
    <w:rsid w:val="00B94F28"/>
    <w:rsid w:val="00BA1E07"/>
    <w:rsid w:val="00BA24EA"/>
    <w:rsid w:val="00BA39D6"/>
    <w:rsid w:val="00BA57A2"/>
    <w:rsid w:val="00BA656E"/>
    <w:rsid w:val="00BA7CC3"/>
    <w:rsid w:val="00BB5884"/>
    <w:rsid w:val="00BC712E"/>
    <w:rsid w:val="00BD0800"/>
    <w:rsid w:val="00BD093D"/>
    <w:rsid w:val="00BD3443"/>
    <w:rsid w:val="00BD51A8"/>
    <w:rsid w:val="00BD787D"/>
    <w:rsid w:val="00BE0545"/>
    <w:rsid w:val="00BE0CCB"/>
    <w:rsid w:val="00BE146A"/>
    <w:rsid w:val="00BE1F9A"/>
    <w:rsid w:val="00BE3A01"/>
    <w:rsid w:val="00BE6F10"/>
    <w:rsid w:val="00BF0E33"/>
    <w:rsid w:val="00BF4943"/>
    <w:rsid w:val="00BF704A"/>
    <w:rsid w:val="00C077E9"/>
    <w:rsid w:val="00C104CA"/>
    <w:rsid w:val="00C139A9"/>
    <w:rsid w:val="00C143EC"/>
    <w:rsid w:val="00C17D6C"/>
    <w:rsid w:val="00C21296"/>
    <w:rsid w:val="00C2513C"/>
    <w:rsid w:val="00C36F37"/>
    <w:rsid w:val="00C428CC"/>
    <w:rsid w:val="00C43EE6"/>
    <w:rsid w:val="00C53011"/>
    <w:rsid w:val="00C545C3"/>
    <w:rsid w:val="00C64BF1"/>
    <w:rsid w:val="00C67DFF"/>
    <w:rsid w:val="00C73F57"/>
    <w:rsid w:val="00C9110C"/>
    <w:rsid w:val="00C92AF6"/>
    <w:rsid w:val="00C950FA"/>
    <w:rsid w:val="00C95247"/>
    <w:rsid w:val="00C95797"/>
    <w:rsid w:val="00C95B9D"/>
    <w:rsid w:val="00CA651F"/>
    <w:rsid w:val="00CB750B"/>
    <w:rsid w:val="00CC2239"/>
    <w:rsid w:val="00CC5984"/>
    <w:rsid w:val="00CD1C99"/>
    <w:rsid w:val="00CE3A35"/>
    <w:rsid w:val="00CE628A"/>
    <w:rsid w:val="00CE72A7"/>
    <w:rsid w:val="00CF2A32"/>
    <w:rsid w:val="00CF2C99"/>
    <w:rsid w:val="00CF2D5F"/>
    <w:rsid w:val="00D05969"/>
    <w:rsid w:val="00D206CC"/>
    <w:rsid w:val="00D261AC"/>
    <w:rsid w:val="00D30D14"/>
    <w:rsid w:val="00D32238"/>
    <w:rsid w:val="00D329B8"/>
    <w:rsid w:val="00D34EDF"/>
    <w:rsid w:val="00D36F75"/>
    <w:rsid w:val="00D45738"/>
    <w:rsid w:val="00D45D9E"/>
    <w:rsid w:val="00D543F5"/>
    <w:rsid w:val="00D62E30"/>
    <w:rsid w:val="00D7223B"/>
    <w:rsid w:val="00D73B67"/>
    <w:rsid w:val="00D7619D"/>
    <w:rsid w:val="00D7662C"/>
    <w:rsid w:val="00D90E17"/>
    <w:rsid w:val="00D935A2"/>
    <w:rsid w:val="00D960FA"/>
    <w:rsid w:val="00DA6E95"/>
    <w:rsid w:val="00DA7934"/>
    <w:rsid w:val="00DB06FC"/>
    <w:rsid w:val="00DB0E49"/>
    <w:rsid w:val="00DB2397"/>
    <w:rsid w:val="00DB29CD"/>
    <w:rsid w:val="00DB355A"/>
    <w:rsid w:val="00DC06C5"/>
    <w:rsid w:val="00DC38C0"/>
    <w:rsid w:val="00DC65E6"/>
    <w:rsid w:val="00DD3D26"/>
    <w:rsid w:val="00DE2A17"/>
    <w:rsid w:val="00DE3F61"/>
    <w:rsid w:val="00DE7939"/>
    <w:rsid w:val="00E01B2A"/>
    <w:rsid w:val="00E03918"/>
    <w:rsid w:val="00E04B28"/>
    <w:rsid w:val="00E05579"/>
    <w:rsid w:val="00E10A1B"/>
    <w:rsid w:val="00E10FFB"/>
    <w:rsid w:val="00E125DC"/>
    <w:rsid w:val="00E126FF"/>
    <w:rsid w:val="00E14F21"/>
    <w:rsid w:val="00E16443"/>
    <w:rsid w:val="00E16455"/>
    <w:rsid w:val="00E23190"/>
    <w:rsid w:val="00E309B8"/>
    <w:rsid w:val="00E36776"/>
    <w:rsid w:val="00E426D2"/>
    <w:rsid w:val="00E42DCA"/>
    <w:rsid w:val="00E473B8"/>
    <w:rsid w:val="00E51733"/>
    <w:rsid w:val="00E520DD"/>
    <w:rsid w:val="00E5372D"/>
    <w:rsid w:val="00E55B46"/>
    <w:rsid w:val="00E55D49"/>
    <w:rsid w:val="00E55F10"/>
    <w:rsid w:val="00E65D83"/>
    <w:rsid w:val="00E7036A"/>
    <w:rsid w:val="00E7455A"/>
    <w:rsid w:val="00E80EE6"/>
    <w:rsid w:val="00E820F2"/>
    <w:rsid w:val="00E853F3"/>
    <w:rsid w:val="00E92769"/>
    <w:rsid w:val="00EA3AAE"/>
    <w:rsid w:val="00EA7C9B"/>
    <w:rsid w:val="00EB2AAD"/>
    <w:rsid w:val="00EB2F95"/>
    <w:rsid w:val="00EB6691"/>
    <w:rsid w:val="00EB6CE8"/>
    <w:rsid w:val="00EC2B66"/>
    <w:rsid w:val="00ED39DE"/>
    <w:rsid w:val="00ED57EC"/>
    <w:rsid w:val="00ED76AB"/>
    <w:rsid w:val="00EE30FD"/>
    <w:rsid w:val="00EE7502"/>
    <w:rsid w:val="00EE7F34"/>
    <w:rsid w:val="00EF1CFF"/>
    <w:rsid w:val="00EF71AC"/>
    <w:rsid w:val="00F012FD"/>
    <w:rsid w:val="00F07AF3"/>
    <w:rsid w:val="00F22544"/>
    <w:rsid w:val="00F23A9E"/>
    <w:rsid w:val="00F24083"/>
    <w:rsid w:val="00F2774A"/>
    <w:rsid w:val="00F27EBC"/>
    <w:rsid w:val="00F306D2"/>
    <w:rsid w:val="00F31CCD"/>
    <w:rsid w:val="00F4078D"/>
    <w:rsid w:val="00F412A3"/>
    <w:rsid w:val="00F475E3"/>
    <w:rsid w:val="00F56282"/>
    <w:rsid w:val="00F70BA0"/>
    <w:rsid w:val="00F70E83"/>
    <w:rsid w:val="00F71629"/>
    <w:rsid w:val="00F71E11"/>
    <w:rsid w:val="00F73267"/>
    <w:rsid w:val="00F8216B"/>
    <w:rsid w:val="00F85EA5"/>
    <w:rsid w:val="00F911C8"/>
    <w:rsid w:val="00F92AA9"/>
    <w:rsid w:val="00F92F5F"/>
    <w:rsid w:val="00F94335"/>
    <w:rsid w:val="00F9460A"/>
    <w:rsid w:val="00F9693F"/>
    <w:rsid w:val="00F97225"/>
    <w:rsid w:val="00FA1438"/>
    <w:rsid w:val="00FA16D4"/>
    <w:rsid w:val="00FA1DC0"/>
    <w:rsid w:val="00FA25F7"/>
    <w:rsid w:val="00FA2AB3"/>
    <w:rsid w:val="00FA3731"/>
    <w:rsid w:val="00FA4C9B"/>
    <w:rsid w:val="00FA507C"/>
    <w:rsid w:val="00FB73D4"/>
    <w:rsid w:val="00FC62CC"/>
    <w:rsid w:val="00FD1C9A"/>
    <w:rsid w:val="00FD3E6B"/>
    <w:rsid w:val="00FD4E01"/>
    <w:rsid w:val="00FD7877"/>
    <w:rsid w:val="00FE0A7A"/>
    <w:rsid w:val="00FE388C"/>
    <w:rsid w:val="00FE394B"/>
    <w:rsid w:val="00FF11D1"/>
    <w:rsid w:val="00FF1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7DD8C"/>
  <w15:chartTrackingRefBased/>
  <w15:docId w15:val="{AB6B9687-BBCE-4DA3-ABA4-4FFEA3C2B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BFD"/>
  </w:style>
  <w:style w:type="paragraph" w:styleId="Heading1">
    <w:name w:val="heading 1"/>
    <w:basedOn w:val="Normal"/>
    <w:next w:val="Normal"/>
    <w:link w:val="Heading1Char"/>
    <w:uiPriority w:val="9"/>
    <w:qFormat/>
    <w:rsid w:val="00B16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6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16B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6B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6B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6B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B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B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B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B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6B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16B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6B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6B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6B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B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B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BFD"/>
    <w:rPr>
      <w:rFonts w:eastAsiaTheme="majorEastAsia" w:cstheme="majorBidi"/>
      <w:color w:val="272727" w:themeColor="text1" w:themeTint="D8"/>
    </w:rPr>
  </w:style>
  <w:style w:type="paragraph" w:styleId="Title">
    <w:name w:val="Title"/>
    <w:basedOn w:val="Normal"/>
    <w:next w:val="Normal"/>
    <w:link w:val="TitleChar"/>
    <w:uiPriority w:val="10"/>
    <w:qFormat/>
    <w:rsid w:val="00B16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B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B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B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BFD"/>
    <w:pPr>
      <w:spacing w:before="160"/>
      <w:jc w:val="center"/>
    </w:pPr>
    <w:rPr>
      <w:i/>
      <w:iCs/>
      <w:color w:val="404040" w:themeColor="text1" w:themeTint="BF"/>
    </w:rPr>
  </w:style>
  <w:style w:type="character" w:customStyle="1" w:styleId="QuoteChar">
    <w:name w:val="Quote Char"/>
    <w:basedOn w:val="DefaultParagraphFont"/>
    <w:link w:val="Quote"/>
    <w:uiPriority w:val="29"/>
    <w:rsid w:val="00B16BFD"/>
    <w:rPr>
      <w:i/>
      <w:iCs/>
      <w:color w:val="404040" w:themeColor="text1" w:themeTint="BF"/>
    </w:rPr>
  </w:style>
  <w:style w:type="paragraph" w:styleId="ListParagraph">
    <w:name w:val="List Paragraph"/>
    <w:basedOn w:val="Normal"/>
    <w:uiPriority w:val="34"/>
    <w:qFormat/>
    <w:rsid w:val="00B16BFD"/>
    <w:pPr>
      <w:ind w:left="720"/>
      <w:contextualSpacing/>
    </w:pPr>
  </w:style>
  <w:style w:type="character" w:styleId="IntenseEmphasis">
    <w:name w:val="Intense Emphasis"/>
    <w:basedOn w:val="DefaultParagraphFont"/>
    <w:uiPriority w:val="21"/>
    <w:qFormat/>
    <w:rsid w:val="00B16BFD"/>
    <w:rPr>
      <w:i/>
      <w:iCs/>
      <w:color w:val="0F4761" w:themeColor="accent1" w:themeShade="BF"/>
    </w:rPr>
  </w:style>
  <w:style w:type="paragraph" w:styleId="IntenseQuote">
    <w:name w:val="Intense Quote"/>
    <w:basedOn w:val="Normal"/>
    <w:next w:val="Normal"/>
    <w:link w:val="IntenseQuoteChar"/>
    <w:uiPriority w:val="30"/>
    <w:qFormat/>
    <w:rsid w:val="00B16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6BFD"/>
    <w:rPr>
      <w:i/>
      <w:iCs/>
      <w:color w:val="0F4761" w:themeColor="accent1" w:themeShade="BF"/>
    </w:rPr>
  </w:style>
  <w:style w:type="character" w:styleId="IntenseReference">
    <w:name w:val="Intense Reference"/>
    <w:basedOn w:val="DefaultParagraphFont"/>
    <w:uiPriority w:val="32"/>
    <w:qFormat/>
    <w:rsid w:val="00B16BFD"/>
    <w:rPr>
      <w:b/>
      <w:bCs/>
      <w:smallCaps/>
      <w:color w:val="0F4761" w:themeColor="accent1" w:themeShade="BF"/>
      <w:spacing w:val="5"/>
    </w:rPr>
  </w:style>
  <w:style w:type="paragraph" w:styleId="FootnoteText">
    <w:name w:val="footnote text"/>
    <w:basedOn w:val="Normal"/>
    <w:link w:val="FootnoteTextChar"/>
    <w:uiPriority w:val="99"/>
    <w:unhideWhenUsed/>
    <w:qFormat/>
    <w:rsid w:val="00B16BFD"/>
    <w:pPr>
      <w:spacing w:after="0" w:line="240" w:lineRule="auto"/>
    </w:pPr>
    <w:rPr>
      <w:rFonts w:eastAsiaTheme="minorEastAsia"/>
      <w:sz w:val="20"/>
      <w:szCs w:val="20"/>
      <w:lang w:val="ru-RU" w:eastAsia="zh-CN"/>
    </w:rPr>
  </w:style>
  <w:style w:type="character" w:customStyle="1" w:styleId="FootnoteTextChar">
    <w:name w:val="Footnote Text Char"/>
    <w:basedOn w:val="DefaultParagraphFont"/>
    <w:link w:val="FootnoteText"/>
    <w:uiPriority w:val="99"/>
    <w:rsid w:val="00B16BFD"/>
    <w:rPr>
      <w:rFonts w:eastAsiaTheme="minorEastAsia"/>
      <w:sz w:val="20"/>
      <w:szCs w:val="20"/>
      <w:lang w:val="ru-RU" w:eastAsia="zh-CN"/>
    </w:rPr>
  </w:style>
  <w:style w:type="character" w:styleId="FootnoteReference">
    <w:name w:val="footnote reference"/>
    <w:basedOn w:val="DefaultParagraphFont"/>
    <w:unhideWhenUsed/>
    <w:qFormat/>
    <w:rsid w:val="00B16BFD"/>
    <w:rPr>
      <w:vertAlign w:val="superscript"/>
    </w:rPr>
  </w:style>
  <w:style w:type="character" w:styleId="PlaceholderText">
    <w:name w:val="Placeholder Text"/>
    <w:basedOn w:val="DefaultParagraphFont"/>
    <w:uiPriority w:val="99"/>
    <w:semiHidden/>
    <w:rsid w:val="005D0CE9"/>
    <w:rPr>
      <w:color w:val="666666"/>
    </w:rPr>
  </w:style>
  <w:style w:type="character" w:styleId="CommentReference">
    <w:name w:val="annotation reference"/>
    <w:basedOn w:val="DefaultParagraphFont"/>
    <w:uiPriority w:val="99"/>
    <w:semiHidden/>
    <w:unhideWhenUsed/>
    <w:rsid w:val="00BD3443"/>
    <w:rPr>
      <w:sz w:val="16"/>
      <w:szCs w:val="16"/>
    </w:rPr>
  </w:style>
  <w:style w:type="paragraph" w:styleId="CommentText">
    <w:name w:val="annotation text"/>
    <w:basedOn w:val="Normal"/>
    <w:link w:val="CommentTextChar"/>
    <w:uiPriority w:val="99"/>
    <w:unhideWhenUsed/>
    <w:rsid w:val="00BD3443"/>
    <w:pPr>
      <w:spacing w:line="240" w:lineRule="auto"/>
    </w:pPr>
    <w:rPr>
      <w:sz w:val="20"/>
      <w:szCs w:val="20"/>
    </w:rPr>
  </w:style>
  <w:style w:type="character" w:customStyle="1" w:styleId="CommentTextChar">
    <w:name w:val="Comment Text Char"/>
    <w:basedOn w:val="DefaultParagraphFont"/>
    <w:link w:val="CommentText"/>
    <w:uiPriority w:val="99"/>
    <w:rsid w:val="00BD3443"/>
    <w:rPr>
      <w:sz w:val="20"/>
      <w:szCs w:val="20"/>
    </w:rPr>
  </w:style>
  <w:style w:type="table" w:styleId="TableGrid">
    <w:name w:val="Table Grid"/>
    <w:basedOn w:val="TableNormal"/>
    <w:uiPriority w:val="39"/>
    <w:rsid w:val="00BD3443"/>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3443"/>
    <w:rPr>
      <w:color w:val="467886" w:themeColor="hyperlink"/>
      <w:u w:val="single"/>
    </w:rPr>
  </w:style>
  <w:style w:type="character" w:styleId="FollowedHyperlink">
    <w:name w:val="FollowedHyperlink"/>
    <w:basedOn w:val="DefaultParagraphFont"/>
    <w:uiPriority w:val="99"/>
    <w:semiHidden/>
    <w:unhideWhenUsed/>
    <w:rsid w:val="000C141D"/>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675265"/>
    <w:rPr>
      <w:b/>
      <w:bCs/>
    </w:rPr>
  </w:style>
  <w:style w:type="character" w:customStyle="1" w:styleId="CommentSubjectChar">
    <w:name w:val="Comment Subject Char"/>
    <w:basedOn w:val="CommentTextChar"/>
    <w:link w:val="CommentSubject"/>
    <w:uiPriority w:val="99"/>
    <w:semiHidden/>
    <w:rsid w:val="00675265"/>
    <w:rPr>
      <w:b/>
      <w:bCs/>
      <w:sz w:val="20"/>
      <w:szCs w:val="20"/>
    </w:rPr>
  </w:style>
  <w:style w:type="paragraph" w:styleId="BalloonText">
    <w:name w:val="Balloon Text"/>
    <w:basedOn w:val="Normal"/>
    <w:link w:val="BalloonTextChar"/>
    <w:uiPriority w:val="99"/>
    <w:semiHidden/>
    <w:unhideWhenUsed/>
    <w:rsid w:val="006752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265"/>
    <w:rPr>
      <w:rFonts w:ascii="Segoe UI" w:hAnsi="Segoe UI" w:cs="Segoe UI"/>
      <w:sz w:val="18"/>
      <w:szCs w:val="18"/>
    </w:rPr>
  </w:style>
  <w:style w:type="paragraph" w:styleId="Revision">
    <w:name w:val="Revision"/>
    <w:hidden/>
    <w:uiPriority w:val="99"/>
    <w:semiHidden/>
    <w:rsid w:val="002E2760"/>
    <w:pPr>
      <w:spacing w:after="0" w:line="240" w:lineRule="auto"/>
    </w:pPr>
  </w:style>
  <w:style w:type="paragraph" w:styleId="Header">
    <w:name w:val="header"/>
    <w:basedOn w:val="Normal"/>
    <w:link w:val="HeaderChar"/>
    <w:uiPriority w:val="99"/>
    <w:unhideWhenUsed/>
    <w:rsid w:val="00444A31"/>
    <w:pPr>
      <w:tabs>
        <w:tab w:val="center" w:pos="4986"/>
        <w:tab w:val="right" w:pos="9972"/>
      </w:tabs>
      <w:spacing w:after="0" w:line="240" w:lineRule="auto"/>
    </w:pPr>
  </w:style>
  <w:style w:type="character" w:customStyle="1" w:styleId="HeaderChar">
    <w:name w:val="Header Char"/>
    <w:basedOn w:val="DefaultParagraphFont"/>
    <w:link w:val="Header"/>
    <w:uiPriority w:val="99"/>
    <w:rsid w:val="00444A31"/>
  </w:style>
  <w:style w:type="paragraph" w:styleId="Footer">
    <w:name w:val="footer"/>
    <w:basedOn w:val="Normal"/>
    <w:link w:val="FooterChar"/>
    <w:uiPriority w:val="99"/>
    <w:unhideWhenUsed/>
    <w:rsid w:val="00444A31"/>
    <w:pPr>
      <w:tabs>
        <w:tab w:val="center" w:pos="4986"/>
        <w:tab w:val="right" w:pos="9972"/>
      </w:tabs>
      <w:spacing w:after="0" w:line="240" w:lineRule="auto"/>
    </w:pPr>
  </w:style>
  <w:style w:type="character" w:customStyle="1" w:styleId="FooterChar">
    <w:name w:val="Footer Char"/>
    <w:basedOn w:val="DefaultParagraphFont"/>
    <w:link w:val="Footer"/>
    <w:uiPriority w:val="99"/>
    <w:rsid w:val="00444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523">
      <w:bodyDiv w:val="1"/>
      <w:marLeft w:val="0"/>
      <w:marRight w:val="0"/>
      <w:marTop w:val="0"/>
      <w:marBottom w:val="0"/>
      <w:divBdr>
        <w:top w:val="none" w:sz="0" w:space="0" w:color="auto"/>
        <w:left w:val="none" w:sz="0" w:space="0" w:color="auto"/>
        <w:bottom w:val="none" w:sz="0" w:space="0" w:color="auto"/>
        <w:right w:val="none" w:sz="0" w:space="0" w:color="auto"/>
      </w:divBdr>
      <w:divsChild>
        <w:div w:id="49695746">
          <w:marLeft w:val="480"/>
          <w:marRight w:val="0"/>
          <w:marTop w:val="0"/>
          <w:marBottom w:val="0"/>
          <w:divBdr>
            <w:top w:val="none" w:sz="0" w:space="0" w:color="auto"/>
            <w:left w:val="none" w:sz="0" w:space="0" w:color="auto"/>
            <w:bottom w:val="none" w:sz="0" w:space="0" w:color="auto"/>
            <w:right w:val="none" w:sz="0" w:space="0" w:color="auto"/>
          </w:divBdr>
        </w:div>
        <w:div w:id="362945570">
          <w:marLeft w:val="480"/>
          <w:marRight w:val="0"/>
          <w:marTop w:val="0"/>
          <w:marBottom w:val="0"/>
          <w:divBdr>
            <w:top w:val="none" w:sz="0" w:space="0" w:color="auto"/>
            <w:left w:val="none" w:sz="0" w:space="0" w:color="auto"/>
            <w:bottom w:val="none" w:sz="0" w:space="0" w:color="auto"/>
            <w:right w:val="none" w:sz="0" w:space="0" w:color="auto"/>
          </w:divBdr>
        </w:div>
        <w:div w:id="2107339461">
          <w:marLeft w:val="480"/>
          <w:marRight w:val="0"/>
          <w:marTop w:val="0"/>
          <w:marBottom w:val="0"/>
          <w:divBdr>
            <w:top w:val="none" w:sz="0" w:space="0" w:color="auto"/>
            <w:left w:val="none" w:sz="0" w:space="0" w:color="auto"/>
            <w:bottom w:val="none" w:sz="0" w:space="0" w:color="auto"/>
            <w:right w:val="none" w:sz="0" w:space="0" w:color="auto"/>
          </w:divBdr>
        </w:div>
        <w:div w:id="1529559793">
          <w:marLeft w:val="480"/>
          <w:marRight w:val="0"/>
          <w:marTop w:val="0"/>
          <w:marBottom w:val="0"/>
          <w:divBdr>
            <w:top w:val="none" w:sz="0" w:space="0" w:color="auto"/>
            <w:left w:val="none" w:sz="0" w:space="0" w:color="auto"/>
            <w:bottom w:val="none" w:sz="0" w:space="0" w:color="auto"/>
            <w:right w:val="none" w:sz="0" w:space="0" w:color="auto"/>
          </w:divBdr>
        </w:div>
        <w:div w:id="101193042">
          <w:marLeft w:val="480"/>
          <w:marRight w:val="0"/>
          <w:marTop w:val="0"/>
          <w:marBottom w:val="0"/>
          <w:divBdr>
            <w:top w:val="none" w:sz="0" w:space="0" w:color="auto"/>
            <w:left w:val="none" w:sz="0" w:space="0" w:color="auto"/>
            <w:bottom w:val="none" w:sz="0" w:space="0" w:color="auto"/>
            <w:right w:val="none" w:sz="0" w:space="0" w:color="auto"/>
          </w:divBdr>
        </w:div>
        <w:div w:id="790057027">
          <w:marLeft w:val="480"/>
          <w:marRight w:val="0"/>
          <w:marTop w:val="0"/>
          <w:marBottom w:val="0"/>
          <w:divBdr>
            <w:top w:val="none" w:sz="0" w:space="0" w:color="auto"/>
            <w:left w:val="none" w:sz="0" w:space="0" w:color="auto"/>
            <w:bottom w:val="none" w:sz="0" w:space="0" w:color="auto"/>
            <w:right w:val="none" w:sz="0" w:space="0" w:color="auto"/>
          </w:divBdr>
        </w:div>
        <w:div w:id="848062692">
          <w:marLeft w:val="480"/>
          <w:marRight w:val="0"/>
          <w:marTop w:val="0"/>
          <w:marBottom w:val="0"/>
          <w:divBdr>
            <w:top w:val="none" w:sz="0" w:space="0" w:color="auto"/>
            <w:left w:val="none" w:sz="0" w:space="0" w:color="auto"/>
            <w:bottom w:val="none" w:sz="0" w:space="0" w:color="auto"/>
            <w:right w:val="none" w:sz="0" w:space="0" w:color="auto"/>
          </w:divBdr>
        </w:div>
        <w:div w:id="245043624">
          <w:marLeft w:val="480"/>
          <w:marRight w:val="0"/>
          <w:marTop w:val="0"/>
          <w:marBottom w:val="0"/>
          <w:divBdr>
            <w:top w:val="none" w:sz="0" w:space="0" w:color="auto"/>
            <w:left w:val="none" w:sz="0" w:space="0" w:color="auto"/>
            <w:bottom w:val="none" w:sz="0" w:space="0" w:color="auto"/>
            <w:right w:val="none" w:sz="0" w:space="0" w:color="auto"/>
          </w:divBdr>
        </w:div>
        <w:div w:id="644819037">
          <w:marLeft w:val="480"/>
          <w:marRight w:val="0"/>
          <w:marTop w:val="0"/>
          <w:marBottom w:val="0"/>
          <w:divBdr>
            <w:top w:val="none" w:sz="0" w:space="0" w:color="auto"/>
            <w:left w:val="none" w:sz="0" w:space="0" w:color="auto"/>
            <w:bottom w:val="none" w:sz="0" w:space="0" w:color="auto"/>
            <w:right w:val="none" w:sz="0" w:space="0" w:color="auto"/>
          </w:divBdr>
        </w:div>
        <w:div w:id="1792169622">
          <w:marLeft w:val="480"/>
          <w:marRight w:val="0"/>
          <w:marTop w:val="0"/>
          <w:marBottom w:val="0"/>
          <w:divBdr>
            <w:top w:val="none" w:sz="0" w:space="0" w:color="auto"/>
            <w:left w:val="none" w:sz="0" w:space="0" w:color="auto"/>
            <w:bottom w:val="none" w:sz="0" w:space="0" w:color="auto"/>
            <w:right w:val="none" w:sz="0" w:space="0" w:color="auto"/>
          </w:divBdr>
        </w:div>
        <w:div w:id="1833065559">
          <w:marLeft w:val="480"/>
          <w:marRight w:val="0"/>
          <w:marTop w:val="0"/>
          <w:marBottom w:val="0"/>
          <w:divBdr>
            <w:top w:val="none" w:sz="0" w:space="0" w:color="auto"/>
            <w:left w:val="none" w:sz="0" w:space="0" w:color="auto"/>
            <w:bottom w:val="none" w:sz="0" w:space="0" w:color="auto"/>
            <w:right w:val="none" w:sz="0" w:space="0" w:color="auto"/>
          </w:divBdr>
        </w:div>
        <w:div w:id="1387027204">
          <w:marLeft w:val="480"/>
          <w:marRight w:val="0"/>
          <w:marTop w:val="0"/>
          <w:marBottom w:val="0"/>
          <w:divBdr>
            <w:top w:val="none" w:sz="0" w:space="0" w:color="auto"/>
            <w:left w:val="none" w:sz="0" w:space="0" w:color="auto"/>
            <w:bottom w:val="none" w:sz="0" w:space="0" w:color="auto"/>
            <w:right w:val="none" w:sz="0" w:space="0" w:color="auto"/>
          </w:divBdr>
        </w:div>
        <w:div w:id="224528331">
          <w:marLeft w:val="480"/>
          <w:marRight w:val="0"/>
          <w:marTop w:val="0"/>
          <w:marBottom w:val="0"/>
          <w:divBdr>
            <w:top w:val="none" w:sz="0" w:space="0" w:color="auto"/>
            <w:left w:val="none" w:sz="0" w:space="0" w:color="auto"/>
            <w:bottom w:val="none" w:sz="0" w:space="0" w:color="auto"/>
            <w:right w:val="none" w:sz="0" w:space="0" w:color="auto"/>
          </w:divBdr>
        </w:div>
        <w:div w:id="1349673527">
          <w:marLeft w:val="480"/>
          <w:marRight w:val="0"/>
          <w:marTop w:val="0"/>
          <w:marBottom w:val="0"/>
          <w:divBdr>
            <w:top w:val="none" w:sz="0" w:space="0" w:color="auto"/>
            <w:left w:val="none" w:sz="0" w:space="0" w:color="auto"/>
            <w:bottom w:val="none" w:sz="0" w:space="0" w:color="auto"/>
            <w:right w:val="none" w:sz="0" w:space="0" w:color="auto"/>
          </w:divBdr>
        </w:div>
        <w:div w:id="1847206161">
          <w:marLeft w:val="480"/>
          <w:marRight w:val="0"/>
          <w:marTop w:val="0"/>
          <w:marBottom w:val="0"/>
          <w:divBdr>
            <w:top w:val="none" w:sz="0" w:space="0" w:color="auto"/>
            <w:left w:val="none" w:sz="0" w:space="0" w:color="auto"/>
            <w:bottom w:val="none" w:sz="0" w:space="0" w:color="auto"/>
            <w:right w:val="none" w:sz="0" w:space="0" w:color="auto"/>
          </w:divBdr>
        </w:div>
        <w:div w:id="704216062">
          <w:marLeft w:val="480"/>
          <w:marRight w:val="0"/>
          <w:marTop w:val="0"/>
          <w:marBottom w:val="0"/>
          <w:divBdr>
            <w:top w:val="none" w:sz="0" w:space="0" w:color="auto"/>
            <w:left w:val="none" w:sz="0" w:space="0" w:color="auto"/>
            <w:bottom w:val="none" w:sz="0" w:space="0" w:color="auto"/>
            <w:right w:val="none" w:sz="0" w:space="0" w:color="auto"/>
          </w:divBdr>
        </w:div>
        <w:div w:id="878934101">
          <w:marLeft w:val="480"/>
          <w:marRight w:val="0"/>
          <w:marTop w:val="0"/>
          <w:marBottom w:val="0"/>
          <w:divBdr>
            <w:top w:val="none" w:sz="0" w:space="0" w:color="auto"/>
            <w:left w:val="none" w:sz="0" w:space="0" w:color="auto"/>
            <w:bottom w:val="none" w:sz="0" w:space="0" w:color="auto"/>
            <w:right w:val="none" w:sz="0" w:space="0" w:color="auto"/>
          </w:divBdr>
        </w:div>
      </w:divsChild>
    </w:div>
    <w:div w:id="23948281">
      <w:bodyDiv w:val="1"/>
      <w:marLeft w:val="0"/>
      <w:marRight w:val="0"/>
      <w:marTop w:val="0"/>
      <w:marBottom w:val="0"/>
      <w:divBdr>
        <w:top w:val="none" w:sz="0" w:space="0" w:color="auto"/>
        <w:left w:val="none" w:sz="0" w:space="0" w:color="auto"/>
        <w:bottom w:val="none" w:sz="0" w:space="0" w:color="auto"/>
        <w:right w:val="none" w:sz="0" w:space="0" w:color="auto"/>
      </w:divBdr>
    </w:div>
    <w:div w:id="36128830">
      <w:bodyDiv w:val="1"/>
      <w:marLeft w:val="0"/>
      <w:marRight w:val="0"/>
      <w:marTop w:val="0"/>
      <w:marBottom w:val="0"/>
      <w:divBdr>
        <w:top w:val="none" w:sz="0" w:space="0" w:color="auto"/>
        <w:left w:val="none" w:sz="0" w:space="0" w:color="auto"/>
        <w:bottom w:val="none" w:sz="0" w:space="0" w:color="auto"/>
        <w:right w:val="none" w:sz="0" w:space="0" w:color="auto"/>
      </w:divBdr>
      <w:divsChild>
        <w:div w:id="551573785">
          <w:marLeft w:val="480"/>
          <w:marRight w:val="0"/>
          <w:marTop w:val="0"/>
          <w:marBottom w:val="0"/>
          <w:divBdr>
            <w:top w:val="none" w:sz="0" w:space="0" w:color="auto"/>
            <w:left w:val="none" w:sz="0" w:space="0" w:color="auto"/>
            <w:bottom w:val="none" w:sz="0" w:space="0" w:color="auto"/>
            <w:right w:val="none" w:sz="0" w:space="0" w:color="auto"/>
          </w:divBdr>
        </w:div>
        <w:div w:id="1788427867">
          <w:marLeft w:val="480"/>
          <w:marRight w:val="0"/>
          <w:marTop w:val="0"/>
          <w:marBottom w:val="0"/>
          <w:divBdr>
            <w:top w:val="none" w:sz="0" w:space="0" w:color="auto"/>
            <w:left w:val="none" w:sz="0" w:space="0" w:color="auto"/>
            <w:bottom w:val="none" w:sz="0" w:space="0" w:color="auto"/>
            <w:right w:val="none" w:sz="0" w:space="0" w:color="auto"/>
          </w:divBdr>
        </w:div>
        <w:div w:id="480272707">
          <w:marLeft w:val="480"/>
          <w:marRight w:val="0"/>
          <w:marTop w:val="0"/>
          <w:marBottom w:val="0"/>
          <w:divBdr>
            <w:top w:val="none" w:sz="0" w:space="0" w:color="auto"/>
            <w:left w:val="none" w:sz="0" w:space="0" w:color="auto"/>
            <w:bottom w:val="none" w:sz="0" w:space="0" w:color="auto"/>
            <w:right w:val="none" w:sz="0" w:space="0" w:color="auto"/>
          </w:divBdr>
        </w:div>
        <w:div w:id="1023556733">
          <w:marLeft w:val="480"/>
          <w:marRight w:val="0"/>
          <w:marTop w:val="0"/>
          <w:marBottom w:val="0"/>
          <w:divBdr>
            <w:top w:val="none" w:sz="0" w:space="0" w:color="auto"/>
            <w:left w:val="none" w:sz="0" w:space="0" w:color="auto"/>
            <w:bottom w:val="none" w:sz="0" w:space="0" w:color="auto"/>
            <w:right w:val="none" w:sz="0" w:space="0" w:color="auto"/>
          </w:divBdr>
        </w:div>
        <w:div w:id="1523980745">
          <w:marLeft w:val="480"/>
          <w:marRight w:val="0"/>
          <w:marTop w:val="0"/>
          <w:marBottom w:val="0"/>
          <w:divBdr>
            <w:top w:val="none" w:sz="0" w:space="0" w:color="auto"/>
            <w:left w:val="none" w:sz="0" w:space="0" w:color="auto"/>
            <w:bottom w:val="none" w:sz="0" w:space="0" w:color="auto"/>
            <w:right w:val="none" w:sz="0" w:space="0" w:color="auto"/>
          </w:divBdr>
        </w:div>
        <w:div w:id="139614120">
          <w:marLeft w:val="480"/>
          <w:marRight w:val="0"/>
          <w:marTop w:val="0"/>
          <w:marBottom w:val="0"/>
          <w:divBdr>
            <w:top w:val="none" w:sz="0" w:space="0" w:color="auto"/>
            <w:left w:val="none" w:sz="0" w:space="0" w:color="auto"/>
            <w:bottom w:val="none" w:sz="0" w:space="0" w:color="auto"/>
            <w:right w:val="none" w:sz="0" w:space="0" w:color="auto"/>
          </w:divBdr>
        </w:div>
        <w:div w:id="2027562625">
          <w:marLeft w:val="480"/>
          <w:marRight w:val="0"/>
          <w:marTop w:val="0"/>
          <w:marBottom w:val="0"/>
          <w:divBdr>
            <w:top w:val="none" w:sz="0" w:space="0" w:color="auto"/>
            <w:left w:val="none" w:sz="0" w:space="0" w:color="auto"/>
            <w:bottom w:val="none" w:sz="0" w:space="0" w:color="auto"/>
            <w:right w:val="none" w:sz="0" w:space="0" w:color="auto"/>
          </w:divBdr>
        </w:div>
        <w:div w:id="566576068">
          <w:marLeft w:val="480"/>
          <w:marRight w:val="0"/>
          <w:marTop w:val="0"/>
          <w:marBottom w:val="0"/>
          <w:divBdr>
            <w:top w:val="none" w:sz="0" w:space="0" w:color="auto"/>
            <w:left w:val="none" w:sz="0" w:space="0" w:color="auto"/>
            <w:bottom w:val="none" w:sz="0" w:space="0" w:color="auto"/>
            <w:right w:val="none" w:sz="0" w:space="0" w:color="auto"/>
          </w:divBdr>
        </w:div>
        <w:div w:id="243729301">
          <w:marLeft w:val="480"/>
          <w:marRight w:val="0"/>
          <w:marTop w:val="0"/>
          <w:marBottom w:val="0"/>
          <w:divBdr>
            <w:top w:val="none" w:sz="0" w:space="0" w:color="auto"/>
            <w:left w:val="none" w:sz="0" w:space="0" w:color="auto"/>
            <w:bottom w:val="none" w:sz="0" w:space="0" w:color="auto"/>
            <w:right w:val="none" w:sz="0" w:space="0" w:color="auto"/>
          </w:divBdr>
        </w:div>
        <w:div w:id="1689600472">
          <w:marLeft w:val="480"/>
          <w:marRight w:val="0"/>
          <w:marTop w:val="0"/>
          <w:marBottom w:val="0"/>
          <w:divBdr>
            <w:top w:val="none" w:sz="0" w:space="0" w:color="auto"/>
            <w:left w:val="none" w:sz="0" w:space="0" w:color="auto"/>
            <w:bottom w:val="none" w:sz="0" w:space="0" w:color="auto"/>
            <w:right w:val="none" w:sz="0" w:space="0" w:color="auto"/>
          </w:divBdr>
        </w:div>
        <w:div w:id="636298557">
          <w:marLeft w:val="480"/>
          <w:marRight w:val="0"/>
          <w:marTop w:val="0"/>
          <w:marBottom w:val="0"/>
          <w:divBdr>
            <w:top w:val="none" w:sz="0" w:space="0" w:color="auto"/>
            <w:left w:val="none" w:sz="0" w:space="0" w:color="auto"/>
            <w:bottom w:val="none" w:sz="0" w:space="0" w:color="auto"/>
            <w:right w:val="none" w:sz="0" w:space="0" w:color="auto"/>
          </w:divBdr>
        </w:div>
        <w:div w:id="939066023">
          <w:marLeft w:val="480"/>
          <w:marRight w:val="0"/>
          <w:marTop w:val="0"/>
          <w:marBottom w:val="0"/>
          <w:divBdr>
            <w:top w:val="none" w:sz="0" w:space="0" w:color="auto"/>
            <w:left w:val="none" w:sz="0" w:space="0" w:color="auto"/>
            <w:bottom w:val="none" w:sz="0" w:space="0" w:color="auto"/>
            <w:right w:val="none" w:sz="0" w:space="0" w:color="auto"/>
          </w:divBdr>
        </w:div>
        <w:div w:id="533809452">
          <w:marLeft w:val="480"/>
          <w:marRight w:val="0"/>
          <w:marTop w:val="0"/>
          <w:marBottom w:val="0"/>
          <w:divBdr>
            <w:top w:val="none" w:sz="0" w:space="0" w:color="auto"/>
            <w:left w:val="none" w:sz="0" w:space="0" w:color="auto"/>
            <w:bottom w:val="none" w:sz="0" w:space="0" w:color="auto"/>
            <w:right w:val="none" w:sz="0" w:space="0" w:color="auto"/>
          </w:divBdr>
        </w:div>
      </w:divsChild>
    </w:div>
    <w:div w:id="39330310">
      <w:bodyDiv w:val="1"/>
      <w:marLeft w:val="0"/>
      <w:marRight w:val="0"/>
      <w:marTop w:val="0"/>
      <w:marBottom w:val="0"/>
      <w:divBdr>
        <w:top w:val="none" w:sz="0" w:space="0" w:color="auto"/>
        <w:left w:val="none" w:sz="0" w:space="0" w:color="auto"/>
        <w:bottom w:val="none" w:sz="0" w:space="0" w:color="auto"/>
        <w:right w:val="none" w:sz="0" w:space="0" w:color="auto"/>
      </w:divBdr>
    </w:div>
    <w:div w:id="59403991">
      <w:bodyDiv w:val="1"/>
      <w:marLeft w:val="0"/>
      <w:marRight w:val="0"/>
      <w:marTop w:val="0"/>
      <w:marBottom w:val="0"/>
      <w:divBdr>
        <w:top w:val="none" w:sz="0" w:space="0" w:color="auto"/>
        <w:left w:val="none" w:sz="0" w:space="0" w:color="auto"/>
        <w:bottom w:val="none" w:sz="0" w:space="0" w:color="auto"/>
        <w:right w:val="none" w:sz="0" w:space="0" w:color="auto"/>
      </w:divBdr>
    </w:div>
    <w:div w:id="60106880">
      <w:bodyDiv w:val="1"/>
      <w:marLeft w:val="0"/>
      <w:marRight w:val="0"/>
      <w:marTop w:val="0"/>
      <w:marBottom w:val="0"/>
      <w:divBdr>
        <w:top w:val="none" w:sz="0" w:space="0" w:color="auto"/>
        <w:left w:val="none" w:sz="0" w:space="0" w:color="auto"/>
        <w:bottom w:val="none" w:sz="0" w:space="0" w:color="auto"/>
        <w:right w:val="none" w:sz="0" w:space="0" w:color="auto"/>
      </w:divBdr>
    </w:div>
    <w:div w:id="76095009">
      <w:bodyDiv w:val="1"/>
      <w:marLeft w:val="0"/>
      <w:marRight w:val="0"/>
      <w:marTop w:val="0"/>
      <w:marBottom w:val="0"/>
      <w:divBdr>
        <w:top w:val="none" w:sz="0" w:space="0" w:color="auto"/>
        <w:left w:val="none" w:sz="0" w:space="0" w:color="auto"/>
        <w:bottom w:val="none" w:sz="0" w:space="0" w:color="auto"/>
        <w:right w:val="none" w:sz="0" w:space="0" w:color="auto"/>
      </w:divBdr>
      <w:divsChild>
        <w:div w:id="1156140853">
          <w:marLeft w:val="480"/>
          <w:marRight w:val="0"/>
          <w:marTop w:val="0"/>
          <w:marBottom w:val="0"/>
          <w:divBdr>
            <w:top w:val="none" w:sz="0" w:space="0" w:color="auto"/>
            <w:left w:val="none" w:sz="0" w:space="0" w:color="auto"/>
            <w:bottom w:val="none" w:sz="0" w:space="0" w:color="auto"/>
            <w:right w:val="none" w:sz="0" w:space="0" w:color="auto"/>
          </w:divBdr>
        </w:div>
        <w:div w:id="843131898">
          <w:marLeft w:val="480"/>
          <w:marRight w:val="0"/>
          <w:marTop w:val="0"/>
          <w:marBottom w:val="0"/>
          <w:divBdr>
            <w:top w:val="none" w:sz="0" w:space="0" w:color="auto"/>
            <w:left w:val="none" w:sz="0" w:space="0" w:color="auto"/>
            <w:bottom w:val="none" w:sz="0" w:space="0" w:color="auto"/>
            <w:right w:val="none" w:sz="0" w:space="0" w:color="auto"/>
          </w:divBdr>
        </w:div>
        <w:div w:id="161555331">
          <w:marLeft w:val="480"/>
          <w:marRight w:val="0"/>
          <w:marTop w:val="0"/>
          <w:marBottom w:val="0"/>
          <w:divBdr>
            <w:top w:val="none" w:sz="0" w:space="0" w:color="auto"/>
            <w:left w:val="none" w:sz="0" w:space="0" w:color="auto"/>
            <w:bottom w:val="none" w:sz="0" w:space="0" w:color="auto"/>
            <w:right w:val="none" w:sz="0" w:space="0" w:color="auto"/>
          </w:divBdr>
        </w:div>
        <w:div w:id="1672372534">
          <w:marLeft w:val="480"/>
          <w:marRight w:val="0"/>
          <w:marTop w:val="0"/>
          <w:marBottom w:val="0"/>
          <w:divBdr>
            <w:top w:val="none" w:sz="0" w:space="0" w:color="auto"/>
            <w:left w:val="none" w:sz="0" w:space="0" w:color="auto"/>
            <w:bottom w:val="none" w:sz="0" w:space="0" w:color="auto"/>
            <w:right w:val="none" w:sz="0" w:space="0" w:color="auto"/>
          </w:divBdr>
        </w:div>
        <w:div w:id="853420494">
          <w:marLeft w:val="480"/>
          <w:marRight w:val="0"/>
          <w:marTop w:val="0"/>
          <w:marBottom w:val="0"/>
          <w:divBdr>
            <w:top w:val="none" w:sz="0" w:space="0" w:color="auto"/>
            <w:left w:val="none" w:sz="0" w:space="0" w:color="auto"/>
            <w:bottom w:val="none" w:sz="0" w:space="0" w:color="auto"/>
            <w:right w:val="none" w:sz="0" w:space="0" w:color="auto"/>
          </w:divBdr>
        </w:div>
        <w:div w:id="344550985">
          <w:marLeft w:val="480"/>
          <w:marRight w:val="0"/>
          <w:marTop w:val="0"/>
          <w:marBottom w:val="0"/>
          <w:divBdr>
            <w:top w:val="none" w:sz="0" w:space="0" w:color="auto"/>
            <w:left w:val="none" w:sz="0" w:space="0" w:color="auto"/>
            <w:bottom w:val="none" w:sz="0" w:space="0" w:color="auto"/>
            <w:right w:val="none" w:sz="0" w:space="0" w:color="auto"/>
          </w:divBdr>
        </w:div>
        <w:div w:id="1729067447">
          <w:marLeft w:val="480"/>
          <w:marRight w:val="0"/>
          <w:marTop w:val="0"/>
          <w:marBottom w:val="0"/>
          <w:divBdr>
            <w:top w:val="none" w:sz="0" w:space="0" w:color="auto"/>
            <w:left w:val="none" w:sz="0" w:space="0" w:color="auto"/>
            <w:bottom w:val="none" w:sz="0" w:space="0" w:color="auto"/>
            <w:right w:val="none" w:sz="0" w:space="0" w:color="auto"/>
          </w:divBdr>
        </w:div>
        <w:div w:id="1886064969">
          <w:marLeft w:val="480"/>
          <w:marRight w:val="0"/>
          <w:marTop w:val="0"/>
          <w:marBottom w:val="0"/>
          <w:divBdr>
            <w:top w:val="none" w:sz="0" w:space="0" w:color="auto"/>
            <w:left w:val="none" w:sz="0" w:space="0" w:color="auto"/>
            <w:bottom w:val="none" w:sz="0" w:space="0" w:color="auto"/>
            <w:right w:val="none" w:sz="0" w:space="0" w:color="auto"/>
          </w:divBdr>
        </w:div>
        <w:div w:id="1826386036">
          <w:marLeft w:val="480"/>
          <w:marRight w:val="0"/>
          <w:marTop w:val="0"/>
          <w:marBottom w:val="0"/>
          <w:divBdr>
            <w:top w:val="none" w:sz="0" w:space="0" w:color="auto"/>
            <w:left w:val="none" w:sz="0" w:space="0" w:color="auto"/>
            <w:bottom w:val="none" w:sz="0" w:space="0" w:color="auto"/>
            <w:right w:val="none" w:sz="0" w:space="0" w:color="auto"/>
          </w:divBdr>
        </w:div>
        <w:div w:id="268004446">
          <w:marLeft w:val="480"/>
          <w:marRight w:val="0"/>
          <w:marTop w:val="0"/>
          <w:marBottom w:val="0"/>
          <w:divBdr>
            <w:top w:val="none" w:sz="0" w:space="0" w:color="auto"/>
            <w:left w:val="none" w:sz="0" w:space="0" w:color="auto"/>
            <w:bottom w:val="none" w:sz="0" w:space="0" w:color="auto"/>
            <w:right w:val="none" w:sz="0" w:space="0" w:color="auto"/>
          </w:divBdr>
        </w:div>
        <w:div w:id="162621971">
          <w:marLeft w:val="480"/>
          <w:marRight w:val="0"/>
          <w:marTop w:val="0"/>
          <w:marBottom w:val="0"/>
          <w:divBdr>
            <w:top w:val="none" w:sz="0" w:space="0" w:color="auto"/>
            <w:left w:val="none" w:sz="0" w:space="0" w:color="auto"/>
            <w:bottom w:val="none" w:sz="0" w:space="0" w:color="auto"/>
            <w:right w:val="none" w:sz="0" w:space="0" w:color="auto"/>
          </w:divBdr>
        </w:div>
        <w:div w:id="1658069369">
          <w:marLeft w:val="480"/>
          <w:marRight w:val="0"/>
          <w:marTop w:val="0"/>
          <w:marBottom w:val="0"/>
          <w:divBdr>
            <w:top w:val="none" w:sz="0" w:space="0" w:color="auto"/>
            <w:left w:val="none" w:sz="0" w:space="0" w:color="auto"/>
            <w:bottom w:val="none" w:sz="0" w:space="0" w:color="auto"/>
            <w:right w:val="none" w:sz="0" w:space="0" w:color="auto"/>
          </w:divBdr>
        </w:div>
        <w:div w:id="791364710">
          <w:marLeft w:val="480"/>
          <w:marRight w:val="0"/>
          <w:marTop w:val="0"/>
          <w:marBottom w:val="0"/>
          <w:divBdr>
            <w:top w:val="none" w:sz="0" w:space="0" w:color="auto"/>
            <w:left w:val="none" w:sz="0" w:space="0" w:color="auto"/>
            <w:bottom w:val="none" w:sz="0" w:space="0" w:color="auto"/>
            <w:right w:val="none" w:sz="0" w:space="0" w:color="auto"/>
          </w:divBdr>
        </w:div>
        <w:div w:id="1428381618">
          <w:marLeft w:val="480"/>
          <w:marRight w:val="0"/>
          <w:marTop w:val="0"/>
          <w:marBottom w:val="0"/>
          <w:divBdr>
            <w:top w:val="none" w:sz="0" w:space="0" w:color="auto"/>
            <w:left w:val="none" w:sz="0" w:space="0" w:color="auto"/>
            <w:bottom w:val="none" w:sz="0" w:space="0" w:color="auto"/>
            <w:right w:val="none" w:sz="0" w:space="0" w:color="auto"/>
          </w:divBdr>
        </w:div>
        <w:div w:id="1504930923">
          <w:marLeft w:val="480"/>
          <w:marRight w:val="0"/>
          <w:marTop w:val="0"/>
          <w:marBottom w:val="0"/>
          <w:divBdr>
            <w:top w:val="none" w:sz="0" w:space="0" w:color="auto"/>
            <w:left w:val="none" w:sz="0" w:space="0" w:color="auto"/>
            <w:bottom w:val="none" w:sz="0" w:space="0" w:color="auto"/>
            <w:right w:val="none" w:sz="0" w:space="0" w:color="auto"/>
          </w:divBdr>
        </w:div>
      </w:divsChild>
    </w:div>
    <w:div w:id="76178551">
      <w:bodyDiv w:val="1"/>
      <w:marLeft w:val="0"/>
      <w:marRight w:val="0"/>
      <w:marTop w:val="0"/>
      <w:marBottom w:val="0"/>
      <w:divBdr>
        <w:top w:val="none" w:sz="0" w:space="0" w:color="auto"/>
        <w:left w:val="none" w:sz="0" w:space="0" w:color="auto"/>
        <w:bottom w:val="none" w:sz="0" w:space="0" w:color="auto"/>
        <w:right w:val="none" w:sz="0" w:space="0" w:color="auto"/>
      </w:divBdr>
      <w:divsChild>
        <w:div w:id="758529458">
          <w:marLeft w:val="480"/>
          <w:marRight w:val="0"/>
          <w:marTop w:val="0"/>
          <w:marBottom w:val="0"/>
          <w:divBdr>
            <w:top w:val="none" w:sz="0" w:space="0" w:color="auto"/>
            <w:left w:val="none" w:sz="0" w:space="0" w:color="auto"/>
            <w:bottom w:val="none" w:sz="0" w:space="0" w:color="auto"/>
            <w:right w:val="none" w:sz="0" w:space="0" w:color="auto"/>
          </w:divBdr>
        </w:div>
        <w:div w:id="769544554">
          <w:marLeft w:val="480"/>
          <w:marRight w:val="0"/>
          <w:marTop w:val="0"/>
          <w:marBottom w:val="0"/>
          <w:divBdr>
            <w:top w:val="none" w:sz="0" w:space="0" w:color="auto"/>
            <w:left w:val="none" w:sz="0" w:space="0" w:color="auto"/>
            <w:bottom w:val="none" w:sz="0" w:space="0" w:color="auto"/>
            <w:right w:val="none" w:sz="0" w:space="0" w:color="auto"/>
          </w:divBdr>
        </w:div>
        <w:div w:id="1991668032">
          <w:marLeft w:val="480"/>
          <w:marRight w:val="0"/>
          <w:marTop w:val="0"/>
          <w:marBottom w:val="0"/>
          <w:divBdr>
            <w:top w:val="none" w:sz="0" w:space="0" w:color="auto"/>
            <w:left w:val="none" w:sz="0" w:space="0" w:color="auto"/>
            <w:bottom w:val="none" w:sz="0" w:space="0" w:color="auto"/>
            <w:right w:val="none" w:sz="0" w:space="0" w:color="auto"/>
          </w:divBdr>
        </w:div>
        <w:div w:id="1566838696">
          <w:marLeft w:val="480"/>
          <w:marRight w:val="0"/>
          <w:marTop w:val="0"/>
          <w:marBottom w:val="0"/>
          <w:divBdr>
            <w:top w:val="none" w:sz="0" w:space="0" w:color="auto"/>
            <w:left w:val="none" w:sz="0" w:space="0" w:color="auto"/>
            <w:bottom w:val="none" w:sz="0" w:space="0" w:color="auto"/>
            <w:right w:val="none" w:sz="0" w:space="0" w:color="auto"/>
          </w:divBdr>
        </w:div>
        <w:div w:id="1283728009">
          <w:marLeft w:val="480"/>
          <w:marRight w:val="0"/>
          <w:marTop w:val="0"/>
          <w:marBottom w:val="0"/>
          <w:divBdr>
            <w:top w:val="none" w:sz="0" w:space="0" w:color="auto"/>
            <w:left w:val="none" w:sz="0" w:space="0" w:color="auto"/>
            <w:bottom w:val="none" w:sz="0" w:space="0" w:color="auto"/>
            <w:right w:val="none" w:sz="0" w:space="0" w:color="auto"/>
          </w:divBdr>
        </w:div>
        <w:div w:id="1032850768">
          <w:marLeft w:val="480"/>
          <w:marRight w:val="0"/>
          <w:marTop w:val="0"/>
          <w:marBottom w:val="0"/>
          <w:divBdr>
            <w:top w:val="none" w:sz="0" w:space="0" w:color="auto"/>
            <w:left w:val="none" w:sz="0" w:space="0" w:color="auto"/>
            <w:bottom w:val="none" w:sz="0" w:space="0" w:color="auto"/>
            <w:right w:val="none" w:sz="0" w:space="0" w:color="auto"/>
          </w:divBdr>
        </w:div>
        <w:div w:id="680394970">
          <w:marLeft w:val="480"/>
          <w:marRight w:val="0"/>
          <w:marTop w:val="0"/>
          <w:marBottom w:val="0"/>
          <w:divBdr>
            <w:top w:val="none" w:sz="0" w:space="0" w:color="auto"/>
            <w:left w:val="none" w:sz="0" w:space="0" w:color="auto"/>
            <w:bottom w:val="none" w:sz="0" w:space="0" w:color="auto"/>
            <w:right w:val="none" w:sz="0" w:space="0" w:color="auto"/>
          </w:divBdr>
        </w:div>
        <w:div w:id="1612584873">
          <w:marLeft w:val="480"/>
          <w:marRight w:val="0"/>
          <w:marTop w:val="0"/>
          <w:marBottom w:val="0"/>
          <w:divBdr>
            <w:top w:val="none" w:sz="0" w:space="0" w:color="auto"/>
            <w:left w:val="none" w:sz="0" w:space="0" w:color="auto"/>
            <w:bottom w:val="none" w:sz="0" w:space="0" w:color="auto"/>
            <w:right w:val="none" w:sz="0" w:space="0" w:color="auto"/>
          </w:divBdr>
        </w:div>
        <w:div w:id="28652244">
          <w:marLeft w:val="480"/>
          <w:marRight w:val="0"/>
          <w:marTop w:val="0"/>
          <w:marBottom w:val="0"/>
          <w:divBdr>
            <w:top w:val="none" w:sz="0" w:space="0" w:color="auto"/>
            <w:left w:val="none" w:sz="0" w:space="0" w:color="auto"/>
            <w:bottom w:val="none" w:sz="0" w:space="0" w:color="auto"/>
            <w:right w:val="none" w:sz="0" w:space="0" w:color="auto"/>
          </w:divBdr>
        </w:div>
        <w:div w:id="1219245481">
          <w:marLeft w:val="480"/>
          <w:marRight w:val="0"/>
          <w:marTop w:val="0"/>
          <w:marBottom w:val="0"/>
          <w:divBdr>
            <w:top w:val="none" w:sz="0" w:space="0" w:color="auto"/>
            <w:left w:val="none" w:sz="0" w:space="0" w:color="auto"/>
            <w:bottom w:val="none" w:sz="0" w:space="0" w:color="auto"/>
            <w:right w:val="none" w:sz="0" w:space="0" w:color="auto"/>
          </w:divBdr>
        </w:div>
        <w:div w:id="296762458">
          <w:marLeft w:val="480"/>
          <w:marRight w:val="0"/>
          <w:marTop w:val="0"/>
          <w:marBottom w:val="0"/>
          <w:divBdr>
            <w:top w:val="none" w:sz="0" w:space="0" w:color="auto"/>
            <w:left w:val="none" w:sz="0" w:space="0" w:color="auto"/>
            <w:bottom w:val="none" w:sz="0" w:space="0" w:color="auto"/>
            <w:right w:val="none" w:sz="0" w:space="0" w:color="auto"/>
          </w:divBdr>
        </w:div>
        <w:div w:id="1853909851">
          <w:marLeft w:val="480"/>
          <w:marRight w:val="0"/>
          <w:marTop w:val="0"/>
          <w:marBottom w:val="0"/>
          <w:divBdr>
            <w:top w:val="none" w:sz="0" w:space="0" w:color="auto"/>
            <w:left w:val="none" w:sz="0" w:space="0" w:color="auto"/>
            <w:bottom w:val="none" w:sz="0" w:space="0" w:color="auto"/>
            <w:right w:val="none" w:sz="0" w:space="0" w:color="auto"/>
          </w:divBdr>
        </w:div>
        <w:div w:id="1484660421">
          <w:marLeft w:val="480"/>
          <w:marRight w:val="0"/>
          <w:marTop w:val="0"/>
          <w:marBottom w:val="0"/>
          <w:divBdr>
            <w:top w:val="none" w:sz="0" w:space="0" w:color="auto"/>
            <w:left w:val="none" w:sz="0" w:space="0" w:color="auto"/>
            <w:bottom w:val="none" w:sz="0" w:space="0" w:color="auto"/>
            <w:right w:val="none" w:sz="0" w:space="0" w:color="auto"/>
          </w:divBdr>
        </w:div>
        <w:div w:id="1100415145">
          <w:marLeft w:val="480"/>
          <w:marRight w:val="0"/>
          <w:marTop w:val="0"/>
          <w:marBottom w:val="0"/>
          <w:divBdr>
            <w:top w:val="none" w:sz="0" w:space="0" w:color="auto"/>
            <w:left w:val="none" w:sz="0" w:space="0" w:color="auto"/>
            <w:bottom w:val="none" w:sz="0" w:space="0" w:color="auto"/>
            <w:right w:val="none" w:sz="0" w:space="0" w:color="auto"/>
          </w:divBdr>
        </w:div>
        <w:div w:id="518936195">
          <w:marLeft w:val="480"/>
          <w:marRight w:val="0"/>
          <w:marTop w:val="0"/>
          <w:marBottom w:val="0"/>
          <w:divBdr>
            <w:top w:val="none" w:sz="0" w:space="0" w:color="auto"/>
            <w:left w:val="none" w:sz="0" w:space="0" w:color="auto"/>
            <w:bottom w:val="none" w:sz="0" w:space="0" w:color="auto"/>
            <w:right w:val="none" w:sz="0" w:space="0" w:color="auto"/>
          </w:divBdr>
        </w:div>
        <w:div w:id="1855462979">
          <w:marLeft w:val="480"/>
          <w:marRight w:val="0"/>
          <w:marTop w:val="0"/>
          <w:marBottom w:val="0"/>
          <w:divBdr>
            <w:top w:val="none" w:sz="0" w:space="0" w:color="auto"/>
            <w:left w:val="none" w:sz="0" w:space="0" w:color="auto"/>
            <w:bottom w:val="none" w:sz="0" w:space="0" w:color="auto"/>
            <w:right w:val="none" w:sz="0" w:space="0" w:color="auto"/>
          </w:divBdr>
        </w:div>
        <w:div w:id="295258249">
          <w:marLeft w:val="480"/>
          <w:marRight w:val="0"/>
          <w:marTop w:val="0"/>
          <w:marBottom w:val="0"/>
          <w:divBdr>
            <w:top w:val="none" w:sz="0" w:space="0" w:color="auto"/>
            <w:left w:val="none" w:sz="0" w:space="0" w:color="auto"/>
            <w:bottom w:val="none" w:sz="0" w:space="0" w:color="auto"/>
            <w:right w:val="none" w:sz="0" w:space="0" w:color="auto"/>
          </w:divBdr>
        </w:div>
      </w:divsChild>
    </w:div>
    <w:div w:id="81414779">
      <w:bodyDiv w:val="1"/>
      <w:marLeft w:val="0"/>
      <w:marRight w:val="0"/>
      <w:marTop w:val="0"/>
      <w:marBottom w:val="0"/>
      <w:divBdr>
        <w:top w:val="none" w:sz="0" w:space="0" w:color="auto"/>
        <w:left w:val="none" w:sz="0" w:space="0" w:color="auto"/>
        <w:bottom w:val="none" w:sz="0" w:space="0" w:color="auto"/>
        <w:right w:val="none" w:sz="0" w:space="0" w:color="auto"/>
      </w:divBdr>
    </w:div>
    <w:div w:id="96407584">
      <w:bodyDiv w:val="1"/>
      <w:marLeft w:val="0"/>
      <w:marRight w:val="0"/>
      <w:marTop w:val="0"/>
      <w:marBottom w:val="0"/>
      <w:divBdr>
        <w:top w:val="none" w:sz="0" w:space="0" w:color="auto"/>
        <w:left w:val="none" w:sz="0" w:space="0" w:color="auto"/>
        <w:bottom w:val="none" w:sz="0" w:space="0" w:color="auto"/>
        <w:right w:val="none" w:sz="0" w:space="0" w:color="auto"/>
      </w:divBdr>
    </w:div>
    <w:div w:id="102189270">
      <w:bodyDiv w:val="1"/>
      <w:marLeft w:val="0"/>
      <w:marRight w:val="0"/>
      <w:marTop w:val="0"/>
      <w:marBottom w:val="0"/>
      <w:divBdr>
        <w:top w:val="none" w:sz="0" w:space="0" w:color="auto"/>
        <w:left w:val="none" w:sz="0" w:space="0" w:color="auto"/>
        <w:bottom w:val="none" w:sz="0" w:space="0" w:color="auto"/>
        <w:right w:val="none" w:sz="0" w:space="0" w:color="auto"/>
      </w:divBdr>
    </w:div>
    <w:div w:id="105085464">
      <w:bodyDiv w:val="1"/>
      <w:marLeft w:val="0"/>
      <w:marRight w:val="0"/>
      <w:marTop w:val="0"/>
      <w:marBottom w:val="0"/>
      <w:divBdr>
        <w:top w:val="none" w:sz="0" w:space="0" w:color="auto"/>
        <w:left w:val="none" w:sz="0" w:space="0" w:color="auto"/>
        <w:bottom w:val="none" w:sz="0" w:space="0" w:color="auto"/>
        <w:right w:val="none" w:sz="0" w:space="0" w:color="auto"/>
      </w:divBdr>
      <w:divsChild>
        <w:div w:id="1173032275">
          <w:marLeft w:val="480"/>
          <w:marRight w:val="0"/>
          <w:marTop w:val="0"/>
          <w:marBottom w:val="0"/>
          <w:divBdr>
            <w:top w:val="none" w:sz="0" w:space="0" w:color="auto"/>
            <w:left w:val="none" w:sz="0" w:space="0" w:color="auto"/>
            <w:bottom w:val="none" w:sz="0" w:space="0" w:color="auto"/>
            <w:right w:val="none" w:sz="0" w:space="0" w:color="auto"/>
          </w:divBdr>
        </w:div>
        <w:div w:id="464127557">
          <w:marLeft w:val="480"/>
          <w:marRight w:val="0"/>
          <w:marTop w:val="0"/>
          <w:marBottom w:val="0"/>
          <w:divBdr>
            <w:top w:val="none" w:sz="0" w:space="0" w:color="auto"/>
            <w:left w:val="none" w:sz="0" w:space="0" w:color="auto"/>
            <w:bottom w:val="none" w:sz="0" w:space="0" w:color="auto"/>
            <w:right w:val="none" w:sz="0" w:space="0" w:color="auto"/>
          </w:divBdr>
        </w:div>
        <w:div w:id="1517962135">
          <w:marLeft w:val="480"/>
          <w:marRight w:val="0"/>
          <w:marTop w:val="0"/>
          <w:marBottom w:val="0"/>
          <w:divBdr>
            <w:top w:val="none" w:sz="0" w:space="0" w:color="auto"/>
            <w:left w:val="none" w:sz="0" w:space="0" w:color="auto"/>
            <w:bottom w:val="none" w:sz="0" w:space="0" w:color="auto"/>
            <w:right w:val="none" w:sz="0" w:space="0" w:color="auto"/>
          </w:divBdr>
        </w:div>
        <w:div w:id="381827454">
          <w:marLeft w:val="480"/>
          <w:marRight w:val="0"/>
          <w:marTop w:val="0"/>
          <w:marBottom w:val="0"/>
          <w:divBdr>
            <w:top w:val="none" w:sz="0" w:space="0" w:color="auto"/>
            <w:left w:val="none" w:sz="0" w:space="0" w:color="auto"/>
            <w:bottom w:val="none" w:sz="0" w:space="0" w:color="auto"/>
            <w:right w:val="none" w:sz="0" w:space="0" w:color="auto"/>
          </w:divBdr>
        </w:div>
        <w:div w:id="1939561601">
          <w:marLeft w:val="480"/>
          <w:marRight w:val="0"/>
          <w:marTop w:val="0"/>
          <w:marBottom w:val="0"/>
          <w:divBdr>
            <w:top w:val="none" w:sz="0" w:space="0" w:color="auto"/>
            <w:left w:val="none" w:sz="0" w:space="0" w:color="auto"/>
            <w:bottom w:val="none" w:sz="0" w:space="0" w:color="auto"/>
            <w:right w:val="none" w:sz="0" w:space="0" w:color="auto"/>
          </w:divBdr>
        </w:div>
        <w:div w:id="852181121">
          <w:marLeft w:val="480"/>
          <w:marRight w:val="0"/>
          <w:marTop w:val="0"/>
          <w:marBottom w:val="0"/>
          <w:divBdr>
            <w:top w:val="none" w:sz="0" w:space="0" w:color="auto"/>
            <w:left w:val="none" w:sz="0" w:space="0" w:color="auto"/>
            <w:bottom w:val="none" w:sz="0" w:space="0" w:color="auto"/>
            <w:right w:val="none" w:sz="0" w:space="0" w:color="auto"/>
          </w:divBdr>
        </w:div>
        <w:div w:id="527838283">
          <w:marLeft w:val="480"/>
          <w:marRight w:val="0"/>
          <w:marTop w:val="0"/>
          <w:marBottom w:val="0"/>
          <w:divBdr>
            <w:top w:val="none" w:sz="0" w:space="0" w:color="auto"/>
            <w:left w:val="none" w:sz="0" w:space="0" w:color="auto"/>
            <w:bottom w:val="none" w:sz="0" w:space="0" w:color="auto"/>
            <w:right w:val="none" w:sz="0" w:space="0" w:color="auto"/>
          </w:divBdr>
        </w:div>
        <w:div w:id="726806792">
          <w:marLeft w:val="480"/>
          <w:marRight w:val="0"/>
          <w:marTop w:val="0"/>
          <w:marBottom w:val="0"/>
          <w:divBdr>
            <w:top w:val="none" w:sz="0" w:space="0" w:color="auto"/>
            <w:left w:val="none" w:sz="0" w:space="0" w:color="auto"/>
            <w:bottom w:val="none" w:sz="0" w:space="0" w:color="auto"/>
            <w:right w:val="none" w:sz="0" w:space="0" w:color="auto"/>
          </w:divBdr>
        </w:div>
        <w:div w:id="1836913342">
          <w:marLeft w:val="480"/>
          <w:marRight w:val="0"/>
          <w:marTop w:val="0"/>
          <w:marBottom w:val="0"/>
          <w:divBdr>
            <w:top w:val="none" w:sz="0" w:space="0" w:color="auto"/>
            <w:left w:val="none" w:sz="0" w:space="0" w:color="auto"/>
            <w:bottom w:val="none" w:sz="0" w:space="0" w:color="auto"/>
            <w:right w:val="none" w:sz="0" w:space="0" w:color="auto"/>
          </w:divBdr>
        </w:div>
        <w:div w:id="1941142380">
          <w:marLeft w:val="480"/>
          <w:marRight w:val="0"/>
          <w:marTop w:val="0"/>
          <w:marBottom w:val="0"/>
          <w:divBdr>
            <w:top w:val="none" w:sz="0" w:space="0" w:color="auto"/>
            <w:left w:val="none" w:sz="0" w:space="0" w:color="auto"/>
            <w:bottom w:val="none" w:sz="0" w:space="0" w:color="auto"/>
            <w:right w:val="none" w:sz="0" w:space="0" w:color="auto"/>
          </w:divBdr>
        </w:div>
        <w:div w:id="139542881">
          <w:marLeft w:val="480"/>
          <w:marRight w:val="0"/>
          <w:marTop w:val="0"/>
          <w:marBottom w:val="0"/>
          <w:divBdr>
            <w:top w:val="none" w:sz="0" w:space="0" w:color="auto"/>
            <w:left w:val="none" w:sz="0" w:space="0" w:color="auto"/>
            <w:bottom w:val="none" w:sz="0" w:space="0" w:color="auto"/>
            <w:right w:val="none" w:sz="0" w:space="0" w:color="auto"/>
          </w:divBdr>
        </w:div>
        <w:div w:id="1650357611">
          <w:marLeft w:val="480"/>
          <w:marRight w:val="0"/>
          <w:marTop w:val="0"/>
          <w:marBottom w:val="0"/>
          <w:divBdr>
            <w:top w:val="none" w:sz="0" w:space="0" w:color="auto"/>
            <w:left w:val="none" w:sz="0" w:space="0" w:color="auto"/>
            <w:bottom w:val="none" w:sz="0" w:space="0" w:color="auto"/>
            <w:right w:val="none" w:sz="0" w:space="0" w:color="auto"/>
          </w:divBdr>
        </w:div>
        <w:div w:id="1345084763">
          <w:marLeft w:val="480"/>
          <w:marRight w:val="0"/>
          <w:marTop w:val="0"/>
          <w:marBottom w:val="0"/>
          <w:divBdr>
            <w:top w:val="none" w:sz="0" w:space="0" w:color="auto"/>
            <w:left w:val="none" w:sz="0" w:space="0" w:color="auto"/>
            <w:bottom w:val="none" w:sz="0" w:space="0" w:color="auto"/>
            <w:right w:val="none" w:sz="0" w:space="0" w:color="auto"/>
          </w:divBdr>
        </w:div>
        <w:div w:id="1904633864">
          <w:marLeft w:val="480"/>
          <w:marRight w:val="0"/>
          <w:marTop w:val="0"/>
          <w:marBottom w:val="0"/>
          <w:divBdr>
            <w:top w:val="none" w:sz="0" w:space="0" w:color="auto"/>
            <w:left w:val="none" w:sz="0" w:space="0" w:color="auto"/>
            <w:bottom w:val="none" w:sz="0" w:space="0" w:color="auto"/>
            <w:right w:val="none" w:sz="0" w:space="0" w:color="auto"/>
          </w:divBdr>
        </w:div>
        <w:div w:id="23749144">
          <w:marLeft w:val="480"/>
          <w:marRight w:val="0"/>
          <w:marTop w:val="0"/>
          <w:marBottom w:val="0"/>
          <w:divBdr>
            <w:top w:val="none" w:sz="0" w:space="0" w:color="auto"/>
            <w:left w:val="none" w:sz="0" w:space="0" w:color="auto"/>
            <w:bottom w:val="none" w:sz="0" w:space="0" w:color="auto"/>
            <w:right w:val="none" w:sz="0" w:space="0" w:color="auto"/>
          </w:divBdr>
        </w:div>
        <w:div w:id="702630968">
          <w:marLeft w:val="480"/>
          <w:marRight w:val="0"/>
          <w:marTop w:val="0"/>
          <w:marBottom w:val="0"/>
          <w:divBdr>
            <w:top w:val="none" w:sz="0" w:space="0" w:color="auto"/>
            <w:left w:val="none" w:sz="0" w:space="0" w:color="auto"/>
            <w:bottom w:val="none" w:sz="0" w:space="0" w:color="auto"/>
            <w:right w:val="none" w:sz="0" w:space="0" w:color="auto"/>
          </w:divBdr>
        </w:div>
        <w:div w:id="308368409">
          <w:marLeft w:val="480"/>
          <w:marRight w:val="0"/>
          <w:marTop w:val="0"/>
          <w:marBottom w:val="0"/>
          <w:divBdr>
            <w:top w:val="none" w:sz="0" w:space="0" w:color="auto"/>
            <w:left w:val="none" w:sz="0" w:space="0" w:color="auto"/>
            <w:bottom w:val="none" w:sz="0" w:space="0" w:color="auto"/>
            <w:right w:val="none" w:sz="0" w:space="0" w:color="auto"/>
          </w:divBdr>
        </w:div>
        <w:div w:id="1110855398">
          <w:marLeft w:val="480"/>
          <w:marRight w:val="0"/>
          <w:marTop w:val="0"/>
          <w:marBottom w:val="0"/>
          <w:divBdr>
            <w:top w:val="none" w:sz="0" w:space="0" w:color="auto"/>
            <w:left w:val="none" w:sz="0" w:space="0" w:color="auto"/>
            <w:bottom w:val="none" w:sz="0" w:space="0" w:color="auto"/>
            <w:right w:val="none" w:sz="0" w:space="0" w:color="auto"/>
          </w:divBdr>
        </w:div>
      </w:divsChild>
    </w:div>
    <w:div w:id="110635070">
      <w:bodyDiv w:val="1"/>
      <w:marLeft w:val="0"/>
      <w:marRight w:val="0"/>
      <w:marTop w:val="0"/>
      <w:marBottom w:val="0"/>
      <w:divBdr>
        <w:top w:val="none" w:sz="0" w:space="0" w:color="auto"/>
        <w:left w:val="none" w:sz="0" w:space="0" w:color="auto"/>
        <w:bottom w:val="none" w:sz="0" w:space="0" w:color="auto"/>
        <w:right w:val="none" w:sz="0" w:space="0" w:color="auto"/>
      </w:divBdr>
    </w:div>
    <w:div w:id="113519973">
      <w:bodyDiv w:val="1"/>
      <w:marLeft w:val="0"/>
      <w:marRight w:val="0"/>
      <w:marTop w:val="0"/>
      <w:marBottom w:val="0"/>
      <w:divBdr>
        <w:top w:val="none" w:sz="0" w:space="0" w:color="auto"/>
        <w:left w:val="none" w:sz="0" w:space="0" w:color="auto"/>
        <w:bottom w:val="none" w:sz="0" w:space="0" w:color="auto"/>
        <w:right w:val="none" w:sz="0" w:space="0" w:color="auto"/>
      </w:divBdr>
    </w:div>
    <w:div w:id="124200523">
      <w:bodyDiv w:val="1"/>
      <w:marLeft w:val="0"/>
      <w:marRight w:val="0"/>
      <w:marTop w:val="0"/>
      <w:marBottom w:val="0"/>
      <w:divBdr>
        <w:top w:val="none" w:sz="0" w:space="0" w:color="auto"/>
        <w:left w:val="none" w:sz="0" w:space="0" w:color="auto"/>
        <w:bottom w:val="none" w:sz="0" w:space="0" w:color="auto"/>
        <w:right w:val="none" w:sz="0" w:space="0" w:color="auto"/>
      </w:divBdr>
      <w:divsChild>
        <w:div w:id="89395174">
          <w:marLeft w:val="480"/>
          <w:marRight w:val="0"/>
          <w:marTop w:val="0"/>
          <w:marBottom w:val="0"/>
          <w:divBdr>
            <w:top w:val="none" w:sz="0" w:space="0" w:color="auto"/>
            <w:left w:val="none" w:sz="0" w:space="0" w:color="auto"/>
            <w:bottom w:val="none" w:sz="0" w:space="0" w:color="auto"/>
            <w:right w:val="none" w:sz="0" w:space="0" w:color="auto"/>
          </w:divBdr>
        </w:div>
        <w:div w:id="98335846">
          <w:marLeft w:val="480"/>
          <w:marRight w:val="0"/>
          <w:marTop w:val="0"/>
          <w:marBottom w:val="0"/>
          <w:divBdr>
            <w:top w:val="none" w:sz="0" w:space="0" w:color="auto"/>
            <w:left w:val="none" w:sz="0" w:space="0" w:color="auto"/>
            <w:bottom w:val="none" w:sz="0" w:space="0" w:color="auto"/>
            <w:right w:val="none" w:sz="0" w:space="0" w:color="auto"/>
          </w:divBdr>
        </w:div>
        <w:div w:id="1488548772">
          <w:marLeft w:val="480"/>
          <w:marRight w:val="0"/>
          <w:marTop w:val="0"/>
          <w:marBottom w:val="0"/>
          <w:divBdr>
            <w:top w:val="none" w:sz="0" w:space="0" w:color="auto"/>
            <w:left w:val="none" w:sz="0" w:space="0" w:color="auto"/>
            <w:bottom w:val="none" w:sz="0" w:space="0" w:color="auto"/>
            <w:right w:val="none" w:sz="0" w:space="0" w:color="auto"/>
          </w:divBdr>
        </w:div>
        <w:div w:id="1466892815">
          <w:marLeft w:val="480"/>
          <w:marRight w:val="0"/>
          <w:marTop w:val="0"/>
          <w:marBottom w:val="0"/>
          <w:divBdr>
            <w:top w:val="none" w:sz="0" w:space="0" w:color="auto"/>
            <w:left w:val="none" w:sz="0" w:space="0" w:color="auto"/>
            <w:bottom w:val="none" w:sz="0" w:space="0" w:color="auto"/>
            <w:right w:val="none" w:sz="0" w:space="0" w:color="auto"/>
          </w:divBdr>
        </w:div>
        <w:div w:id="723600946">
          <w:marLeft w:val="480"/>
          <w:marRight w:val="0"/>
          <w:marTop w:val="0"/>
          <w:marBottom w:val="0"/>
          <w:divBdr>
            <w:top w:val="none" w:sz="0" w:space="0" w:color="auto"/>
            <w:left w:val="none" w:sz="0" w:space="0" w:color="auto"/>
            <w:bottom w:val="none" w:sz="0" w:space="0" w:color="auto"/>
            <w:right w:val="none" w:sz="0" w:space="0" w:color="auto"/>
          </w:divBdr>
        </w:div>
        <w:div w:id="154494154">
          <w:marLeft w:val="480"/>
          <w:marRight w:val="0"/>
          <w:marTop w:val="0"/>
          <w:marBottom w:val="0"/>
          <w:divBdr>
            <w:top w:val="none" w:sz="0" w:space="0" w:color="auto"/>
            <w:left w:val="none" w:sz="0" w:space="0" w:color="auto"/>
            <w:bottom w:val="none" w:sz="0" w:space="0" w:color="auto"/>
            <w:right w:val="none" w:sz="0" w:space="0" w:color="auto"/>
          </w:divBdr>
        </w:div>
        <w:div w:id="660233416">
          <w:marLeft w:val="480"/>
          <w:marRight w:val="0"/>
          <w:marTop w:val="0"/>
          <w:marBottom w:val="0"/>
          <w:divBdr>
            <w:top w:val="none" w:sz="0" w:space="0" w:color="auto"/>
            <w:left w:val="none" w:sz="0" w:space="0" w:color="auto"/>
            <w:bottom w:val="none" w:sz="0" w:space="0" w:color="auto"/>
            <w:right w:val="none" w:sz="0" w:space="0" w:color="auto"/>
          </w:divBdr>
        </w:div>
        <w:div w:id="344594575">
          <w:marLeft w:val="480"/>
          <w:marRight w:val="0"/>
          <w:marTop w:val="0"/>
          <w:marBottom w:val="0"/>
          <w:divBdr>
            <w:top w:val="none" w:sz="0" w:space="0" w:color="auto"/>
            <w:left w:val="none" w:sz="0" w:space="0" w:color="auto"/>
            <w:bottom w:val="none" w:sz="0" w:space="0" w:color="auto"/>
            <w:right w:val="none" w:sz="0" w:space="0" w:color="auto"/>
          </w:divBdr>
        </w:div>
        <w:div w:id="1690990307">
          <w:marLeft w:val="480"/>
          <w:marRight w:val="0"/>
          <w:marTop w:val="0"/>
          <w:marBottom w:val="0"/>
          <w:divBdr>
            <w:top w:val="none" w:sz="0" w:space="0" w:color="auto"/>
            <w:left w:val="none" w:sz="0" w:space="0" w:color="auto"/>
            <w:bottom w:val="none" w:sz="0" w:space="0" w:color="auto"/>
            <w:right w:val="none" w:sz="0" w:space="0" w:color="auto"/>
          </w:divBdr>
        </w:div>
        <w:div w:id="45422202">
          <w:marLeft w:val="480"/>
          <w:marRight w:val="0"/>
          <w:marTop w:val="0"/>
          <w:marBottom w:val="0"/>
          <w:divBdr>
            <w:top w:val="none" w:sz="0" w:space="0" w:color="auto"/>
            <w:left w:val="none" w:sz="0" w:space="0" w:color="auto"/>
            <w:bottom w:val="none" w:sz="0" w:space="0" w:color="auto"/>
            <w:right w:val="none" w:sz="0" w:space="0" w:color="auto"/>
          </w:divBdr>
        </w:div>
        <w:div w:id="1795754944">
          <w:marLeft w:val="480"/>
          <w:marRight w:val="0"/>
          <w:marTop w:val="0"/>
          <w:marBottom w:val="0"/>
          <w:divBdr>
            <w:top w:val="none" w:sz="0" w:space="0" w:color="auto"/>
            <w:left w:val="none" w:sz="0" w:space="0" w:color="auto"/>
            <w:bottom w:val="none" w:sz="0" w:space="0" w:color="auto"/>
            <w:right w:val="none" w:sz="0" w:space="0" w:color="auto"/>
          </w:divBdr>
        </w:div>
        <w:div w:id="1958371208">
          <w:marLeft w:val="480"/>
          <w:marRight w:val="0"/>
          <w:marTop w:val="0"/>
          <w:marBottom w:val="0"/>
          <w:divBdr>
            <w:top w:val="none" w:sz="0" w:space="0" w:color="auto"/>
            <w:left w:val="none" w:sz="0" w:space="0" w:color="auto"/>
            <w:bottom w:val="none" w:sz="0" w:space="0" w:color="auto"/>
            <w:right w:val="none" w:sz="0" w:space="0" w:color="auto"/>
          </w:divBdr>
        </w:div>
        <w:div w:id="878707993">
          <w:marLeft w:val="480"/>
          <w:marRight w:val="0"/>
          <w:marTop w:val="0"/>
          <w:marBottom w:val="0"/>
          <w:divBdr>
            <w:top w:val="none" w:sz="0" w:space="0" w:color="auto"/>
            <w:left w:val="none" w:sz="0" w:space="0" w:color="auto"/>
            <w:bottom w:val="none" w:sz="0" w:space="0" w:color="auto"/>
            <w:right w:val="none" w:sz="0" w:space="0" w:color="auto"/>
          </w:divBdr>
        </w:div>
      </w:divsChild>
    </w:div>
    <w:div w:id="133763959">
      <w:bodyDiv w:val="1"/>
      <w:marLeft w:val="0"/>
      <w:marRight w:val="0"/>
      <w:marTop w:val="0"/>
      <w:marBottom w:val="0"/>
      <w:divBdr>
        <w:top w:val="none" w:sz="0" w:space="0" w:color="auto"/>
        <w:left w:val="none" w:sz="0" w:space="0" w:color="auto"/>
        <w:bottom w:val="none" w:sz="0" w:space="0" w:color="auto"/>
        <w:right w:val="none" w:sz="0" w:space="0" w:color="auto"/>
      </w:divBdr>
    </w:div>
    <w:div w:id="138116582">
      <w:bodyDiv w:val="1"/>
      <w:marLeft w:val="0"/>
      <w:marRight w:val="0"/>
      <w:marTop w:val="0"/>
      <w:marBottom w:val="0"/>
      <w:divBdr>
        <w:top w:val="none" w:sz="0" w:space="0" w:color="auto"/>
        <w:left w:val="none" w:sz="0" w:space="0" w:color="auto"/>
        <w:bottom w:val="none" w:sz="0" w:space="0" w:color="auto"/>
        <w:right w:val="none" w:sz="0" w:space="0" w:color="auto"/>
      </w:divBdr>
      <w:divsChild>
        <w:div w:id="852836666">
          <w:marLeft w:val="480"/>
          <w:marRight w:val="0"/>
          <w:marTop w:val="0"/>
          <w:marBottom w:val="0"/>
          <w:divBdr>
            <w:top w:val="none" w:sz="0" w:space="0" w:color="auto"/>
            <w:left w:val="none" w:sz="0" w:space="0" w:color="auto"/>
            <w:bottom w:val="none" w:sz="0" w:space="0" w:color="auto"/>
            <w:right w:val="none" w:sz="0" w:space="0" w:color="auto"/>
          </w:divBdr>
        </w:div>
        <w:div w:id="527178802">
          <w:marLeft w:val="480"/>
          <w:marRight w:val="0"/>
          <w:marTop w:val="0"/>
          <w:marBottom w:val="0"/>
          <w:divBdr>
            <w:top w:val="none" w:sz="0" w:space="0" w:color="auto"/>
            <w:left w:val="none" w:sz="0" w:space="0" w:color="auto"/>
            <w:bottom w:val="none" w:sz="0" w:space="0" w:color="auto"/>
            <w:right w:val="none" w:sz="0" w:space="0" w:color="auto"/>
          </w:divBdr>
        </w:div>
        <w:div w:id="1973899502">
          <w:marLeft w:val="480"/>
          <w:marRight w:val="0"/>
          <w:marTop w:val="0"/>
          <w:marBottom w:val="0"/>
          <w:divBdr>
            <w:top w:val="none" w:sz="0" w:space="0" w:color="auto"/>
            <w:left w:val="none" w:sz="0" w:space="0" w:color="auto"/>
            <w:bottom w:val="none" w:sz="0" w:space="0" w:color="auto"/>
            <w:right w:val="none" w:sz="0" w:space="0" w:color="auto"/>
          </w:divBdr>
        </w:div>
        <w:div w:id="173306473">
          <w:marLeft w:val="480"/>
          <w:marRight w:val="0"/>
          <w:marTop w:val="0"/>
          <w:marBottom w:val="0"/>
          <w:divBdr>
            <w:top w:val="none" w:sz="0" w:space="0" w:color="auto"/>
            <w:left w:val="none" w:sz="0" w:space="0" w:color="auto"/>
            <w:bottom w:val="none" w:sz="0" w:space="0" w:color="auto"/>
            <w:right w:val="none" w:sz="0" w:space="0" w:color="auto"/>
          </w:divBdr>
        </w:div>
        <w:div w:id="2010208550">
          <w:marLeft w:val="480"/>
          <w:marRight w:val="0"/>
          <w:marTop w:val="0"/>
          <w:marBottom w:val="0"/>
          <w:divBdr>
            <w:top w:val="none" w:sz="0" w:space="0" w:color="auto"/>
            <w:left w:val="none" w:sz="0" w:space="0" w:color="auto"/>
            <w:bottom w:val="none" w:sz="0" w:space="0" w:color="auto"/>
            <w:right w:val="none" w:sz="0" w:space="0" w:color="auto"/>
          </w:divBdr>
        </w:div>
        <w:div w:id="1458450614">
          <w:marLeft w:val="480"/>
          <w:marRight w:val="0"/>
          <w:marTop w:val="0"/>
          <w:marBottom w:val="0"/>
          <w:divBdr>
            <w:top w:val="none" w:sz="0" w:space="0" w:color="auto"/>
            <w:left w:val="none" w:sz="0" w:space="0" w:color="auto"/>
            <w:bottom w:val="none" w:sz="0" w:space="0" w:color="auto"/>
            <w:right w:val="none" w:sz="0" w:space="0" w:color="auto"/>
          </w:divBdr>
        </w:div>
        <w:div w:id="750397851">
          <w:marLeft w:val="480"/>
          <w:marRight w:val="0"/>
          <w:marTop w:val="0"/>
          <w:marBottom w:val="0"/>
          <w:divBdr>
            <w:top w:val="none" w:sz="0" w:space="0" w:color="auto"/>
            <w:left w:val="none" w:sz="0" w:space="0" w:color="auto"/>
            <w:bottom w:val="none" w:sz="0" w:space="0" w:color="auto"/>
            <w:right w:val="none" w:sz="0" w:space="0" w:color="auto"/>
          </w:divBdr>
        </w:div>
        <w:div w:id="1412117208">
          <w:marLeft w:val="480"/>
          <w:marRight w:val="0"/>
          <w:marTop w:val="0"/>
          <w:marBottom w:val="0"/>
          <w:divBdr>
            <w:top w:val="none" w:sz="0" w:space="0" w:color="auto"/>
            <w:left w:val="none" w:sz="0" w:space="0" w:color="auto"/>
            <w:bottom w:val="none" w:sz="0" w:space="0" w:color="auto"/>
            <w:right w:val="none" w:sz="0" w:space="0" w:color="auto"/>
          </w:divBdr>
        </w:div>
        <w:div w:id="1350984483">
          <w:marLeft w:val="480"/>
          <w:marRight w:val="0"/>
          <w:marTop w:val="0"/>
          <w:marBottom w:val="0"/>
          <w:divBdr>
            <w:top w:val="none" w:sz="0" w:space="0" w:color="auto"/>
            <w:left w:val="none" w:sz="0" w:space="0" w:color="auto"/>
            <w:bottom w:val="none" w:sz="0" w:space="0" w:color="auto"/>
            <w:right w:val="none" w:sz="0" w:space="0" w:color="auto"/>
          </w:divBdr>
        </w:div>
        <w:div w:id="1388643487">
          <w:marLeft w:val="480"/>
          <w:marRight w:val="0"/>
          <w:marTop w:val="0"/>
          <w:marBottom w:val="0"/>
          <w:divBdr>
            <w:top w:val="none" w:sz="0" w:space="0" w:color="auto"/>
            <w:left w:val="none" w:sz="0" w:space="0" w:color="auto"/>
            <w:bottom w:val="none" w:sz="0" w:space="0" w:color="auto"/>
            <w:right w:val="none" w:sz="0" w:space="0" w:color="auto"/>
          </w:divBdr>
        </w:div>
        <w:div w:id="1412385090">
          <w:marLeft w:val="480"/>
          <w:marRight w:val="0"/>
          <w:marTop w:val="0"/>
          <w:marBottom w:val="0"/>
          <w:divBdr>
            <w:top w:val="none" w:sz="0" w:space="0" w:color="auto"/>
            <w:left w:val="none" w:sz="0" w:space="0" w:color="auto"/>
            <w:bottom w:val="none" w:sz="0" w:space="0" w:color="auto"/>
            <w:right w:val="none" w:sz="0" w:space="0" w:color="auto"/>
          </w:divBdr>
        </w:div>
        <w:div w:id="984314162">
          <w:marLeft w:val="480"/>
          <w:marRight w:val="0"/>
          <w:marTop w:val="0"/>
          <w:marBottom w:val="0"/>
          <w:divBdr>
            <w:top w:val="none" w:sz="0" w:space="0" w:color="auto"/>
            <w:left w:val="none" w:sz="0" w:space="0" w:color="auto"/>
            <w:bottom w:val="none" w:sz="0" w:space="0" w:color="auto"/>
            <w:right w:val="none" w:sz="0" w:space="0" w:color="auto"/>
          </w:divBdr>
        </w:div>
        <w:div w:id="194776972">
          <w:marLeft w:val="480"/>
          <w:marRight w:val="0"/>
          <w:marTop w:val="0"/>
          <w:marBottom w:val="0"/>
          <w:divBdr>
            <w:top w:val="none" w:sz="0" w:space="0" w:color="auto"/>
            <w:left w:val="none" w:sz="0" w:space="0" w:color="auto"/>
            <w:bottom w:val="none" w:sz="0" w:space="0" w:color="auto"/>
            <w:right w:val="none" w:sz="0" w:space="0" w:color="auto"/>
          </w:divBdr>
        </w:div>
        <w:div w:id="1439257610">
          <w:marLeft w:val="480"/>
          <w:marRight w:val="0"/>
          <w:marTop w:val="0"/>
          <w:marBottom w:val="0"/>
          <w:divBdr>
            <w:top w:val="none" w:sz="0" w:space="0" w:color="auto"/>
            <w:left w:val="none" w:sz="0" w:space="0" w:color="auto"/>
            <w:bottom w:val="none" w:sz="0" w:space="0" w:color="auto"/>
            <w:right w:val="none" w:sz="0" w:space="0" w:color="auto"/>
          </w:divBdr>
        </w:div>
        <w:div w:id="312491101">
          <w:marLeft w:val="480"/>
          <w:marRight w:val="0"/>
          <w:marTop w:val="0"/>
          <w:marBottom w:val="0"/>
          <w:divBdr>
            <w:top w:val="none" w:sz="0" w:space="0" w:color="auto"/>
            <w:left w:val="none" w:sz="0" w:space="0" w:color="auto"/>
            <w:bottom w:val="none" w:sz="0" w:space="0" w:color="auto"/>
            <w:right w:val="none" w:sz="0" w:space="0" w:color="auto"/>
          </w:divBdr>
        </w:div>
        <w:div w:id="1560550626">
          <w:marLeft w:val="480"/>
          <w:marRight w:val="0"/>
          <w:marTop w:val="0"/>
          <w:marBottom w:val="0"/>
          <w:divBdr>
            <w:top w:val="none" w:sz="0" w:space="0" w:color="auto"/>
            <w:left w:val="none" w:sz="0" w:space="0" w:color="auto"/>
            <w:bottom w:val="none" w:sz="0" w:space="0" w:color="auto"/>
            <w:right w:val="none" w:sz="0" w:space="0" w:color="auto"/>
          </w:divBdr>
        </w:div>
        <w:div w:id="1385326493">
          <w:marLeft w:val="480"/>
          <w:marRight w:val="0"/>
          <w:marTop w:val="0"/>
          <w:marBottom w:val="0"/>
          <w:divBdr>
            <w:top w:val="none" w:sz="0" w:space="0" w:color="auto"/>
            <w:left w:val="none" w:sz="0" w:space="0" w:color="auto"/>
            <w:bottom w:val="none" w:sz="0" w:space="0" w:color="auto"/>
            <w:right w:val="none" w:sz="0" w:space="0" w:color="auto"/>
          </w:divBdr>
        </w:div>
        <w:div w:id="1518422343">
          <w:marLeft w:val="480"/>
          <w:marRight w:val="0"/>
          <w:marTop w:val="0"/>
          <w:marBottom w:val="0"/>
          <w:divBdr>
            <w:top w:val="none" w:sz="0" w:space="0" w:color="auto"/>
            <w:left w:val="none" w:sz="0" w:space="0" w:color="auto"/>
            <w:bottom w:val="none" w:sz="0" w:space="0" w:color="auto"/>
            <w:right w:val="none" w:sz="0" w:space="0" w:color="auto"/>
          </w:divBdr>
        </w:div>
        <w:div w:id="1505825482">
          <w:marLeft w:val="480"/>
          <w:marRight w:val="0"/>
          <w:marTop w:val="0"/>
          <w:marBottom w:val="0"/>
          <w:divBdr>
            <w:top w:val="none" w:sz="0" w:space="0" w:color="auto"/>
            <w:left w:val="none" w:sz="0" w:space="0" w:color="auto"/>
            <w:bottom w:val="none" w:sz="0" w:space="0" w:color="auto"/>
            <w:right w:val="none" w:sz="0" w:space="0" w:color="auto"/>
          </w:divBdr>
        </w:div>
        <w:div w:id="901253275">
          <w:marLeft w:val="480"/>
          <w:marRight w:val="0"/>
          <w:marTop w:val="0"/>
          <w:marBottom w:val="0"/>
          <w:divBdr>
            <w:top w:val="none" w:sz="0" w:space="0" w:color="auto"/>
            <w:left w:val="none" w:sz="0" w:space="0" w:color="auto"/>
            <w:bottom w:val="none" w:sz="0" w:space="0" w:color="auto"/>
            <w:right w:val="none" w:sz="0" w:space="0" w:color="auto"/>
          </w:divBdr>
        </w:div>
        <w:div w:id="1809544388">
          <w:marLeft w:val="480"/>
          <w:marRight w:val="0"/>
          <w:marTop w:val="0"/>
          <w:marBottom w:val="0"/>
          <w:divBdr>
            <w:top w:val="none" w:sz="0" w:space="0" w:color="auto"/>
            <w:left w:val="none" w:sz="0" w:space="0" w:color="auto"/>
            <w:bottom w:val="none" w:sz="0" w:space="0" w:color="auto"/>
            <w:right w:val="none" w:sz="0" w:space="0" w:color="auto"/>
          </w:divBdr>
        </w:div>
      </w:divsChild>
    </w:div>
    <w:div w:id="147594474">
      <w:bodyDiv w:val="1"/>
      <w:marLeft w:val="0"/>
      <w:marRight w:val="0"/>
      <w:marTop w:val="0"/>
      <w:marBottom w:val="0"/>
      <w:divBdr>
        <w:top w:val="none" w:sz="0" w:space="0" w:color="auto"/>
        <w:left w:val="none" w:sz="0" w:space="0" w:color="auto"/>
        <w:bottom w:val="none" w:sz="0" w:space="0" w:color="auto"/>
        <w:right w:val="none" w:sz="0" w:space="0" w:color="auto"/>
      </w:divBdr>
    </w:div>
    <w:div w:id="148602029">
      <w:bodyDiv w:val="1"/>
      <w:marLeft w:val="0"/>
      <w:marRight w:val="0"/>
      <w:marTop w:val="0"/>
      <w:marBottom w:val="0"/>
      <w:divBdr>
        <w:top w:val="none" w:sz="0" w:space="0" w:color="auto"/>
        <w:left w:val="none" w:sz="0" w:space="0" w:color="auto"/>
        <w:bottom w:val="none" w:sz="0" w:space="0" w:color="auto"/>
        <w:right w:val="none" w:sz="0" w:space="0" w:color="auto"/>
      </w:divBdr>
    </w:div>
    <w:div w:id="155003466">
      <w:bodyDiv w:val="1"/>
      <w:marLeft w:val="0"/>
      <w:marRight w:val="0"/>
      <w:marTop w:val="0"/>
      <w:marBottom w:val="0"/>
      <w:divBdr>
        <w:top w:val="none" w:sz="0" w:space="0" w:color="auto"/>
        <w:left w:val="none" w:sz="0" w:space="0" w:color="auto"/>
        <w:bottom w:val="none" w:sz="0" w:space="0" w:color="auto"/>
        <w:right w:val="none" w:sz="0" w:space="0" w:color="auto"/>
      </w:divBdr>
    </w:div>
    <w:div w:id="156501648">
      <w:bodyDiv w:val="1"/>
      <w:marLeft w:val="0"/>
      <w:marRight w:val="0"/>
      <w:marTop w:val="0"/>
      <w:marBottom w:val="0"/>
      <w:divBdr>
        <w:top w:val="none" w:sz="0" w:space="0" w:color="auto"/>
        <w:left w:val="none" w:sz="0" w:space="0" w:color="auto"/>
        <w:bottom w:val="none" w:sz="0" w:space="0" w:color="auto"/>
        <w:right w:val="none" w:sz="0" w:space="0" w:color="auto"/>
      </w:divBdr>
    </w:div>
    <w:div w:id="163979242">
      <w:bodyDiv w:val="1"/>
      <w:marLeft w:val="0"/>
      <w:marRight w:val="0"/>
      <w:marTop w:val="0"/>
      <w:marBottom w:val="0"/>
      <w:divBdr>
        <w:top w:val="none" w:sz="0" w:space="0" w:color="auto"/>
        <w:left w:val="none" w:sz="0" w:space="0" w:color="auto"/>
        <w:bottom w:val="none" w:sz="0" w:space="0" w:color="auto"/>
        <w:right w:val="none" w:sz="0" w:space="0" w:color="auto"/>
      </w:divBdr>
      <w:divsChild>
        <w:div w:id="420026665">
          <w:marLeft w:val="480"/>
          <w:marRight w:val="0"/>
          <w:marTop w:val="0"/>
          <w:marBottom w:val="0"/>
          <w:divBdr>
            <w:top w:val="none" w:sz="0" w:space="0" w:color="auto"/>
            <w:left w:val="none" w:sz="0" w:space="0" w:color="auto"/>
            <w:bottom w:val="none" w:sz="0" w:space="0" w:color="auto"/>
            <w:right w:val="none" w:sz="0" w:space="0" w:color="auto"/>
          </w:divBdr>
        </w:div>
        <w:div w:id="11683925">
          <w:marLeft w:val="480"/>
          <w:marRight w:val="0"/>
          <w:marTop w:val="0"/>
          <w:marBottom w:val="0"/>
          <w:divBdr>
            <w:top w:val="none" w:sz="0" w:space="0" w:color="auto"/>
            <w:left w:val="none" w:sz="0" w:space="0" w:color="auto"/>
            <w:bottom w:val="none" w:sz="0" w:space="0" w:color="auto"/>
            <w:right w:val="none" w:sz="0" w:space="0" w:color="auto"/>
          </w:divBdr>
        </w:div>
        <w:div w:id="702440710">
          <w:marLeft w:val="480"/>
          <w:marRight w:val="0"/>
          <w:marTop w:val="0"/>
          <w:marBottom w:val="0"/>
          <w:divBdr>
            <w:top w:val="none" w:sz="0" w:space="0" w:color="auto"/>
            <w:left w:val="none" w:sz="0" w:space="0" w:color="auto"/>
            <w:bottom w:val="none" w:sz="0" w:space="0" w:color="auto"/>
            <w:right w:val="none" w:sz="0" w:space="0" w:color="auto"/>
          </w:divBdr>
        </w:div>
        <w:div w:id="589388562">
          <w:marLeft w:val="480"/>
          <w:marRight w:val="0"/>
          <w:marTop w:val="0"/>
          <w:marBottom w:val="0"/>
          <w:divBdr>
            <w:top w:val="none" w:sz="0" w:space="0" w:color="auto"/>
            <w:left w:val="none" w:sz="0" w:space="0" w:color="auto"/>
            <w:bottom w:val="none" w:sz="0" w:space="0" w:color="auto"/>
            <w:right w:val="none" w:sz="0" w:space="0" w:color="auto"/>
          </w:divBdr>
        </w:div>
        <w:div w:id="1985112065">
          <w:marLeft w:val="480"/>
          <w:marRight w:val="0"/>
          <w:marTop w:val="0"/>
          <w:marBottom w:val="0"/>
          <w:divBdr>
            <w:top w:val="none" w:sz="0" w:space="0" w:color="auto"/>
            <w:left w:val="none" w:sz="0" w:space="0" w:color="auto"/>
            <w:bottom w:val="none" w:sz="0" w:space="0" w:color="auto"/>
            <w:right w:val="none" w:sz="0" w:space="0" w:color="auto"/>
          </w:divBdr>
        </w:div>
        <w:div w:id="204680991">
          <w:marLeft w:val="480"/>
          <w:marRight w:val="0"/>
          <w:marTop w:val="0"/>
          <w:marBottom w:val="0"/>
          <w:divBdr>
            <w:top w:val="none" w:sz="0" w:space="0" w:color="auto"/>
            <w:left w:val="none" w:sz="0" w:space="0" w:color="auto"/>
            <w:bottom w:val="none" w:sz="0" w:space="0" w:color="auto"/>
            <w:right w:val="none" w:sz="0" w:space="0" w:color="auto"/>
          </w:divBdr>
        </w:div>
        <w:div w:id="687946297">
          <w:marLeft w:val="480"/>
          <w:marRight w:val="0"/>
          <w:marTop w:val="0"/>
          <w:marBottom w:val="0"/>
          <w:divBdr>
            <w:top w:val="none" w:sz="0" w:space="0" w:color="auto"/>
            <w:left w:val="none" w:sz="0" w:space="0" w:color="auto"/>
            <w:bottom w:val="none" w:sz="0" w:space="0" w:color="auto"/>
            <w:right w:val="none" w:sz="0" w:space="0" w:color="auto"/>
          </w:divBdr>
        </w:div>
        <w:div w:id="1600024770">
          <w:marLeft w:val="480"/>
          <w:marRight w:val="0"/>
          <w:marTop w:val="0"/>
          <w:marBottom w:val="0"/>
          <w:divBdr>
            <w:top w:val="none" w:sz="0" w:space="0" w:color="auto"/>
            <w:left w:val="none" w:sz="0" w:space="0" w:color="auto"/>
            <w:bottom w:val="none" w:sz="0" w:space="0" w:color="auto"/>
            <w:right w:val="none" w:sz="0" w:space="0" w:color="auto"/>
          </w:divBdr>
        </w:div>
        <w:div w:id="1766222455">
          <w:marLeft w:val="480"/>
          <w:marRight w:val="0"/>
          <w:marTop w:val="0"/>
          <w:marBottom w:val="0"/>
          <w:divBdr>
            <w:top w:val="none" w:sz="0" w:space="0" w:color="auto"/>
            <w:left w:val="none" w:sz="0" w:space="0" w:color="auto"/>
            <w:bottom w:val="none" w:sz="0" w:space="0" w:color="auto"/>
            <w:right w:val="none" w:sz="0" w:space="0" w:color="auto"/>
          </w:divBdr>
        </w:div>
        <w:div w:id="1122766444">
          <w:marLeft w:val="480"/>
          <w:marRight w:val="0"/>
          <w:marTop w:val="0"/>
          <w:marBottom w:val="0"/>
          <w:divBdr>
            <w:top w:val="none" w:sz="0" w:space="0" w:color="auto"/>
            <w:left w:val="none" w:sz="0" w:space="0" w:color="auto"/>
            <w:bottom w:val="none" w:sz="0" w:space="0" w:color="auto"/>
            <w:right w:val="none" w:sz="0" w:space="0" w:color="auto"/>
          </w:divBdr>
        </w:div>
        <w:div w:id="1040547521">
          <w:marLeft w:val="480"/>
          <w:marRight w:val="0"/>
          <w:marTop w:val="0"/>
          <w:marBottom w:val="0"/>
          <w:divBdr>
            <w:top w:val="none" w:sz="0" w:space="0" w:color="auto"/>
            <w:left w:val="none" w:sz="0" w:space="0" w:color="auto"/>
            <w:bottom w:val="none" w:sz="0" w:space="0" w:color="auto"/>
            <w:right w:val="none" w:sz="0" w:space="0" w:color="auto"/>
          </w:divBdr>
        </w:div>
        <w:div w:id="134379243">
          <w:marLeft w:val="480"/>
          <w:marRight w:val="0"/>
          <w:marTop w:val="0"/>
          <w:marBottom w:val="0"/>
          <w:divBdr>
            <w:top w:val="none" w:sz="0" w:space="0" w:color="auto"/>
            <w:left w:val="none" w:sz="0" w:space="0" w:color="auto"/>
            <w:bottom w:val="none" w:sz="0" w:space="0" w:color="auto"/>
            <w:right w:val="none" w:sz="0" w:space="0" w:color="auto"/>
          </w:divBdr>
        </w:div>
        <w:div w:id="1665431611">
          <w:marLeft w:val="480"/>
          <w:marRight w:val="0"/>
          <w:marTop w:val="0"/>
          <w:marBottom w:val="0"/>
          <w:divBdr>
            <w:top w:val="none" w:sz="0" w:space="0" w:color="auto"/>
            <w:left w:val="none" w:sz="0" w:space="0" w:color="auto"/>
            <w:bottom w:val="none" w:sz="0" w:space="0" w:color="auto"/>
            <w:right w:val="none" w:sz="0" w:space="0" w:color="auto"/>
          </w:divBdr>
        </w:div>
        <w:div w:id="1880043080">
          <w:marLeft w:val="480"/>
          <w:marRight w:val="0"/>
          <w:marTop w:val="0"/>
          <w:marBottom w:val="0"/>
          <w:divBdr>
            <w:top w:val="none" w:sz="0" w:space="0" w:color="auto"/>
            <w:left w:val="none" w:sz="0" w:space="0" w:color="auto"/>
            <w:bottom w:val="none" w:sz="0" w:space="0" w:color="auto"/>
            <w:right w:val="none" w:sz="0" w:space="0" w:color="auto"/>
          </w:divBdr>
        </w:div>
        <w:div w:id="1043214107">
          <w:marLeft w:val="480"/>
          <w:marRight w:val="0"/>
          <w:marTop w:val="0"/>
          <w:marBottom w:val="0"/>
          <w:divBdr>
            <w:top w:val="none" w:sz="0" w:space="0" w:color="auto"/>
            <w:left w:val="none" w:sz="0" w:space="0" w:color="auto"/>
            <w:bottom w:val="none" w:sz="0" w:space="0" w:color="auto"/>
            <w:right w:val="none" w:sz="0" w:space="0" w:color="auto"/>
          </w:divBdr>
        </w:div>
        <w:div w:id="1092899332">
          <w:marLeft w:val="480"/>
          <w:marRight w:val="0"/>
          <w:marTop w:val="0"/>
          <w:marBottom w:val="0"/>
          <w:divBdr>
            <w:top w:val="none" w:sz="0" w:space="0" w:color="auto"/>
            <w:left w:val="none" w:sz="0" w:space="0" w:color="auto"/>
            <w:bottom w:val="none" w:sz="0" w:space="0" w:color="auto"/>
            <w:right w:val="none" w:sz="0" w:space="0" w:color="auto"/>
          </w:divBdr>
        </w:div>
      </w:divsChild>
    </w:div>
    <w:div w:id="169949260">
      <w:bodyDiv w:val="1"/>
      <w:marLeft w:val="0"/>
      <w:marRight w:val="0"/>
      <w:marTop w:val="0"/>
      <w:marBottom w:val="0"/>
      <w:divBdr>
        <w:top w:val="none" w:sz="0" w:space="0" w:color="auto"/>
        <w:left w:val="none" w:sz="0" w:space="0" w:color="auto"/>
        <w:bottom w:val="none" w:sz="0" w:space="0" w:color="auto"/>
        <w:right w:val="none" w:sz="0" w:space="0" w:color="auto"/>
      </w:divBdr>
    </w:div>
    <w:div w:id="183835869">
      <w:bodyDiv w:val="1"/>
      <w:marLeft w:val="0"/>
      <w:marRight w:val="0"/>
      <w:marTop w:val="0"/>
      <w:marBottom w:val="0"/>
      <w:divBdr>
        <w:top w:val="none" w:sz="0" w:space="0" w:color="auto"/>
        <w:left w:val="none" w:sz="0" w:space="0" w:color="auto"/>
        <w:bottom w:val="none" w:sz="0" w:space="0" w:color="auto"/>
        <w:right w:val="none" w:sz="0" w:space="0" w:color="auto"/>
      </w:divBdr>
    </w:div>
    <w:div w:id="192115671">
      <w:bodyDiv w:val="1"/>
      <w:marLeft w:val="0"/>
      <w:marRight w:val="0"/>
      <w:marTop w:val="0"/>
      <w:marBottom w:val="0"/>
      <w:divBdr>
        <w:top w:val="none" w:sz="0" w:space="0" w:color="auto"/>
        <w:left w:val="none" w:sz="0" w:space="0" w:color="auto"/>
        <w:bottom w:val="none" w:sz="0" w:space="0" w:color="auto"/>
        <w:right w:val="none" w:sz="0" w:space="0" w:color="auto"/>
      </w:divBdr>
    </w:div>
    <w:div w:id="197667164">
      <w:bodyDiv w:val="1"/>
      <w:marLeft w:val="0"/>
      <w:marRight w:val="0"/>
      <w:marTop w:val="0"/>
      <w:marBottom w:val="0"/>
      <w:divBdr>
        <w:top w:val="none" w:sz="0" w:space="0" w:color="auto"/>
        <w:left w:val="none" w:sz="0" w:space="0" w:color="auto"/>
        <w:bottom w:val="none" w:sz="0" w:space="0" w:color="auto"/>
        <w:right w:val="none" w:sz="0" w:space="0" w:color="auto"/>
      </w:divBdr>
    </w:div>
    <w:div w:id="208760986">
      <w:bodyDiv w:val="1"/>
      <w:marLeft w:val="0"/>
      <w:marRight w:val="0"/>
      <w:marTop w:val="0"/>
      <w:marBottom w:val="0"/>
      <w:divBdr>
        <w:top w:val="none" w:sz="0" w:space="0" w:color="auto"/>
        <w:left w:val="none" w:sz="0" w:space="0" w:color="auto"/>
        <w:bottom w:val="none" w:sz="0" w:space="0" w:color="auto"/>
        <w:right w:val="none" w:sz="0" w:space="0" w:color="auto"/>
      </w:divBdr>
    </w:div>
    <w:div w:id="214321743">
      <w:bodyDiv w:val="1"/>
      <w:marLeft w:val="0"/>
      <w:marRight w:val="0"/>
      <w:marTop w:val="0"/>
      <w:marBottom w:val="0"/>
      <w:divBdr>
        <w:top w:val="none" w:sz="0" w:space="0" w:color="auto"/>
        <w:left w:val="none" w:sz="0" w:space="0" w:color="auto"/>
        <w:bottom w:val="none" w:sz="0" w:space="0" w:color="auto"/>
        <w:right w:val="none" w:sz="0" w:space="0" w:color="auto"/>
      </w:divBdr>
    </w:div>
    <w:div w:id="217673843">
      <w:bodyDiv w:val="1"/>
      <w:marLeft w:val="0"/>
      <w:marRight w:val="0"/>
      <w:marTop w:val="0"/>
      <w:marBottom w:val="0"/>
      <w:divBdr>
        <w:top w:val="none" w:sz="0" w:space="0" w:color="auto"/>
        <w:left w:val="none" w:sz="0" w:space="0" w:color="auto"/>
        <w:bottom w:val="none" w:sz="0" w:space="0" w:color="auto"/>
        <w:right w:val="none" w:sz="0" w:space="0" w:color="auto"/>
      </w:divBdr>
      <w:divsChild>
        <w:div w:id="682049344">
          <w:marLeft w:val="480"/>
          <w:marRight w:val="0"/>
          <w:marTop w:val="0"/>
          <w:marBottom w:val="0"/>
          <w:divBdr>
            <w:top w:val="none" w:sz="0" w:space="0" w:color="auto"/>
            <w:left w:val="none" w:sz="0" w:space="0" w:color="auto"/>
            <w:bottom w:val="none" w:sz="0" w:space="0" w:color="auto"/>
            <w:right w:val="none" w:sz="0" w:space="0" w:color="auto"/>
          </w:divBdr>
        </w:div>
        <w:div w:id="74714397">
          <w:marLeft w:val="480"/>
          <w:marRight w:val="0"/>
          <w:marTop w:val="0"/>
          <w:marBottom w:val="0"/>
          <w:divBdr>
            <w:top w:val="none" w:sz="0" w:space="0" w:color="auto"/>
            <w:left w:val="none" w:sz="0" w:space="0" w:color="auto"/>
            <w:bottom w:val="none" w:sz="0" w:space="0" w:color="auto"/>
            <w:right w:val="none" w:sz="0" w:space="0" w:color="auto"/>
          </w:divBdr>
        </w:div>
        <w:div w:id="2107572546">
          <w:marLeft w:val="480"/>
          <w:marRight w:val="0"/>
          <w:marTop w:val="0"/>
          <w:marBottom w:val="0"/>
          <w:divBdr>
            <w:top w:val="none" w:sz="0" w:space="0" w:color="auto"/>
            <w:left w:val="none" w:sz="0" w:space="0" w:color="auto"/>
            <w:bottom w:val="none" w:sz="0" w:space="0" w:color="auto"/>
            <w:right w:val="none" w:sz="0" w:space="0" w:color="auto"/>
          </w:divBdr>
        </w:div>
        <w:div w:id="1223055943">
          <w:marLeft w:val="480"/>
          <w:marRight w:val="0"/>
          <w:marTop w:val="0"/>
          <w:marBottom w:val="0"/>
          <w:divBdr>
            <w:top w:val="none" w:sz="0" w:space="0" w:color="auto"/>
            <w:left w:val="none" w:sz="0" w:space="0" w:color="auto"/>
            <w:bottom w:val="none" w:sz="0" w:space="0" w:color="auto"/>
            <w:right w:val="none" w:sz="0" w:space="0" w:color="auto"/>
          </w:divBdr>
        </w:div>
        <w:div w:id="1966352466">
          <w:marLeft w:val="480"/>
          <w:marRight w:val="0"/>
          <w:marTop w:val="0"/>
          <w:marBottom w:val="0"/>
          <w:divBdr>
            <w:top w:val="none" w:sz="0" w:space="0" w:color="auto"/>
            <w:left w:val="none" w:sz="0" w:space="0" w:color="auto"/>
            <w:bottom w:val="none" w:sz="0" w:space="0" w:color="auto"/>
            <w:right w:val="none" w:sz="0" w:space="0" w:color="auto"/>
          </w:divBdr>
        </w:div>
        <w:div w:id="826559921">
          <w:marLeft w:val="480"/>
          <w:marRight w:val="0"/>
          <w:marTop w:val="0"/>
          <w:marBottom w:val="0"/>
          <w:divBdr>
            <w:top w:val="none" w:sz="0" w:space="0" w:color="auto"/>
            <w:left w:val="none" w:sz="0" w:space="0" w:color="auto"/>
            <w:bottom w:val="none" w:sz="0" w:space="0" w:color="auto"/>
            <w:right w:val="none" w:sz="0" w:space="0" w:color="auto"/>
          </w:divBdr>
        </w:div>
        <w:div w:id="2046363337">
          <w:marLeft w:val="480"/>
          <w:marRight w:val="0"/>
          <w:marTop w:val="0"/>
          <w:marBottom w:val="0"/>
          <w:divBdr>
            <w:top w:val="none" w:sz="0" w:space="0" w:color="auto"/>
            <w:left w:val="none" w:sz="0" w:space="0" w:color="auto"/>
            <w:bottom w:val="none" w:sz="0" w:space="0" w:color="auto"/>
            <w:right w:val="none" w:sz="0" w:space="0" w:color="auto"/>
          </w:divBdr>
        </w:div>
        <w:div w:id="1057900657">
          <w:marLeft w:val="480"/>
          <w:marRight w:val="0"/>
          <w:marTop w:val="0"/>
          <w:marBottom w:val="0"/>
          <w:divBdr>
            <w:top w:val="none" w:sz="0" w:space="0" w:color="auto"/>
            <w:left w:val="none" w:sz="0" w:space="0" w:color="auto"/>
            <w:bottom w:val="none" w:sz="0" w:space="0" w:color="auto"/>
            <w:right w:val="none" w:sz="0" w:space="0" w:color="auto"/>
          </w:divBdr>
        </w:div>
        <w:div w:id="5863736">
          <w:marLeft w:val="480"/>
          <w:marRight w:val="0"/>
          <w:marTop w:val="0"/>
          <w:marBottom w:val="0"/>
          <w:divBdr>
            <w:top w:val="none" w:sz="0" w:space="0" w:color="auto"/>
            <w:left w:val="none" w:sz="0" w:space="0" w:color="auto"/>
            <w:bottom w:val="none" w:sz="0" w:space="0" w:color="auto"/>
            <w:right w:val="none" w:sz="0" w:space="0" w:color="auto"/>
          </w:divBdr>
        </w:div>
        <w:div w:id="462626683">
          <w:marLeft w:val="480"/>
          <w:marRight w:val="0"/>
          <w:marTop w:val="0"/>
          <w:marBottom w:val="0"/>
          <w:divBdr>
            <w:top w:val="none" w:sz="0" w:space="0" w:color="auto"/>
            <w:left w:val="none" w:sz="0" w:space="0" w:color="auto"/>
            <w:bottom w:val="none" w:sz="0" w:space="0" w:color="auto"/>
            <w:right w:val="none" w:sz="0" w:space="0" w:color="auto"/>
          </w:divBdr>
        </w:div>
        <w:div w:id="1079252942">
          <w:marLeft w:val="480"/>
          <w:marRight w:val="0"/>
          <w:marTop w:val="0"/>
          <w:marBottom w:val="0"/>
          <w:divBdr>
            <w:top w:val="none" w:sz="0" w:space="0" w:color="auto"/>
            <w:left w:val="none" w:sz="0" w:space="0" w:color="auto"/>
            <w:bottom w:val="none" w:sz="0" w:space="0" w:color="auto"/>
            <w:right w:val="none" w:sz="0" w:space="0" w:color="auto"/>
          </w:divBdr>
        </w:div>
        <w:div w:id="698973265">
          <w:marLeft w:val="480"/>
          <w:marRight w:val="0"/>
          <w:marTop w:val="0"/>
          <w:marBottom w:val="0"/>
          <w:divBdr>
            <w:top w:val="none" w:sz="0" w:space="0" w:color="auto"/>
            <w:left w:val="none" w:sz="0" w:space="0" w:color="auto"/>
            <w:bottom w:val="none" w:sz="0" w:space="0" w:color="auto"/>
            <w:right w:val="none" w:sz="0" w:space="0" w:color="auto"/>
          </w:divBdr>
        </w:div>
      </w:divsChild>
    </w:div>
    <w:div w:id="225452990">
      <w:bodyDiv w:val="1"/>
      <w:marLeft w:val="0"/>
      <w:marRight w:val="0"/>
      <w:marTop w:val="0"/>
      <w:marBottom w:val="0"/>
      <w:divBdr>
        <w:top w:val="none" w:sz="0" w:space="0" w:color="auto"/>
        <w:left w:val="none" w:sz="0" w:space="0" w:color="auto"/>
        <w:bottom w:val="none" w:sz="0" w:space="0" w:color="auto"/>
        <w:right w:val="none" w:sz="0" w:space="0" w:color="auto"/>
      </w:divBdr>
      <w:divsChild>
        <w:div w:id="1296721904">
          <w:marLeft w:val="480"/>
          <w:marRight w:val="0"/>
          <w:marTop w:val="0"/>
          <w:marBottom w:val="0"/>
          <w:divBdr>
            <w:top w:val="none" w:sz="0" w:space="0" w:color="auto"/>
            <w:left w:val="none" w:sz="0" w:space="0" w:color="auto"/>
            <w:bottom w:val="none" w:sz="0" w:space="0" w:color="auto"/>
            <w:right w:val="none" w:sz="0" w:space="0" w:color="auto"/>
          </w:divBdr>
        </w:div>
        <w:div w:id="550455942">
          <w:marLeft w:val="480"/>
          <w:marRight w:val="0"/>
          <w:marTop w:val="0"/>
          <w:marBottom w:val="0"/>
          <w:divBdr>
            <w:top w:val="none" w:sz="0" w:space="0" w:color="auto"/>
            <w:left w:val="none" w:sz="0" w:space="0" w:color="auto"/>
            <w:bottom w:val="none" w:sz="0" w:space="0" w:color="auto"/>
            <w:right w:val="none" w:sz="0" w:space="0" w:color="auto"/>
          </w:divBdr>
        </w:div>
        <w:div w:id="2065908674">
          <w:marLeft w:val="480"/>
          <w:marRight w:val="0"/>
          <w:marTop w:val="0"/>
          <w:marBottom w:val="0"/>
          <w:divBdr>
            <w:top w:val="none" w:sz="0" w:space="0" w:color="auto"/>
            <w:left w:val="none" w:sz="0" w:space="0" w:color="auto"/>
            <w:bottom w:val="none" w:sz="0" w:space="0" w:color="auto"/>
            <w:right w:val="none" w:sz="0" w:space="0" w:color="auto"/>
          </w:divBdr>
        </w:div>
        <w:div w:id="1262567036">
          <w:marLeft w:val="480"/>
          <w:marRight w:val="0"/>
          <w:marTop w:val="0"/>
          <w:marBottom w:val="0"/>
          <w:divBdr>
            <w:top w:val="none" w:sz="0" w:space="0" w:color="auto"/>
            <w:left w:val="none" w:sz="0" w:space="0" w:color="auto"/>
            <w:bottom w:val="none" w:sz="0" w:space="0" w:color="auto"/>
            <w:right w:val="none" w:sz="0" w:space="0" w:color="auto"/>
          </w:divBdr>
        </w:div>
        <w:div w:id="856236256">
          <w:marLeft w:val="480"/>
          <w:marRight w:val="0"/>
          <w:marTop w:val="0"/>
          <w:marBottom w:val="0"/>
          <w:divBdr>
            <w:top w:val="none" w:sz="0" w:space="0" w:color="auto"/>
            <w:left w:val="none" w:sz="0" w:space="0" w:color="auto"/>
            <w:bottom w:val="none" w:sz="0" w:space="0" w:color="auto"/>
            <w:right w:val="none" w:sz="0" w:space="0" w:color="auto"/>
          </w:divBdr>
        </w:div>
        <w:div w:id="689071144">
          <w:marLeft w:val="480"/>
          <w:marRight w:val="0"/>
          <w:marTop w:val="0"/>
          <w:marBottom w:val="0"/>
          <w:divBdr>
            <w:top w:val="none" w:sz="0" w:space="0" w:color="auto"/>
            <w:left w:val="none" w:sz="0" w:space="0" w:color="auto"/>
            <w:bottom w:val="none" w:sz="0" w:space="0" w:color="auto"/>
            <w:right w:val="none" w:sz="0" w:space="0" w:color="auto"/>
          </w:divBdr>
        </w:div>
        <w:div w:id="331877606">
          <w:marLeft w:val="480"/>
          <w:marRight w:val="0"/>
          <w:marTop w:val="0"/>
          <w:marBottom w:val="0"/>
          <w:divBdr>
            <w:top w:val="none" w:sz="0" w:space="0" w:color="auto"/>
            <w:left w:val="none" w:sz="0" w:space="0" w:color="auto"/>
            <w:bottom w:val="none" w:sz="0" w:space="0" w:color="auto"/>
            <w:right w:val="none" w:sz="0" w:space="0" w:color="auto"/>
          </w:divBdr>
        </w:div>
        <w:div w:id="765688256">
          <w:marLeft w:val="480"/>
          <w:marRight w:val="0"/>
          <w:marTop w:val="0"/>
          <w:marBottom w:val="0"/>
          <w:divBdr>
            <w:top w:val="none" w:sz="0" w:space="0" w:color="auto"/>
            <w:left w:val="none" w:sz="0" w:space="0" w:color="auto"/>
            <w:bottom w:val="none" w:sz="0" w:space="0" w:color="auto"/>
            <w:right w:val="none" w:sz="0" w:space="0" w:color="auto"/>
          </w:divBdr>
        </w:div>
        <w:div w:id="1357578724">
          <w:marLeft w:val="480"/>
          <w:marRight w:val="0"/>
          <w:marTop w:val="0"/>
          <w:marBottom w:val="0"/>
          <w:divBdr>
            <w:top w:val="none" w:sz="0" w:space="0" w:color="auto"/>
            <w:left w:val="none" w:sz="0" w:space="0" w:color="auto"/>
            <w:bottom w:val="none" w:sz="0" w:space="0" w:color="auto"/>
            <w:right w:val="none" w:sz="0" w:space="0" w:color="auto"/>
          </w:divBdr>
        </w:div>
        <w:div w:id="541287280">
          <w:marLeft w:val="480"/>
          <w:marRight w:val="0"/>
          <w:marTop w:val="0"/>
          <w:marBottom w:val="0"/>
          <w:divBdr>
            <w:top w:val="none" w:sz="0" w:space="0" w:color="auto"/>
            <w:left w:val="none" w:sz="0" w:space="0" w:color="auto"/>
            <w:bottom w:val="none" w:sz="0" w:space="0" w:color="auto"/>
            <w:right w:val="none" w:sz="0" w:space="0" w:color="auto"/>
          </w:divBdr>
        </w:div>
        <w:div w:id="1606769759">
          <w:marLeft w:val="480"/>
          <w:marRight w:val="0"/>
          <w:marTop w:val="0"/>
          <w:marBottom w:val="0"/>
          <w:divBdr>
            <w:top w:val="none" w:sz="0" w:space="0" w:color="auto"/>
            <w:left w:val="none" w:sz="0" w:space="0" w:color="auto"/>
            <w:bottom w:val="none" w:sz="0" w:space="0" w:color="auto"/>
            <w:right w:val="none" w:sz="0" w:space="0" w:color="auto"/>
          </w:divBdr>
        </w:div>
        <w:div w:id="193660231">
          <w:marLeft w:val="480"/>
          <w:marRight w:val="0"/>
          <w:marTop w:val="0"/>
          <w:marBottom w:val="0"/>
          <w:divBdr>
            <w:top w:val="none" w:sz="0" w:space="0" w:color="auto"/>
            <w:left w:val="none" w:sz="0" w:space="0" w:color="auto"/>
            <w:bottom w:val="none" w:sz="0" w:space="0" w:color="auto"/>
            <w:right w:val="none" w:sz="0" w:space="0" w:color="auto"/>
          </w:divBdr>
        </w:div>
        <w:div w:id="1101337911">
          <w:marLeft w:val="480"/>
          <w:marRight w:val="0"/>
          <w:marTop w:val="0"/>
          <w:marBottom w:val="0"/>
          <w:divBdr>
            <w:top w:val="none" w:sz="0" w:space="0" w:color="auto"/>
            <w:left w:val="none" w:sz="0" w:space="0" w:color="auto"/>
            <w:bottom w:val="none" w:sz="0" w:space="0" w:color="auto"/>
            <w:right w:val="none" w:sz="0" w:space="0" w:color="auto"/>
          </w:divBdr>
        </w:div>
      </w:divsChild>
    </w:div>
    <w:div w:id="232350491">
      <w:bodyDiv w:val="1"/>
      <w:marLeft w:val="0"/>
      <w:marRight w:val="0"/>
      <w:marTop w:val="0"/>
      <w:marBottom w:val="0"/>
      <w:divBdr>
        <w:top w:val="none" w:sz="0" w:space="0" w:color="auto"/>
        <w:left w:val="none" w:sz="0" w:space="0" w:color="auto"/>
        <w:bottom w:val="none" w:sz="0" w:space="0" w:color="auto"/>
        <w:right w:val="none" w:sz="0" w:space="0" w:color="auto"/>
      </w:divBdr>
    </w:div>
    <w:div w:id="236793918">
      <w:bodyDiv w:val="1"/>
      <w:marLeft w:val="0"/>
      <w:marRight w:val="0"/>
      <w:marTop w:val="0"/>
      <w:marBottom w:val="0"/>
      <w:divBdr>
        <w:top w:val="none" w:sz="0" w:space="0" w:color="auto"/>
        <w:left w:val="none" w:sz="0" w:space="0" w:color="auto"/>
        <w:bottom w:val="none" w:sz="0" w:space="0" w:color="auto"/>
        <w:right w:val="none" w:sz="0" w:space="0" w:color="auto"/>
      </w:divBdr>
    </w:div>
    <w:div w:id="239759368">
      <w:bodyDiv w:val="1"/>
      <w:marLeft w:val="0"/>
      <w:marRight w:val="0"/>
      <w:marTop w:val="0"/>
      <w:marBottom w:val="0"/>
      <w:divBdr>
        <w:top w:val="none" w:sz="0" w:space="0" w:color="auto"/>
        <w:left w:val="none" w:sz="0" w:space="0" w:color="auto"/>
        <w:bottom w:val="none" w:sz="0" w:space="0" w:color="auto"/>
        <w:right w:val="none" w:sz="0" w:space="0" w:color="auto"/>
      </w:divBdr>
    </w:div>
    <w:div w:id="246690064">
      <w:bodyDiv w:val="1"/>
      <w:marLeft w:val="0"/>
      <w:marRight w:val="0"/>
      <w:marTop w:val="0"/>
      <w:marBottom w:val="0"/>
      <w:divBdr>
        <w:top w:val="none" w:sz="0" w:space="0" w:color="auto"/>
        <w:left w:val="none" w:sz="0" w:space="0" w:color="auto"/>
        <w:bottom w:val="none" w:sz="0" w:space="0" w:color="auto"/>
        <w:right w:val="none" w:sz="0" w:space="0" w:color="auto"/>
      </w:divBdr>
    </w:div>
    <w:div w:id="252010217">
      <w:bodyDiv w:val="1"/>
      <w:marLeft w:val="0"/>
      <w:marRight w:val="0"/>
      <w:marTop w:val="0"/>
      <w:marBottom w:val="0"/>
      <w:divBdr>
        <w:top w:val="none" w:sz="0" w:space="0" w:color="auto"/>
        <w:left w:val="none" w:sz="0" w:space="0" w:color="auto"/>
        <w:bottom w:val="none" w:sz="0" w:space="0" w:color="auto"/>
        <w:right w:val="none" w:sz="0" w:space="0" w:color="auto"/>
      </w:divBdr>
    </w:div>
    <w:div w:id="252786377">
      <w:bodyDiv w:val="1"/>
      <w:marLeft w:val="0"/>
      <w:marRight w:val="0"/>
      <w:marTop w:val="0"/>
      <w:marBottom w:val="0"/>
      <w:divBdr>
        <w:top w:val="none" w:sz="0" w:space="0" w:color="auto"/>
        <w:left w:val="none" w:sz="0" w:space="0" w:color="auto"/>
        <w:bottom w:val="none" w:sz="0" w:space="0" w:color="auto"/>
        <w:right w:val="none" w:sz="0" w:space="0" w:color="auto"/>
      </w:divBdr>
    </w:div>
    <w:div w:id="258831403">
      <w:bodyDiv w:val="1"/>
      <w:marLeft w:val="0"/>
      <w:marRight w:val="0"/>
      <w:marTop w:val="0"/>
      <w:marBottom w:val="0"/>
      <w:divBdr>
        <w:top w:val="none" w:sz="0" w:space="0" w:color="auto"/>
        <w:left w:val="none" w:sz="0" w:space="0" w:color="auto"/>
        <w:bottom w:val="none" w:sz="0" w:space="0" w:color="auto"/>
        <w:right w:val="none" w:sz="0" w:space="0" w:color="auto"/>
      </w:divBdr>
      <w:divsChild>
        <w:div w:id="376198711">
          <w:marLeft w:val="0"/>
          <w:marRight w:val="0"/>
          <w:marTop w:val="0"/>
          <w:marBottom w:val="0"/>
          <w:divBdr>
            <w:top w:val="none" w:sz="0" w:space="0" w:color="auto"/>
            <w:left w:val="none" w:sz="0" w:space="0" w:color="auto"/>
            <w:bottom w:val="none" w:sz="0" w:space="0" w:color="auto"/>
            <w:right w:val="none" w:sz="0" w:space="0" w:color="auto"/>
          </w:divBdr>
          <w:divsChild>
            <w:div w:id="2018459198">
              <w:marLeft w:val="0"/>
              <w:marRight w:val="0"/>
              <w:marTop w:val="0"/>
              <w:marBottom w:val="0"/>
              <w:divBdr>
                <w:top w:val="none" w:sz="0" w:space="0" w:color="auto"/>
                <w:left w:val="none" w:sz="0" w:space="0" w:color="auto"/>
                <w:bottom w:val="none" w:sz="0" w:space="0" w:color="auto"/>
                <w:right w:val="none" w:sz="0" w:space="0" w:color="auto"/>
              </w:divBdr>
            </w:div>
            <w:div w:id="1778258279">
              <w:marLeft w:val="0"/>
              <w:marRight w:val="0"/>
              <w:marTop w:val="0"/>
              <w:marBottom w:val="0"/>
              <w:divBdr>
                <w:top w:val="none" w:sz="0" w:space="0" w:color="auto"/>
                <w:left w:val="none" w:sz="0" w:space="0" w:color="auto"/>
                <w:bottom w:val="none" w:sz="0" w:space="0" w:color="auto"/>
                <w:right w:val="none" w:sz="0" w:space="0" w:color="auto"/>
              </w:divBdr>
            </w:div>
            <w:div w:id="9068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31336">
      <w:bodyDiv w:val="1"/>
      <w:marLeft w:val="0"/>
      <w:marRight w:val="0"/>
      <w:marTop w:val="0"/>
      <w:marBottom w:val="0"/>
      <w:divBdr>
        <w:top w:val="none" w:sz="0" w:space="0" w:color="auto"/>
        <w:left w:val="none" w:sz="0" w:space="0" w:color="auto"/>
        <w:bottom w:val="none" w:sz="0" w:space="0" w:color="auto"/>
        <w:right w:val="none" w:sz="0" w:space="0" w:color="auto"/>
      </w:divBdr>
      <w:divsChild>
        <w:div w:id="361975188">
          <w:marLeft w:val="480"/>
          <w:marRight w:val="0"/>
          <w:marTop w:val="0"/>
          <w:marBottom w:val="0"/>
          <w:divBdr>
            <w:top w:val="none" w:sz="0" w:space="0" w:color="auto"/>
            <w:left w:val="none" w:sz="0" w:space="0" w:color="auto"/>
            <w:bottom w:val="none" w:sz="0" w:space="0" w:color="auto"/>
            <w:right w:val="none" w:sz="0" w:space="0" w:color="auto"/>
          </w:divBdr>
        </w:div>
        <w:div w:id="2110200140">
          <w:marLeft w:val="480"/>
          <w:marRight w:val="0"/>
          <w:marTop w:val="0"/>
          <w:marBottom w:val="0"/>
          <w:divBdr>
            <w:top w:val="none" w:sz="0" w:space="0" w:color="auto"/>
            <w:left w:val="none" w:sz="0" w:space="0" w:color="auto"/>
            <w:bottom w:val="none" w:sz="0" w:space="0" w:color="auto"/>
            <w:right w:val="none" w:sz="0" w:space="0" w:color="auto"/>
          </w:divBdr>
        </w:div>
        <w:div w:id="461271685">
          <w:marLeft w:val="480"/>
          <w:marRight w:val="0"/>
          <w:marTop w:val="0"/>
          <w:marBottom w:val="0"/>
          <w:divBdr>
            <w:top w:val="none" w:sz="0" w:space="0" w:color="auto"/>
            <w:left w:val="none" w:sz="0" w:space="0" w:color="auto"/>
            <w:bottom w:val="none" w:sz="0" w:space="0" w:color="auto"/>
            <w:right w:val="none" w:sz="0" w:space="0" w:color="auto"/>
          </w:divBdr>
        </w:div>
        <w:div w:id="1059983879">
          <w:marLeft w:val="480"/>
          <w:marRight w:val="0"/>
          <w:marTop w:val="0"/>
          <w:marBottom w:val="0"/>
          <w:divBdr>
            <w:top w:val="none" w:sz="0" w:space="0" w:color="auto"/>
            <w:left w:val="none" w:sz="0" w:space="0" w:color="auto"/>
            <w:bottom w:val="none" w:sz="0" w:space="0" w:color="auto"/>
            <w:right w:val="none" w:sz="0" w:space="0" w:color="auto"/>
          </w:divBdr>
        </w:div>
        <w:div w:id="1276330718">
          <w:marLeft w:val="480"/>
          <w:marRight w:val="0"/>
          <w:marTop w:val="0"/>
          <w:marBottom w:val="0"/>
          <w:divBdr>
            <w:top w:val="none" w:sz="0" w:space="0" w:color="auto"/>
            <w:left w:val="none" w:sz="0" w:space="0" w:color="auto"/>
            <w:bottom w:val="none" w:sz="0" w:space="0" w:color="auto"/>
            <w:right w:val="none" w:sz="0" w:space="0" w:color="auto"/>
          </w:divBdr>
        </w:div>
        <w:div w:id="243102764">
          <w:marLeft w:val="480"/>
          <w:marRight w:val="0"/>
          <w:marTop w:val="0"/>
          <w:marBottom w:val="0"/>
          <w:divBdr>
            <w:top w:val="none" w:sz="0" w:space="0" w:color="auto"/>
            <w:left w:val="none" w:sz="0" w:space="0" w:color="auto"/>
            <w:bottom w:val="none" w:sz="0" w:space="0" w:color="auto"/>
            <w:right w:val="none" w:sz="0" w:space="0" w:color="auto"/>
          </w:divBdr>
        </w:div>
        <w:div w:id="1726103063">
          <w:marLeft w:val="480"/>
          <w:marRight w:val="0"/>
          <w:marTop w:val="0"/>
          <w:marBottom w:val="0"/>
          <w:divBdr>
            <w:top w:val="none" w:sz="0" w:space="0" w:color="auto"/>
            <w:left w:val="none" w:sz="0" w:space="0" w:color="auto"/>
            <w:bottom w:val="none" w:sz="0" w:space="0" w:color="auto"/>
            <w:right w:val="none" w:sz="0" w:space="0" w:color="auto"/>
          </w:divBdr>
        </w:div>
        <w:div w:id="66270898">
          <w:marLeft w:val="480"/>
          <w:marRight w:val="0"/>
          <w:marTop w:val="0"/>
          <w:marBottom w:val="0"/>
          <w:divBdr>
            <w:top w:val="none" w:sz="0" w:space="0" w:color="auto"/>
            <w:left w:val="none" w:sz="0" w:space="0" w:color="auto"/>
            <w:bottom w:val="none" w:sz="0" w:space="0" w:color="auto"/>
            <w:right w:val="none" w:sz="0" w:space="0" w:color="auto"/>
          </w:divBdr>
        </w:div>
        <w:div w:id="514612347">
          <w:marLeft w:val="480"/>
          <w:marRight w:val="0"/>
          <w:marTop w:val="0"/>
          <w:marBottom w:val="0"/>
          <w:divBdr>
            <w:top w:val="none" w:sz="0" w:space="0" w:color="auto"/>
            <w:left w:val="none" w:sz="0" w:space="0" w:color="auto"/>
            <w:bottom w:val="none" w:sz="0" w:space="0" w:color="auto"/>
            <w:right w:val="none" w:sz="0" w:space="0" w:color="auto"/>
          </w:divBdr>
        </w:div>
        <w:div w:id="1279604214">
          <w:marLeft w:val="480"/>
          <w:marRight w:val="0"/>
          <w:marTop w:val="0"/>
          <w:marBottom w:val="0"/>
          <w:divBdr>
            <w:top w:val="none" w:sz="0" w:space="0" w:color="auto"/>
            <w:left w:val="none" w:sz="0" w:space="0" w:color="auto"/>
            <w:bottom w:val="none" w:sz="0" w:space="0" w:color="auto"/>
            <w:right w:val="none" w:sz="0" w:space="0" w:color="auto"/>
          </w:divBdr>
        </w:div>
        <w:div w:id="409278833">
          <w:marLeft w:val="480"/>
          <w:marRight w:val="0"/>
          <w:marTop w:val="0"/>
          <w:marBottom w:val="0"/>
          <w:divBdr>
            <w:top w:val="none" w:sz="0" w:space="0" w:color="auto"/>
            <w:left w:val="none" w:sz="0" w:space="0" w:color="auto"/>
            <w:bottom w:val="none" w:sz="0" w:space="0" w:color="auto"/>
            <w:right w:val="none" w:sz="0" w:space="0" w:color="auto"/>
          </w:divBdr>
        </w:div>
        <w:div w:id="1093013089">
          <w:marLeft w:val="480"/>
          <w:marRight w:val="0"/>
          <w:marTop w:val="0"/>
          <w:marBottom w:val="0"/>
          <w:divBdr>
            <w:top w:val="none" w:sz="0" w:space="0" w:color="auto"/>
            <w:left w:val="none" w:sz="0" w:space="0" w:color="auto"/>
            <w:bottom w:val="none" w:sz="0" w:space="0" w:color="auto"/>
            <w:right w:val="none" w:sz="0" w:space="0" w:color="auto"/>
          </w:divBdr>
        </w:div>
        <w:div w:id="1828283407">
          <w:marLeft w:val="480"/>
          <w:marRight w:val="0"/>
          <w:marTop w:val="0"/>
          <w:marBottom w:val="0"/>
          <w:divBdr>
            <w:top w:val="none" w:sz="0" w:space="0" w:color="auto"/>
            <w:left w:val="none" w:sz="0" w:space="0" w:color="auto"/>
            <w:bottom w:val="none" w:sz="0" w:space="0" w:color="auto"/>
            <w:right w:val="none" w:sz="0" w:space="0" w:color="auto"/>
          </w:divBdr>
        </w:div>
        <w:div w:id="840046737">
          <w:marLeft w:val="480"/>
          <w:marRight w:val="0"/>
          <w:marTop w:val="0"/>
          <w:marBottom w:val="0"/>
          <w:divBdr>
            <w:top w:val="none" w:sz="0" w:space="0" w:color="auto"/>
            <w:left w:val="none" w:sz="0" w:space="0" w:color="auto"/>
            <w:bottom w:val="none" w:sz="0" w:space="0" w:color="auto"/>
            <w:right w:val="none" w:sz="0" w:space="0" w:color="auto"/>
          </w:divBdr>
        </w:div>
        <w:div w:id="1858345749">
          <w:marLeft w:val="480"/>
          <w:marRight w:val="0"/>
          <w:marTop w:val="0"/>
          <w:marBottom w:val="0"/>
          <w:divBdr>
            <w:top w:val="none" w:sz="0" w:space="0" w:color="auto"/>
            <w:left w:val="none" w:sz="0" w:space="0" w:color="auto"/>
            <w:bottom w:val="none" w:sz="0" w:space="0" w:color="auto"/>
            <w:right w:val="none" w:sz="0" w:space="0" w:color="auto"/>
          </w:divBdr>
        </w:div>
        <w:div w:id="2053185721">
          <w:marLeft w:val="480"/>
          <w:marRight w:val="0"/>
          <w:marTop w:val="0"/>
          <w:marBottom w:val="0"/>
          <w:divBdr>
            <w:top w:val="none" w:sz="0" w:space="0" w:color="auto"/>
            <w:left w:val="none" w:sz="0" w:space="0" w:color="auto"/>
            <w:bottom w:val="none" w:sz="0" w:space="0" w:color="auto"/>
            <w:right w:val="none" w:sz="0" w:space="0" w:color="auto"/>
          </w:divBdr>
        </w:div>
        <w:div w:id="2032951810">
          <w:marLeft w:val="480"/>
          <w:marRight w:val="0"/>
          <w:marTop w:val="0"/>
          <w:marBottom w:val="0"/>
          <w:divBdr>
            <w:top w:val="none" w:sz="0" w:space="0" w:color="auto"/>
            <w:left w:val="none" w:sz="0" w:space="0" w:color="auto"/>
            <w:bottom w:val="none" w:sz="0" w:space="0" w:color="auto"/>
            <w:right w:val="none" w:sz="0" w:space="0" w:color="auto"/>
          </w:divBdr>
        </w:div>
        <w:div w:id="126507804">
          <w:marLeft w:val="480"/>
          <w:marRight w:val="0"/>
          <w:marTop w:val="0"/>
          <w:marBottom w:val="0"/>
          <w:divBdr>
            <w:top w:val="none" w:sz="0" w:space="0" w:color="auto"/>
            <w:left w:val="none" w:sz="0" w:space="0" w:color="auto"/>
            <w:bottom w:val="none" w:sz="0" w:space="0" w:color="auto"/>
            <w:right w:val="none" w:sz="0" w:space="0" w:color="auto"/>
          </w:divBdr>
        </w:div>
        <w:div w:id="292711287">
          <w:marLeft w:val="480"/>
          <w:marRight w:val="0"/>
          <w:marTop w:val="0"/>
          <w:marBottom w:val="0"/>
          <w:divBdr>
            <w:top w:val="none" w:sz="0" w:space="0" w:color="auto"/>
            <w:left w:val="none" w:sz="0" w:space="0" w:color="auto"/>
            <w:bottom w:val="none" w:sz="0" w:space="0" w:color="auto"/>
            <w:right w:val="none" w:sz="0" w:space="0" w:color="auto"/>
          </w:divBdr>
        </w:div>
        <w:div w:id="849220929">
          <w:marLeft w:val="480"/>
          <w:marRight w:val="0"/>
          <w:marTop w:val="0"/>
          <w:marBottom w:val="0"/>
          <w:divBdr>
            <w:top w:val="none" w:sz="0" w:space="0" w:color="auto"/>
            <w:left w:val="none" w:sz="0" w:space="0" w:color="auto"/>
            <w:bottom w:val="none" w:sz="0" w:space="0" w:color="auto"/>
            <w:right w:val="none" w:sz="0" w:space="0" w:color="auto"/>
          </w:divBdr>
        </w:div>
        <w:div w:id="429082031">
          <w:marLeft w:val="480"/>
          <w:marRight w:val="0"/>
          <w:marTop w:val="0"/>
          <w:marBottom w:val="0"/>
          <w:divBdr>
            <w:top w:val="none" w:sz="0" w:space="0" w:color="auto"/>
            <w:left w:val="none" w:sz="0" w:space="0" w:color="auto"/>
            <w:bottom w:val="none" w:sz="0" w:space="0" w:color="auto"/>
            <w:right w:val="none" w:sz="0" w:space="0" w:color="auto"/>
          </w:divBdr>
        </w:div>
      </w:divsChild>
    </w:div>
    <w:div w:id="262419756">
      <w:bodyDiv w:val="1"/>
      <w:marLeft w:val="0"/>
      <w:marRight w:val="0"/>
      <w:marTop w:val="0"/>
      <w:marBottom w:val="0"/>
      <w:divBdr>
        <w:top w:val="none" w:sz="0" w:space="0" w:color="auto"/>
        <w:left w:val="none" w:sz="0" w:space="0" w:color="auto"/>
        <w:bottom w:val="none" w:sz="0" w:space="0" w:color="auto"/>
        <w:right w:val="none" w:sz="0" w:space="0" w:color="auto"/>
      </w:divBdr>
      <w:divsChild>
        <w:div w:id="965236835">
          <w:marLeft w:val="480"/>
          <w:marRight w:val="0"/>
          <w:marTop w:val="0"/>
          <w:marBottom w:val="0"/>
          <w:divBdr>
            <w:top w:val="none" w:sz="0" w:space="0" w:color="auto"/>
            <w:left w:val="none" w:sz="0" w:space="0" w:color="auto"/>
            <w:bottom w:val="none" w:sz="0" w:space="0" w:color="auto"/>
            <w:right w:val="none" w:sz="0" w:space="0" w:color="auto"/>
          </w:divBdr>
        </w:div>
        <w:div w:id="2042700039">
          <w:marLeft w:val="480"/>
          <w:marRight w:val="0"/>
          <w:marTop w:val="0"/>
          <w:marBottom w:val="0"/>
          <w:divBdr>
            <w:top w:val="none" w:sz="0" w:space="0" w:color="auto"/>
            <w:left w:val="none" w:sz="0" w:space="0" w:color="auto"/>
            <w:bottom w:val="none" w:sz="0" w:space="0" w:color="auto"/>
            <w:right w:val="none" w:sz="0" w:space="0" w:color="auto"/>
          </w:divBdr>
        </w:div>
        <w:div w:id="692848509">
          <w:marLeft w:val="480"/>
          <w:marRight w:val="0"/>
          <w:marTop w:val="0"/>
          <w:marBottom w:val="0"/>
          <w:divBdr>
            <w:top w:val="none" w:sz="0" w:space="0" w:color="auto"/>
            <w:left w:val="none" w:sz="0" w:space="0" w:color="auto"/>
            <w:bottom w:val="none" w:sz="0" w:space="0" w:color="auto"/>
            <w:right w:val="none" w:sz="0" w:space="0" w:color="auto"/>
          </w:divBdr>
        </w:div>
        <w:div w:id="860094648">
          <w:marLeft w:val="480"/>
          <w:marRight w:val="0"/>
          <w:marTop w:val="0"/>
          <w:marBottom w:val="0"/>
          <w:divBdr>
            <w:top w:val="none" w:sz="0" w:space="0" w:color="auto"/>
            <w:left w:val="none" w:sz="0" w:space="0" w:color="auto"/>
            <w:bottom w:val="none" w:sz="0" w:space="0" w:color="auto"/>
            <w:right w:val="none" w:sz="0" w:space="0" w:color="auto"/>
          </w:divBdr>
        </w:div>
        <w:div w:id="1657150011">
          <w:marLeft w:val="480"/>
          <w:marRight w:val="0"/>
          <w:marTop w:val="0"/>
          <w:marBottom w:val="0"/>
          <w:divBdr>
            <w:top w:val="none" w:sz="0" w:space="0" w:color="auto"/>
            <w:left w:val="none" w:sz="0" w:space="0" w:color="auto"/>
            <w:bottom w:val="none" w:sz="0" w:space="0" w:color="auto"/>
            <w:right w:val="none" w:sz="0" w:space="0" w:color="auto"/>
          </w:divBdr>
        </w:div>
        <w:div w:id="1417627806">
          <w:marLeft w:val="480"/>
          <w:marRight w:val="0"/>
          <w:marTop w:val="0"/>
          <w:marBottom w:val="0"/>
          <w:divBdr>
            <w:top w:val="none" w:sz="0" w:space="0" w:color="auto"/>
            <w:left w:val="none" w:sz="0" w:space="0" w:color="auto"/>
            <w:bottom w:val="none" w:sz="0" w:space="0" w:color="auto"/>
            <w:right w:val="none" w:sz="0" w:space="0" w:color="auto"/>
          </w:divBdr>
        </w:div>
        <w:div w:id="942883725">
          <w:marLeft w:val="480"/>
          <w:marRight w:val="0"/>
          <w:marTop w:val="0"/>
          <w:marBottom w:val="0"/>
          <w:divBdr>
            <w:top w:val="none" w:sz="0" w:space="0" w:color="auto"/>
            <w:left w:val="none" w:sz="0" w:space="0" w:color="auto"/>
            <w:bottom w:val="none" w:sz="0" w:space="0" w:color="auto"/>
            <w:right w:val="none" w:sz="0" w:space="0" w:color="auto"/>
          </w:divBdr>
        </w:div>
        <w:div w:id="1061709175">
          <w:marLeft w:val="480"/>
          <w:marRight w:val="0"/>
          <w:marTop w:val="0"/>
          <w:marBottom w:val="0"/>
          <w:divBdr>
            <w:top w:val="none" w:sz="0" w:space="0" w:color="auto"/>
            <w:left w:val="none" w:sz="0" w:space="0" w:color="auto"/>
            <w:bottom w:val="none" w:sz="0" w:space="0" w:color="auto"/>
            <w:right w:val="none" w:sz="0" w:space="0" w:color="auto"/>
          </w:divBdr>
        </w:div>
        <w:div w:id="1565530399">
          <w:marLeft w:val="480"/>
          <w:marRight w:val="0"/>
          <w:marTop w:val="0"/>
          <w:marBottom w:val="0"/>
          <w:divBdr>
            <w:top w:val="none" w:sz="0" w:space="0" w:color="auto"/>
            <w:left w:val="none" w:sz="0" w:space="0" w:color="auto"/>
            <w:bottom w:val="none" w:sz="0" w:space="0" w:color="auto"/>
            <w:right w:val="none" w:sz="0" w:space="0" w:color="auto"/>
          </w:divBdr>
        </w:div>
        <w:div w:id="493761584">
          <w:marLeft w:val="480"/>
          <w:marRight w:val="0"/>
          <w:marTop w:val="0"/>
          <w:marBottom w:val="0"/>
          <w:divBdr>
            <w:top w:val="none" w:sz="0" w:space="0" w:color="auto"/>
            <w:left w:val="none" w:sz="0" w:space="0" w:color="auto"/>
            <w:bottom w:val="none" w:sz="0" w:space="0" w:color="auto"/>
            <w:right w:val="none" w:sz="0" w:space="0" w:color="auto"/>
          </w:divBdr>
        </w:div>
        <w:div w:id="309554337">
          <w:marLeft w:val="480"/>
          <w:marRight w:val="0"/>
          <w:marTop w:val="0"/>
          <w:marBottom w:val="0"/>
          <w:divBdr>
            <w:top w:val="none" w:sz="0" w:space="0" w:color="auto"/>
            <w:left w:val="none" w:sz="0" w:space="0" w:color="auto"/>
            <w:bottom w:val="none" w:sz="0" w:space="0" w:color="auto"/>
            <w:right w:val="none" w:sz="0" w:space="0" w:color="auto"/>
          </w:divBdr>
        </w:div>
        <w:div w:id="1836729021">
          <w:marLeft w:val="480"/>
          <w:marRight w:val="0"/>
          <w:marTop w:val="0"/>
          <w:marBottom w:val="0"/>
          <w:divBdr>
            <w:top w:val="none" w:sz="0" w:space="0" w:color="auto"/>
            <w:left w:val="none" w:sz="0" w:space="0" w:color="auto"/>
            <w:bottom w:val="none" w:sz="0" w:space="0" w:color="auto"/>
            <w:right w:val="none" w:sz="0" w:space="0" w:color="auto"/>
          </w:divBdr>
        </w:div>
        <w:div w:id="1600527645">
          <w:marLeft w:val="480"/>
          <w:marRight w:val="0"/>
          <w:marTop w:val="0"/>
          <w:marBottom w:val="0"/>
          <w:divBdr>
            <w:top w:val="none" w:sz="0" w:space="0" w:color="auto"/>
            <w:left w:val="none" w:sz="0" w:space="0" w:color="auto"/>
            <w:bottom w:val="none" w:sz="0" w:space="0" w:color="auto"/>
            <w:right w:val="none" w:sz="0" w:space="0" w:color="auto"/>
          </w:divBdr>
        </w:div>
        <w:div w:id="2130586980">
          <w:marLeft w:val="480"/>
          <w:marRight w:val="0"/>
          <w:marTop w:val="0"/>
          <w:marBottom w:val="0"/>
          <w:divBdr>
            <w:top w:val="none" w:sz="0" w:space="0" w:color="auto"/>
            <w:left w:val="none" w:sz="0" w:space="0" w:color="auto"/>
            <w:bottom w:val="none" w:sz="0" w:space="0" w:color="auto"/>
            <w:right w:val="none" w:sz="0" w:space="0" w:color="auto"/>
          </w:divBdr>
        </w:div>
        <w:div w:id="1814566556">
          <w:marLeft w:val="480"/>
          <w:marRight w:val="0"/>
          <w:marTop w:val="0"/>
          <w:marBottom w:val="0"/>
          <w:divBdr>
            <w:top w:val="none" w:sz="0" w:space="0" w:color="auto"/>
            <w:left w:val="none" w:sz="0" w:space="0" w:color="auto"/>
            <w:bottom w:val="none" w:sz="0" w:space="0" w:color="auto"/>
            <w:right w:val="none" w:sz="0" w:space="0" w:color="auto"/>
          </w:divBdr>
        </w:div>
        <w:div w:id="177356316">
          <w:marLeft w:val="480"/>
          <w:marRight w:val="0"/>
          <w:marTop w:val="0"/>
          <w:marBottom w:val="0"/>
          <w:divBdr>
            <w:top w:val="none" w:sz="0" w:space="0" w:color="auto"/>
            <w:left w:val="none" w:sz="0" w:space="0" w:color="auto"/>
            <w:bottom w:val="none" w:sz="0" w:space="0" w:color="auto"/>
            <w:right w:val="none" w:sz="0" w:space="0" w:color="auto"/>
          </w:divBdr>
        </w:div>
        <w:div w:id="1321080465">
          <w:marLeft w:val="480"/>
          <w:marRight w:val="0"/>
          <w:marTop w:val="0"/>
          <w:marBottom w:val="0"/>
          <w:divBdr>
            <w:top w:val="none" w:sz="0" w:space="0" w:color="auto"/>
            <w:left w:val="none" w:sz="0" w:space="0" w:color="auto"/>
            <w:bottom w:val="none" w:sz="0" w:space="0" w:color="auto"/>
            <w:right w:val="none" w:sz="0" w:space="0" w:color="auto"/>
          </w:divBdr>
        </w:div>
      </w:divsChild>
    </w:div>
    <w:div w:id="263614791">
      <w:bodyDiv w:val="1"/>
      <w:marLeft w:val="0"/>
      <w:marRight w:val="0"/>
      <w:marTop w:val="0"/>
      <w:marBottom w:val="0"/>
      <w:divBdr>
        <w:top w:val="none" w:sz="0" w:space="0" w:color="auto"/>
        <w:left w:val="none" w:sz="0" w:space="0" w:color="auto"/>
        <w:bottom w:val="none" w:sz="0" w:space="0" w:color="auto"/>
        <w:right w:val="none" w:sz="0" w:space="0" w:color="auto"/>
      </w:divBdr>
      <w:divsChild>
        <w:div w:id="1819302575">
          <w:marLeft w:val="480"/>
          <w:marRight w:val="0"/>
          <w:marTop w:val="0"/>
          <w:marBottom w:val="0"/>
          <w:divBdr>
            <w:top w:val="none" w:sz="0" w:space="0" w:color="auto"/>
            <w:left w:val="none" w:sz="0" w:space="0" w:color="auto"/>
            <w:bottom w:val="none" w:sz="0" w:space="0" w:color="auto"/>
            <w:right w:val="none" w:sz="0" w:space="0" w:color="auto"/>
          </w:divBdr>
        </w:div>
        <w:div w:id="1354762871">
          <w:marLeft w:val="480"/>
          <w:marRight w:val="0"/>
          <w:marTop w:val="0"/>
          <w:marBottom w:val="0"/>
          <w:divBdr>
            <w:top w:val="none" w:sz="0" w:space="0" w:color="auto"/>
            <w:left w:val="none" w:sz="0" w:space="0" w:color="auto"/>
            <w:bottom w:val="none" w:sz="0" w:space="0" w:color="auto"/>
            <w:right w:val="none" w:sz="0" w:space="0" w:color="auto"/>
          </w:divBdr>
        </w:div>
        <w:div w:id="1861235132">
          <w:marLeft w:val="480"/>
          <w:marRight w:val="0"/>
          <w:marTop w:val="0"/>
          <w:marBottom w:val="0"/>
          <w:divBdr>
            <w:top w:val="none" w:sz="0" w:space="0" w:color="auto"/>
            <w:left w:val="none" w:sz="0" w:space="0" w:color="auto"/>
            <w:bottom w:val="none" w:sz="0" w:space="0" w:color="auto"/>
            <w:right w:val="none" w:sz="0" w:space="0" w:color="auto"/>
          </w:divBdr>
        </w:div>
        <w:div w:id="2133013401">
          <w:marLeft w:val="480"/>
          <w:marRight w:val="0"/>
          <w:marTop w:val="0"/>
          <w:marBottom w:val="0"/>
          <w:divBdr>
            <w:top w:val="none" w:sz="0" w:space="0" w:color="auto"/>
            <w:left w:val="none" w:sz="0" w:space="0" w:color="auto"/>
            <w:bottom w:val="none" w:sz="0" w:space="0" w:color="auto"/>
            <w:right w:val="none" w:sz="0" w:space="0" w:color="auto"/>
          </w:divBdr>
        </w:div>
        <w:div w:id="2009019509">
          <w:marLeft w:val="480"/>
          <w:marRight w:val="0"/>
          <w:marTop w:val="0"/>
          <w:marBottom w:val="0"/>
          <w:divBdr>
            <w:top w:val="none" w:sz="0" w:space="0" w:color="auto"/>
            <w:left w:val="none" w:sz="0" w:space="0" w:color="auto"/>
            <w:bottom w:val="none" w:sz="0" w:space="0" w:color="auto"/>
            <w:right w:val="none" w:sz="0" w:space="0" w:color="auto"/>
          </w:divBdr>
        </w:div>
        <w:div w:id="2036927639">
          <w:marLeft w:val="480"/>
          <w:marRight w:val="0"/>
          <w:marTop w:val="0"/>
          <w:marBottom w:val="0"/>
          <w:divBdr>
            <w:top w:val="none" w:sz="0" w:space="0" w:color="auto"/>
            <w:left w:val="none" w:sz="0" w:space="0" w:color="auto"/>
            <w:bottom w:val="none" w:sz="0" w:space="0" w:color="auto"/>
            <w:right w:val="none" w:sz="0" w:space="0" w:color="auto"/>
          </w:divBdr>
        </w:div>
        <w:div w:id="1024137247">
          <w:marLeft w:val="480"/>
          <w:marRight w:val="0"/>
          <w:marTop w:val="0"/>
          <w:marBottom w:val="0"/>
          <w:divBdr>
            <w:top w:val="none" w:sz="0" w:space="0" w:color="auto"/>
            <w:left w:val="none" w:sz="0" w:space="0" w:color="auto"/>
            <w:bottom w:val="none" w:sz="0" w:space="0" w:color="auto"/>
            <w:right w:val="none" w:sz="0" w:space="0" w:color="auto"/>
          </w:divBdr>
        </w:div>
        <w:div w:id="269777830">
          <w:marLeft w:val="480"/>
          <w:marRight w:val="0"/>
          <w:marTop w:val="0"/>
          <w:marBottom w:val="0"/>
          <w:divBdr>
            <w:top w:val="none" w:sz="0" w:space="0" w:color="auto"/>
            <w:left w:val="none" w:sz="0" w:space="0" w:color="auto"/>
            <w:bottom w:val="none" w:sz="0" w:space="0" w:color="auto"/>
            <w:right w:val="none" w:sz="0" w:space="0" w:color="auto"/>
          </w:divBdr>
        </w:div>
        <w:div w:id="1232425277">
          <w:marLeft w:val="480"/>
          <w:marRight w:val="0"/>
          <w:marTop w:val="0"/>
          <w:marBottom w:val="0"/>
          <w:divBdr>
            <w:top w:val="none" w:sz="0" w:space="0" w:color="auto"/>
            <w:left w:val="none" w:sz="0" w:space="0" w:color="auto"/>
            <w:bottom w:val="none" w:sz="0" w:space="0" w:color="auto"/>
            <w:right w:val="none" w:sz="0" w:space="0" w:color="auto"/>
          </w:divBdr>
        </w:div>
        <w:div w:id="1243029498">
          <w:marLeft w:val="480"/>
          <w:marRight w:val="0"/>
          <w:marTop w:val="0"/>
          <w:marBottom w:val="0"/>
          <w:divBdr>
            <w:top w:val="none" w:sz="0" w:space="0" w:color="auto"/>
            <w:left w:val="none" w:sz="0" w:space="0" w:color="auto"/>
            <w:bottom w:val="none" w:sz="0" w:space="0" w:color="auto"/>
            <w:right w:val="none" w:sz="0" w:space="0" w:color="auto"/>
          </w:divBdr>
        </w:div>
        <w:div w:id="2016036420">
          <w:marLeft w:val="480"/>
          <w:marRight w:val="0"/>
          <w:marTop w:val="0"/>
          <w:marBottom w:val="0"/>
          <w:divBdr>
            <w:top w:val="none" w:sz="0" w:space="0" w:color="auto"/>
            <w:left w:val="none" w:sz="0" w:space="0" w:color="auto"/>
            <w:bottom w:val="none" w:sz="0" w:space="0" w:color="auto"/>
            <w:right w:val="none" w:sz="0" w:space="0" w:color="auto"/>
          </w:divBdr>
        </w:div>
        <w:div w:id="619184405">
          <w:marLeft w:val="480"/>
          <w:marRight w:val="0"/>
          <w:marTop w:val="0"/>
          <w:marBottom w:val="0"/>
          <w:divBdr>
            <w:top w:val="none" w:sz="0" w:space="0" w:color="auto"/>
            <w:left w:val="none" w:sz="0" w:space="0" w:color="auto"/>
            <w:bottom w:val="none" w:sz="0" w:space="0" w:color="auto"/>
            <w:right w:val="none" w:sz="0" w:space="0" w:color="auto"/>
          </w:divBdr>
        </w:div>
        <w:div w:id="1574781305">
          <w:marLeft w:val="480"/>
          <w:marRight w:val="0"/>
          <w:marTop w:val="0"/>
          <w:marBottom w:val="0"/>
          <w:divBdr>
            <w:top w:val="none" w:sz="0" w:space="0" w:color="auto"/>
            <w:left w:val="none" w:sz="0" w:space="0" w:color="auto"/>
            <w:bottom w:val="none" w:sz="0" w:space="0" w:color="auto"/>
            <w:right w:val="none" w:sz="0" w:space="0" w:color="auto"/>
          </w:divBdr>
        </w:div>
        <w:div w:id="1701592988">
          <w:marLeft w:val="480"/>
          <w:marRight w:val="0"/>
          <w:marTop w:val="0"/>
          <w:marBottom w:val="0"/>
          <w:divBdr>
            <w:top w:val="none" w:sz="0" w:space="0" w:color="auto"/>
            <w:left w:val="none" w:sz="0" w:space="0" w:color="auto"/>
            <w:bottom w:val="none" w:sz="0" w:space="0" w:color="auto"/>
            <w:right w:val="none" w:sz="0" w:space="0" w:color="auto"/>
          </w:divBdr>
        </w:div>
        <w:div w:id="120467751">
          <w:marLeft w:val="480"/>
          <w:marRight w:val="0"/>
          <w:marTop w:val="0"/>
          <w:marBottom w:val="0"/>
          <w:divBdr>
            <w:top w:val="none" w:sz="0" w:space="0" w:color="auto"/>
            <w:left w:val="none" w:sz="0" w:space="0" w:color="auto"/>
            <w:bottom w:val="none" w:sz="0" w:space="0" w:color="auto"/>
            <w:right w:val="none" w:sz="0" w:space="0" w:color="auto"/>
          </w:divBdr>
        </w:div>
        <w:div w:id="1825587454">
          <w:marLeft w:val="480"/>
          <w:marRight w:val="0"/>
          <w:marTop w:val="0"/>
          <w:marBottom w:val="0"/>
          <w:divBdr>
            <w:top w:val="none" w:sz="0" w:space="0" w:color="auto"/>
            <w:left w:val="none" w:sz="0" w:space="0" w:color="auto"/>
            <w:bottom w:val="none" w:sz="0" w:space="0" w:color="auto"/>
            <w:right w:val="none" w:sz="0" w:space="0" w:color="auto"/>
          </w:divBdr>
        </w:div>
        <w:div w:id="2070614027">
          <w:marLeft w:val="480"/>
          <w:marRight w:val="0"/>
          <w:marTop w:val="0"/>
          <w:marBottom w:val="0"/>
          <w:divBdr>
            <w:top w:val="none" w:sz="0" w:space="0" w:color="auto"/>
            <w:left w:val="none" w:sz="0" w:space="0" w:color="auto"/>
            <w:bottom w:val="none" w:sz="0" w:space="0" w:color="auto"/>
            <w:right w:val="none" w:sz="0" w:space="0" w:color="auto"/>
          </w:divBdr>
        </w:div>
        <w:div w:id="542403884">
          <w:marLeft w:val="480"/>
          <w:marRight w:val="0"/>
          <w:marTop w:val="0"/>
          <w:marBottom w:val="0"/>
          <w:divBdr>
            <w:top w:val="none" w:sz="0" w:space="0" w:color="auto"/>
            <w:left w:val="none" w:sz="0" w:space="0" w:color="auto"/>
            <w:bottom w:val="none" w:sz="0" w:space="0" w:color="auto"/>
            <w:right w:val="none" w:sz="0" w:space="0" w:color="auto"/>
          </w:divBdr>
        </w:div>
        <w:div w:id="1910459082">
          <w:marLeft w:val="480"/>
          <w:marRight w:val="0"/>
          <w:marTop w:val="0"/>
          <w:marBottom w:val="0"/>
          <w:divBdr>
            <w:top w:val="none" w:sz="0" w:space="0" w:color="auto"/>
            <w:left w:val="none" w:sz="0" w:space="0" w:color="auto"/>
            <w:bottom w:val="none" w:sz="0" w:space="0" w:color="auto"/>
            <w:right w:val="none" w:sz="0" w:space="0" w:color="auto"/>
          </w:divBdr>
        </w:div>
        <w:div w:id="475731108">
          <w:marLeft w:val="480"/>
          <w:marRight w:val="0"/>
          <w:marTop w:val="0"/>
          <w:marBottom w:val="0"/>
          <w:divBdr>
            <w:top w:val="none" w:sz="0" w:space="0" w:color="auto"/>
            <w:left w:val="none" w:sz="0" w:space="0" w:color="auto"/>
            <w:bottom w:val="none" w:sz="0" w:space="0" w:color="auto"/>
            <w:right w:val="none" w:sz="0" w:space="0" w:color="auto"/>
          </w:divBdr>
        </w:div>
        <w:div w:id="287902264">
          <w:marLeft w:val="480"/>
          <w:marRight w:val="0"/>
          <w:marTop w:val="0"/>
          <w:marBottom w:val="0"/>
          <w:divBdr>
            <w:top w:val="none" w:sz="0" w:space="0" w:color="auto"/>
            <w:left w:val="none" w:sz="0" w:space="0" w:color="auto"/>
            <w:bottom w:val="none" w:sz="0" w:space="0" w:color="auto"/>
            <w:right w:val="none" w:sz="0" w:space="0" w:color="auto"/>
          </w:divBdr>
        </w:div>
      </w:divsChild>
    </w:div>
    <w:div w:id="268632233">
      <w:bodyDiv w:val="1"/>
      <w:marLeft w:val="0"/>
      <w:marRight w:val="0"/>
      <w:marTop w:val="0"/>
      <w:marBottom w:val="0"/>
      <w:divBdr>
        <w:top w:val="none" w:sz="0" w:space="0" w:color="auto"/>
        <w:left w:val="none" w:sz="0" w:space="0" w:color="auto"/>
        <w:bottom w:val="none" w:sz="0" w:space="0" w:color="auto"/>
        <w:right w:val="none" w:sz="0" w:space="0" w:color="auto"/>
      </w:divBdr>
    </w:div>
    <w:div w:id="275603973">
      <w:bodyDiv w:val="1"/>
      <w:marLeft w:val="0"/>
      <w:marRight w:val="0"/>
      <w:marTop w:val="0"/>
      <w:marBottom w:val="0"/>
      <w:divBdr>
        <w:top w:val="none" w:sz="0" w:space="0" w:color="auto"/>
        <w:left w:val="none" w:sz="0" w:space="0" w:color="auto"/>
        <w:bottom w:val="none" w:sz="0" w:space="0" w:color="auto"/>
        <w:right w:val="none" w:sz="0" w:space="0" w:color="auto"/>
      </w:divBdr>
    </w:div>
    <w:div w:id="285821919">
      <w:bodyDiv w:val="1"/>
      <w:marLeft w:val="0"/>
      <w:marRight w:val="0"/>
      <w:marTop w:val="0"/>
      <w:marBottom w:val="0"/>
      <w:divBdr>
        <w:top w:val="none" w:sz="0" w:space="0" w:color="auto"/>
        <w:left w:val="none" w:sz="0" w:space="0" w:color="auto"/>
        <w:bottom w:val="none" w:sz="0" w:space="0" w:color="auto"/>
        <w:right w:val="none" w:sz="0" w:space="0" w:color="auto"/>
      </w:divBdr>
      <w:divsChild>
        <w:div w:id="513813054">
          <w:marLeft w:val="0"/>
          <w:marRight w:val="0"/>
          <w:marTop w:val="0"/>
          <w:marBottom w:val="0"/>
          <w:divBdr>
            <w:top w:val="none" w:sz="0" w:space="0" w:color="auto"/>
            <w:left w:val="none" w:sz="0" w:space="0" w:color="auto"/>
            <w:bottom w:val="none" w:sz="0" w:space="0" w:color="auto"/>
            <w:right w:val="none" w:sz="0" w:space="0" w:color="auto"/>
          </w:divBdr>
          <w:divsChild>
            <w:div w:id="10735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40413">
      <w:bodyDiv w:val="1"/>
      <w:marLeft w:val="0"/>
      <w:marRight w:val="0"/>
      <w:marTop w:val="0"/>
      <w:marBottom w:val="0"/>
      <w:divBdr>
        <w:top w:val="none" w:sz="0" w:space="0" w:color="auto"/>
        <w:left w:val="none" w:sz="0" w:space="0" w:color="auto"/>
        <w:bottom w:val="none" w:sz="0" w:space="0" w:color="auto"/>
        <w:right w:val="none" w:sz="0" w:space="0" w:color="auto"/>
      </w:divBdr>
    </w:div>
    <w:div w:id="292101960">
      <w:bodyDiv w:val="1"/>
      <w:marLeft w:val="0"/>
      <w:marRight w:val="0"/>
      <w:marTop w:val="0"/>
      <w:marBottom w:val="0"/>
      <w:divBdr>
        <w:top w:val="none" w:sz="0" w:space="0" w:color="auto"/>
        <w:left w:val="none" w:sz="0" w:space="0" w:color="auto"/>
        <w:bottom w:val="none" w:sz="0" w:space="0" w:color="auto"/>
        <w:right w:val="none" w:sz="0" w:space="0" w:color="auto"/>
      </w:divBdr>
    </w:div>
    <w:div w:id="294533638">
      <w:bodyDiv w:val="1"/>
      <w:marLeft w:val="0"/>
      <w:marRight w:val="0"/>
      <w:marTop w:val="0"/>
      <w:marBottom w:val="0"/>
      <w:divBdr>
        <w:top w:val="none" w:sz="0" w:space="0" w:color="auto"/>
        <w:left w:val="none" w:sz="0" w:space="0" w:color="auto"/>
        <w:bottom w:val="none" w:sz="0" w:space="0" w:color="auto"/>
        <w:right w:val="none" w:sz="0" w:space="0" w:color="auto"/>
      </w:divBdr>
    </w:div>
    <w:div w:id="298415640">
      <w:bodyDiv w:val="1"/>
      <w:marLeft w:val="0"/>
      <w:marRight w:val="0"/>
      <w:marTop w:val="0"/>
      <w:marBottom w:val="0"/>
      <w:divBdr>
        <w:top w:val="none" w:sz="0" w:space="0" w:color="auto"/>
        <w:left w:val="none" w:sz="0" w:space="0" w:color="auto"/>
        <w:bottom w:val="none" w:sz="0" w:space="0" w:color="auto"/>
        <w:right w:val="none" w:sz="0" w:space="0" w:color="auto"/>
      </w:divBdr>
    </w:div>
    <w:div w:id="299312335">
      <w:bodyDiv w:val="1"/>
      <w:marLeft w:val="0"/>
      <w:marRight w:val="0"/>
      <w:marTop w:val="0"/>
      <w:marBottom w:val="0"/>
      <w:divBdr>
        <w:top w:val="none" w:sz="0" w:space="0" w:color="auto"/>
        <w:left w:val="none" w:sz="0" w:space="0" w:color="auto"/>
        <w:bottom w:val="none" w:sz="0" w:space="0" w:color="auto"/>
        <w:right w:val="none" w:sz="0" w:space="0" w:color="auto"/>
      </w:divBdr>
    </w:div>
    <w:div w:id="301889335">
      <w:bodyDiv w:val="1"/>
      <w:marLeft w:val="0"/>
      <w:marRight w:val="0"/>
      <w:marTop w:val="0"/>
      <w:marBottom w:val="0"/>
      <w:divBdr>
        <w:top w:val="none" w:sz="0" w:space="0" w:color="auto"/>
        <w:left w:val="none" w:sz="0" w:space="0" w:color="auto"/>
        <w:bottom w:val="none" w:sz="0" w:space="0" w:color="auto"/>
        <w:right w:val="none" w:sz="0" w:space="0" w:color="auto"/>
      </w:divBdr>
      <w:divsChild>
        <w:div w:id="1730030671">
          <w:marLeft w:val="480"/>
          <w:marRight w:val="0"/>
          <w:marTop w:val="0"/>
          <w:marBottom w:val="0"/>
          <w:divBdr>
            <w:top w:val="none" w:sz="0" w:space="0" w:color="auto"/>
            <w:left w:val="none" w:sz="0" w:space="0" w:color="auto"/>
            <w:bottom w:val="none" w:sz="0" w:space="0" w:color="auto"/>
            <w:right w:val="none" w:sz="0" w:space="0" w:color="auto"/>
          </w:divBdr>
        </w:div>
        <w:div w:id="1726492977">
          <w:marLeft w:val="480"/>
          <w:marRight w:val="0"/>
          <w:marTop w:val="0"/>
          <w:marBottom w:val="0"/>
          <w:divBdr>
            <w:top w:val="none" w:sz="0" w:space="0" w:color="auto"/>
            <w:left w:val="none" w:sz="0" w:space="0" w:color="auto"/>
            <w:bottom w:val="none" w:sz="0" w:space="0" w:color="auto"/>
            <w:right w:val="none" w:sz="0" w:space="0" w:color="auto"/>
          </w:divBdr>
        </w:div>
        <w:div w:id="878125681">
          <w:marLeft w:val="480"/>
          <w:marRight w:val="0"/>
          <w:marTop w:val="0"/>
          <w:marBottom w:val="0"/>
          <w:divBdr>
            <w:top w:val="none" w:sz="0" w:space="0" w:color="auto"/>
            <w:left w:val="none" w:sz="0" w:space="0" w:color="auto"/>
            <w:bottom w:val="none" w:sz="0" w:space="0" w:color="auto"/>
            <w:right w:val="none" w:sz="0" w:space="0" w:color="auto"/>
          </w:divBdr>
        </w:div>
        <w:div w:id="2066223302">
          <w:marLeft w:val="480"/>
          <w:marRight w:val="0"/>
          <w:marTop w:val="0"/>
          <w:marBottom w:val="0"/>
          <w:divBdr>
            <w:top w:val="none" w:sz="0" w:space="0" w:color="auto"/>
            <w:left w:val="none" w:sz="0" w:space="0" w:color="auto"/>
            <w:bottom w:val="none" w:sz="0" w:space="0" w:color="auto"/>
            <w:right w:val="none" w:sz="0" w:space="0" w:color="auto"/>
          </w:divBdr>
        </w:div>
        <w:div w:id="900018891">
          <w:marLeft w:val="480"/>
          <w:marRight w:val="0"/>
          <w:marTop w:val="0"/>
          <w:marBottom w:val="0"/>
          <w:divBdr>
            <w:top w:val="none" w:sz="0" w:space="0" w:color="auto"/>
            <w:left w:val="none" w:sz="0" w:space="0" w:color="auto"/>
            <w:bottom w:val="none" w:sz="0" w:space="0" w:color="auto"/>
            <w:right w:val="none" w:sz="0" w:space="0" w:color="auto"/>
          </w:divBdr>
        </w:div>
        <w:div w:id="1716153479">
          <w:marLeft w:val="480"/>
          <w:marRight w:val="0"/>
          <w:marTop w:val="0"/>
          <w:marBottom w:val="0"/>
          <w:divBdr>
            <w:top w:val="none" w:sz="0" w:space="0" w:color="auto"/>
            <w:left w:val="none" w:sz="0" w:space="0" w:color="auto"/>
            <w:bottom w:val="none" w:sz="0" w:space="0" w:color="auto"/>
            <w:right w:val="none" w:sz="0" w:space="0" w:color="auto"/>
          </w:divBdr>
        </w:div>
        <w:div w:id="418871844">
          <w:marLeft w:val="480"/>
          <w:marRight w:val="0"/>
          <w:marTop w:val="0"/>
          <w:marBottom w:val="0"/>
          <w:divBdr>
            <w:top w:val="none" w:sz="0" w:space="0" w:color="auto"/>
            <w:left w:val="none" w:sz="0" w:space="0" w:color="auto"/>
            <w:bottom w:val="none" w:sz="0" w:space="0" w:color="auto"/>
            <w:right w:val="none" w:sz="0" w:space="0" w:color="auto"/>
          </w:divBdr>
        </w:div>
        <w:div w:id="1056199900">
          <w:marLeft w:val="480"/>
          <w:marRight w:val="0"/>
          <w:marTop w:val="0"/>
          <w:marBottom w:val="0"/>
          <w:divBdr>
            <w:top w:val="none" w:sz="0" w:space="0" w:color="auto"/>
            <w:left w:val="none" w:sz="0" w:space="0" w:color="auto"/>
            <w:bottom w:val="none" w:sz="0" w:space="0" w:color="auto"/>
            <w:right w:val="none" w:sz="0" w:space="0" w:color="auto"/>
          </w:divBdr>
        </w:div>
        <w:div w:id="1053694251">
          <w:marLeft w:val="480"/>
          <w:marRight w:val="0"/>
          <w:marTop w:val="0"/>
          <w:marBottom w:val="0"/>
          <w:divBdr>
            <w:top w:val="none" w:sz="0" w:space="0" w:color="auto"/>
            <w:left w:val="none" w:sz="0" w:space="0" w:color="auto"/>
            <w:bottom w:val="none" w:sz="0" w:space="0" w:color="auto"/>
            <w:right w:val="none" w:sz="0" w:space="0" w:color="auto"/>
          </w:divBdr>
        </w:div>
        <w:div w:id="1654944213">
          <w:marLeft w:val="480"/>
          <w:marRight w:val="0"/>
          <w:marTop w:val="0"/>
          <w:marBottom w:val="0"/>
          <w:divBdr>
            <w:top w:val="none" w:sz="0" w:space="0" w:color="auto"/>
            <w:left w:val="none" w:sz="0" w:space="0" w:color="auto"/>
            <w:bottom w:val="none" w:sz="0" w:space="0" w:color="auto"/>
            <w:right w:val="none" w:sz="0" w:space="0" w:color="auto"/>
          </w:divBdr>
        </w:div>
        <w:div w:id="1330720607">
          <w:marLeft w:val="480"/>
          <w:marRight w:val="0"/>
          <w:marTop w:val="0"/>
          <w:marBottom w:val="0"/>
          <w:divBdr>
            <w:top w:val="none" w:sz="0" w:space="0" w:color="auto"/>
            <w:left w:val="none" w:sz="0" w:space="0" w:color="auto"/>
            <w:bottom w:val="none" w:sz="0" w:space="0" w:color="auto"/>
            <w:right w:val="none" w:sz="0" w:space="0" w:color="auto"/>
          </w:divBdr>
        </w:div>
        <w:div w:id="1518889429">
          <w:marLeft w:val="480"/>
          <w:marRight w:val="0"/>
          <w:marTop w:val="0"/>
          <w:marBottom w:val="0"/>
          <w:divBdr>
            <w:top w:val="none" w:sz="0" w:space="0" w:color="auto"/>
            <w:left w:val="none" w:sz="0" w:space="0" w:color="auto"/>
            <w:bottom w:val="none" w:sz="0" w:space="0" w:color="auto"/>
            <w:right w:val="none" w:sz="0" w:space="0" w:color="auto"/>
          </w:divBdr>
        </w:div>
        <w:div w:id="444547627">
          <w:marLeft w:val="480"/>
          <w:marRight w:val="0"/>
          <w:marTop w:val="0"/>
          <w:marBottom w:val="0"/>
          <w:divBdr>
            <w:top w:val="none" w:sz="0" w:space="0" w:color="auto"/>
            <w:left w:val="none" w:sz="0" w:space="0" w:color="auto"/>
            <w:bottom w:val="none" w:sz="0" w:space="0" w:color="auto"/>
            <w:right w:val="none" w:sz="0" w:space="0" w:color="auto"/>
          </w:divBdr>
        </w:div>
        <w:div w:id="1827362141">
          <w:marLeft w:val="480"/>
          <w:marRight w:val="0"/>
          <w:marTop w:val="0"/>
          <w:marBottom w:val="0"/>
          <w:divBdr>
            <w:top w:val="none" w:sz="0" w:space="0" w:color="auto"/>
            <w:left w:val="none" w:sz="0" w:space="0" w:color="auto"/>
            <w:bottom w:val="none" w:sz="0" w:space="0" w:color="auto"/>
            <w:right w:val="none" w:sz="0" w:space="0" w:color="auto"/>
          </w:divBdr>
        </w:div>
      </w:divsChild>
    </w:div>
    <w:div w:id="313219100">
      <w:bodyDiv w:val="1"/>
      <w:marLeft w:val="0"/>
      <w:marRight w:val="0"/>
      <w:marTop w:val="0"/>
      <w:marBottom w:val="0"/>
      <w:divBdr>
        <w:top w:val="none" w:sz="0" w:space="0" w:color="auto"/>
        <w:left w:val="none" w:sz="0" w:space="0" w:color="auto"/>
        <w:bottom w:val="none" w:sz="0" w:space="0" w:color="auto"/>
        <w:right w:val="none" w:sz="0" w:space="0" w:color="auto"/>
      </w:divBdr>
      <w:divsChild>
        <w:div w:id="1969118637">
          <w:marLeft w:val="480"/>
          <w:marRight w:val="0"/>
          <w:marTop w:val="0"/>
          <w:marBottom w:val="0"/>
          <w:divBdr>
            <w:top w:val="none" w:sz="0" w:space="0" w:color="auto"/>
            <w:left w:val="none" w:sz="0" w:space="0" w:color="auto"/>
            <w:bottom w:val="none" w:sz="0" w:space="0" w:color="auto"/>
            <w:right w:val="none" w:sz="0" w:space="0" w:color="auto"/>
          </w:divBdr>
        </w:div>
        <w:div w:id="822088007">
          <w:marLeft w:val="480"/>
          <w:marRight w:val="0"/>
          <w:marTop w:val="0"/>
          <w:marBottom w:val="0"/>
          <w:divBdr>
            <w:top w:val="none" w:sz="0" w:space="0" w:color="auto"/>
            <w:left w:val="none" w:sz="0" w:space="0" w:color="auto"/>
            <w:bottom w:val="none" w:sz="0" w:space="0" w:color="auto"/>
            <w:right w:val="none" w:sz="0" w:space="0" w:color="auto"/>
          </w:divBdr>
        </w:div>
        <w:div w:id="416827656">
          <w:marLeft w:val="480"/>
          <w:marRight w:val="0"/>
          <w:marTop w:val="0"/>
          <w:marBottom w:val="0"/>
          <w:divBdr>
            <w:top w:val="none" w:sz="0" w:space="0" w:color="auto"/>
            <w:left w:val="none" w:sz="0" w:space="0" w:color="auto"/>
            <w:bottom w:val="none" w:sz="0" w:space="0" w:color="auto"/>
            <w:right w:val="none" w:sz="0" w:space="0" w:color="auto"/>
          </w:divBdr>
        </w:div>
        <w:div w:id="1686787943">
          <w:marLeft w:val="480"/>
          <w:marRight w:val="0"/>
          <w:marTop w:val="0"/>
          <w:marBottom w:val="0"/>
          <w:divBdr>
            <w:top w:val="none" w:sz="0" w:space="0" w:color="auto"/>
            <w:left w:val="none" w:sz="0" w:space="0" w:color="auto"/>
            <w:bottom w:val="none" w:sz="0" w:space="0" w:color="auto"/>
            <w:right w:val="none" w:sz="0" w:space="0" w:color="auto"/>
          </w:divBdr>
        </w:div>
        <w:div w:id="534393920">
          <w:marLeft w:val="480"/>
          <w:marRight w:val="0"/>
          <w:marTop w:val="0"/>
          <w:marBottom w:val="0"/>
          <w:divBdr>
            <w:top w:val="none" w:sz="0" w:space="0" w:color="auto"/>
            <w:left w:val="none" w:sz="0" w:space="0" w:color="auto"/>
            <w:bottom w:val="none" w:sz="0" w:space="0" w:color="auto"/>
            <w:right w:val="none" w:sz="0" w:space="0" w:color="auto"/>
          </w:divBdr>
        </w:div>
        <w:div w:id="2115516502">
          <w:marLeft w:val="480"/>
          <w:marRight w:val="0"/>
          <w:marTop w:val="0"/>
          <w:marBottom w:val="0"/>
          <w:divBdr>
            <w:top w:val="none" w:sz="0" w:space="0" w:color="auto"/>
            <w:left w:val="none" w:sz="0" w:space="0" w:color="auto"/>
            <w:bottom w:val="none" w:sz="0" w:space="0" w:color="auto"/>
            <w:right w:val="none" w:sz="0" w:space="0" w:color="auto"/>
          </w:divBdr>
        </w:div>
        <w:div w:id="1753306958">
          <w:marLeft w:val="480"/>
          <w:marRight w:val="0"/>
          <w:marTop w:val="0"/>
          <w:marBottom w:val="0"/>
          <w:divBdr>
            <w:top w:val="none" w:sz="0" w:space="0" w:color="auto"/>
            <w:left w:val="none" w:sz="0" w:space="0" w:color="auto"/>
            <w:bottom w:val="none" w:sz="0" w:space="0" w:color="auto"/>
            <w:right w:val="none" w:sz="0" w:space="0" w:color="auto"/>
          </w:divBdr>
        </w:div>
        <w:div w:id="1722248375">
          <w:marLeft w:val="480"/>
          <w:marRight w:val="0"/>
          <w:marTop w:val="0"/>
          <w:marBottom w:val="0"/>
          <w:divBdr>
            <w:top w:val="none" w:sz="0" w:space="0" w:color="auto"/>
            <w:left w:val="none" w:sz="0" w:space="0" w:color="auto"/>
            <w:bottom w:val="none" w:sz="0" w:space="0" w:color="auto"/>
            <w:right w:val="none" w:sz="0" w:space="0" w:color="auto"/>
          </w:divBdr>
        </w:div>
        <w:div w:id="556015413">
          <w:marLeft w:val="480"/>
          <w:marRight w:val="0"/>
          <w:marTop w:val="0"/>
          <w:marBottom w:val="0"/>
          <w:divBdr>
            <w:top w:val="none" w:sz="0" w:space="0" w:color="auto"/>
            <w:left w:val="none" w:sz="0" w:space="0" w:color="auto"/>
            <w:bottom w:val="none" w:sz="0" w:space="0" w:color="auto"/>
            <w:right w:val="none" w:sz="0" w:space="0" w:color="auto"/>
          </w:divBdr>
        </w:div>
        <w:div w:id="246351625">
          <w:marLeft w:val="480"/>
          <w:marRight w:val="0"/>
          <w:marTop w:val="0"/>
          <w:marBottom w:val="0"/>
          <w:divBdr>
            <w:top w:val="none" w:sz="0" w:space="0" w:color="auto"/>
            <w:left w:val="none" w:sz="0" w:space="0" w:color="auto"/>
            <w:bottom w:val="none" w:sz="0" w:space="0" w:color="auto"/>
            <w:right w:val="none" w:sz="0" w:space="0" w:color="auto"/>
          </w:divBdr>
        </w:div>
        <w:div w:id="1687900937">
          <w:marLeft w:val="480"/>
          <w:marRight w:val="0"/>
          <w:marTop w:val="0"/>
          <w:marBottom w:val="0"/>
          <w:divBdr>
            <w:top w:val="none" w:sz="0" w:space="0" w:color="auto"/>
            <w:left w:val="none" w:sz="0" w:space="0" w:color="auto"/>
            <w:bottom w:val="none" w:sz="0" w:space="0" w:color="auto"/>
            <w:right w:val="none" w:sz="0" w:space="0" w:color="auto"/>
          </w:divBdr>
        </w:div>
        <w:div w:id="1045759274">
          <w:marLeft w:val="480"/>
          <w:marRight w:val="0"/>
          <w:marTop w:val="0"/>
          <w:marBottom w:val="0"/>
          <w:divBdr>
            <w:top w:val="none" w:sz="0" w:space="0" w:color="auto"/>
            <w:left w:val="none" w:sz="0" w:space="0" w:color="auto"/>
            <w:bottom w:val="none" w:sz="0" w:space="0" w:color="auto"/>
            <w:right w:val="none" w:sz="0" w:space="0" w:color="auto"/>
          </w:divBdr>
        </w:div>
        <w:div w:id="1217164941">
          <w:marLeft w:val="480"/>
          <w:marRight w:val="0"/>
          <w:marTop w:val="0"/>
          <w:marBottom w:val="0"/>
          <w:divBdr>
            <w:top w:val="none" w:sz="0" w:space="0" w:color="auto"/>
            <w:left w:val="none" w:sz="0" w:space="0" w:color="auto"/>
            <w:bottom w:val="none" w:sz="0" w:space="0" w:color="auto"/>
            <w:right w:val="none" w:sz="0" w:space="0" w:color="auto"/>
          </w:divBdr>
        </w:div>
        <w:div w:id="706295258">
          <w:marLeft w:val="480"/>
          <w:marRight w:val="0"/>
          <w:marTop w:val="0"/>
          <w:marBottom w:val="0"/>
          <w:divBdr>
            <w:top w:val="none" w:sz="0" w:space="0" w:color="auto"/>
            <w:left w:val="none" w:sz="0" w:space="0" w:color="auto"/>
            <w:bottom w:val="none" w:sz="0" w:space="0" w:color="auto"/>
            <w:right w:val="none" w:sz="0" w:space="0" w:color="auto"/>
          </w:divBdr>
        </w:div>
      </w:divsChild>
    </w:div>
    <w:div w:id="316299689">
      <w:bodyDiv w:val="1"/>
      <w:marLeft w:val="0"/>
      <w:marRight w:val="0"/>
      <w:marTop w:val="0"/>
      <w:marBottom w:val="0"/>
      <w:divBdr>
        <w:top w:val="none" w:sz="0" w:space="0" w:color="auto"/>
        <w:left w:val="none" w:sz="0" w:space="0" w:color="auto"/>
        <w:bottom w:val="none" w:sz="0" w:space="0" w:color="auto"/>
        <w:right w:val="none" w:sz="0" w:space="0" w:color="auto"/>
      </w:divBdr>
      <w:divsChild>
        <w:div w:id="1186750654">
          <w:marLeft w:val="480"/>
          <w:marRight w:val="0"/>
          <w:marTop w:val="0"/>
          <w:marBottom w:val="0"/>
          <w:divBdr>
            <w:top w:val="none" w:sz="0" w:space="0" w:color="auto"/>
            <w:left w:val="none" w:sz="0" w:space="0" w:color="auto"/>
            <w:bottom w:val="none" w:sz="0" w:space="0" w:color="auto"/>
            <w:right w:val="none" w:sz="0" w:space="0" w:color="auto"/>
          </w:divBdr>
        </w:div>
        <w:div w:id="1005548849">
          <w:marLeft w:val="480"/>
          <w:marRight w:val="0"/>
          <w:marTop w:val="0"/>
          <w:marBottom w:val="0"/>
          <w:divBdr>
            <w:top w:val="none" w:sz="0" w:space="0" w:color="auto"/>
            <w:left w:val="none" w:sz="0" w:space="0" w:color="auto"/>
            <w:bottom w:val="none" w:sz="0" w:space="0" w:color="auto"/>
            <w:right w:val="none" w:sz="0" w:space="0" w:color="auto"/>
          </w:divBdr>
        </w:div>
        <w:div w:id="219751483">
          <w:marLeft w:val="480"/>
          <w:marRight w:val="0"/>
          <w:marTop w:val="0"/>
          <w:marBottom w:val="0"/>
          <w:divBdr>
            <w:top w:val="none" w:sz="0" w:space="0" w:color="auto"/>
            <w:left w:val="none" w:sz="0" w:space="0" w:color="auto"/>
            <w:bottom w:val="none" w:sz="0" w:space="0" w:color="auto"/>
            <w:right w:val="none" w:sz="0" w:space="0" w:color="auto"/>
          </w:divBdr>
        </w:div>
        <w:div w:id="455410807">
          <w:marLeft w:val="480"/>
          <w:marRight w:val="0"/>
          <w:marTop w:val="0"/>
          <w:marBottom w:val="0"/>
          <w:divBdr>
            <w:top w:val="none" w:sz="0" w:space="0" w:color="auto"/>
            <w:left w:val="none" w:sz="0" w:space="0" w:color="auto"/>
            <w:bottom w:val="none" w:sz="0" w:space="0" w:color="auto"/>
            <w:right w:val="none" w:sz="0" w:space="0" w:color="auto"/>
          </w:divBdr>
        </w:div>
        <w:div w:id="467936386">
          <w:marLeft w:val="480"/>
          <w:marRight w:val="0"/>
          <w:marTop w:val="0"/>
          <w:marBottom w:val="0"/>
          <w:divBdr>
            <w:top w:val="none" w:sz="0" w:space="0" w:color="auto"/>
            <w:left w:val="none" w:sz="0" w:space="0" w:color="auto"/>
            <w:bottom w:val="none" w:sz="0" w:space="0" w:color="auto"/>
            <w:right w:val="none" w:sz="0" w:space="0" w:color="auto"/>
          </w:divBdr>
        </w:div>
        <w:div w:id="2016609430">
          <w:marLeft w:val="480"/>
          <w:marRight w:val="0"/>
          <w:marTop w:val="0"/>
          <w:marBottom w:val="0"/>
          <w:divBdr>
            <w:top w:val="none" w:sz="0" w:space="0" w:color="auto"/>
            <w:left w:val="none" w:sz="0" w:space="0" w:color="auto"/>
            <w:bottom w:val="none" w:sz="0" w:space="0" w:color="auto"/>
            <w:right w:val="none" w:sz="0" w:space="0" w:color="auto"/>
          </w:divBdr>
        </w:div>
        <w:div w:id="432090303">
          <w:marLeft w:val="480"/>
          <w:marRight w:val="0"/>
          <w:marTop w:val="0"/>
          <w:marBottom w:val="0"/>
          <w:divBdr>
            <w:top w:val="none" w:sz="0" w:space="0" w:color="auto"/>
            <w:left w:val="none" w:sz="0" w:space="0" w:color="auto"/>
            <w:bottom w:val="none" w:sz="0" w:space="0" w:color="auto"/>
            <w:right w:val="none" w:sz="0" w:space="0" w:color="auto"/>
          </w:divBdr>
        </w:div>
        <w:div w:id="1850945105">
          <w:marLeft w:val="480"/>
          <w:marRight w:val="0"/>
          <w:marTop w:val="0"/>
          <w:marBottom w:val="0"/>
          <w:divBdr>
            <w:top w:val="none" w:sz="0" w:space="0" w:color="auto"/>
            <w:left w:val="none" w:sz="0" w:space="0" w:color="auto"/>
            <w:bottom w:val="none" w:sz="0" w:space="0" w:color="auto"/>
            <w:right w:val="none" w:sz="0" w:space="0" w:color="auto"/>
          </w:divBdr>
        </w:div>
        <w:div w:id="2038046931">
          <w:marLeft w:val="480"/>
          <w:marRight w:val="0"/>
          <w:marTop w:val="0"/>
          <w:marBottom w:val="0"/>
          <w:divBdr>
            <w:top w:val="none" w:sz="0" w:space="0" w:color="auto"/>
            <w:left w:val="none" w:sz="0" w:space="0" w:color="auto"/>
            <w:bottom w:val="none" w:sz="0" w:space="0" w:color="auto"/>
            <w:right w:val="none" w:sz="0" w:space="0" w:color="auto"/>
          </w:divBdr>
        </w:div>
        <w:div w:id="549263926">
          <w:marLeft w:val="480"/>
          <w:marRight w:val="0"/>
          <w:marTop w:val="0"/>
          <w:marBottom w:val="0"/>
          <w:divBdr>
            <w:top w:val="none" w:sz="0" w:space="0" w:color="auto"/>
            <w:left w:val="none" w:sz="0" w:space="0" w:color="auto"/>
            <w:bottom w:val="none" w:sz="0" w:space="0" w:color="auto"/>
            <w:right w:val="none" w:sz="0" w:space="0" w:color="auto"/>
          </w:divBdr>
        </w:div>
        <w:div w:id="1174806722">
          <w:marLeft w:val="480"/>
          <w:marRight w:val="0"/>
          <w:marTop w:val="0"/>
          <w:marBottom w:val="0"/>
          <w:divBdr>
            <w:top w:val="none" w:sz="0" w:space="0" w:color="auto"/>
            <w:left w:val="none" w:sz="0" w:space="0" w:color="auto"/>
            <w:bottom w:val="none" w:sz="0" w:space="0" w:color="auto"/>
            <w:right w:val="none" w:sz="0" w:space="0" w:color="auto"/>
          </w:divBdr>
        </w:div>
        <w:div w:id="1755782595">
          <w:marLeft w:val="480"/>
          <w:marRight w:val="0"/>
          <w:marTop w:val="0"/>
          <w:marBottom w:val="0"/>
          <w:divBdr>
            <w:top w:val="none" w:sz="0" w:space="0" w:color="auto"/>
            <w:left w:val="none" w:sz="0" w:space="0" w:color="auto"/>
            <w:bottom w:val="none" w:sz="0" w:space="0" w:color="auto"/>
            <w:right w:val="none" w:sz="0" w:space="0" w:color="auto"/>
          </w:divBdr>
        </w:div>
        <w:div w:id="347299334">
          <w:marLeft w:val="480"/>
          <w:marRight w:val="0"/>
          <w:marTop w:val="0"/>
          <w:marBottom w:val="0"/>
          <w:divBdr>
            <w:top w:val="none" w:sz="0" w:space="0" w:color="auto"/>
            <w:left w:val="none" w:sz="0" w:space="0" w:color="auto"/>
            <w:bottom w:val="none" w:sz="0" w:space="0" w:color="auto"/>
            <w:right w:val="none" w:sz="0" w:space="0" w:color="auto"/>
          </w:divBdr>
        </w:div>
        <w:div w:id="1377005720">
          <w:marLeft w:val="480"/>
          <w:marRight w:val="0"/>
          <w:marTop w:val="0"/>
          <w:marBottom w:val="0"/>
          <w:divBdr>
            <w:top w:val="none" w:sz="0" w:space="0" w:color="auto"/>
            <w:left w:val="none" w:sz="0" w:space="0" w:color="auto"/>
            <w:bottom w:val="none" w:sz="0" w:space="0" w:color="auto"/>
            <w:right w:val="none" w:sz="0" w:space="0" w:color="auto"/>
          </w:divBdr>
        </w:div>
        <w:div w:id="1840461473">
          <w:marLeft w:val="480"/>
          <w:marRight w:val="0"/>
          <w:marTop w:val="0"/>
          <w:marBottom w:val="0"/>
          <w:divBdr>
            <w:top w:val="none" w:sz="0" w:space="0" w:color="auto"/>
            <w:left w:val="none" w:sz="0" w:space="0" w:color="auto"/>
            <w:bottom w:val="none" w:sz="0" w:space="0" w:color="auto"/>
            <w:right w:val="none" w:sz="0" w:space="0" w:color="auto"/>
          </w:divBdr>
        </w:div>
        <w:div w:id="1016075844">
          <w:marLeft w:val="480"/>
          <w:marRight w:val="0"/>
          <w:marTop w:val="0"/>
          <w:marBottom w:val="0"/>
          <w:divBdr>
            <w:top w:val="none" w:sz="0" w:space="0" w:color="auto"/>
            <w:left w:val="none" w:sz="0" w:space="0" w:color="auto"/>
            <w:bottom w:val="none" w:sz="0" w:space="0" w:color="auto"/>
            <w:right w:val="none" w:sz="0" w:space="0" w:color="auto"/>
          </w:divBdr>
        </w:div>
        <w:div w:id="1939944013">
          <w:marLeft w:val="480"/>
          <w:marRight w:val="0"/>
          <w:marTop w:val="0"/>
          <w:marBottom w:val="0"/>
          <w:divBdr>
            <w:top w:val="none" w:sz="0" w:space="0" w:color="auto"/>
            <w:left w:val="none" w:sz="0" w:space="0" w:color="auto"/>
            <w:bottom w:val="none" w:sz="0" w:space="0" w:color="auto"/>
            <w:right w:val="none" w:sz="0" w:space="0" w:color="auto"/>
          </w:divBdr>
        </w:div>
      </w:divsChild>
    </w:div>
    <w:div w:id="328824634">
      <w:bodyDiv w:val="1"/>
      <w:marLeft w:val="0"/>
      <w:marRight w:val="0"/>
      <w:marTop w:val="0"/>
      <w:marBottom w:val="0"/>
      <w:divBdr>
        <w:top w:val="none" w:sz="0" w:space="0" w:color="auto"/>
        <w:left w:val="none" w:sz="0" w:space="0" w:color="auto"/>
        <w:bottom w:val="none" w:sz="0" w:space="0" w:color="auto"/>
        <w:right w:val="none" w:sz="0" w:space="0" w:color="auto"/>
      </w:divBdr>
    </w:div>
    <w:div w:id="335348883">
      <w:bodyDiv w:val="1"/>
      <w:marLeft w:val="0"/>
      <w:marRight w:val="0"/>
      <w:marTop w:val="0"/>
      <w:marBottom w:val="0"/>
      <w:divBdr>
        <w:top w:val="none" w:sz="0" w:space="0" w:color="auto"/>
        <w:left w:val="none" w:sz="0" w:space="0" w:color="auto"/>
        <w:bottom w:val="none" w:sz="0" w:space="0" w:color="auto"/>
        <w:right w:val="none" w:sz="0" w:space="0" w:color="auto"/>
      </w:divBdr>
    </w:div>
    <w:div w:id="337123288">
      <w:bodyDiv w:val="1"/>
      <w:marLeft w:val="0"/>
      <w:marRight w:val="0"/>
      <w:marTop w:val="0"/>
      <w:marBottom w:val="0"/>
      <w:divBdr>
        <w:top w:val="none" w:sz="0" w:space="0" w:color="auto"/>
        <w:left w:val="none" w:sz="0" w:space="0" w:color="auto"/>
        <w:bottom w:val="none" w:sz="0" w:space="0" w:color="auto"/>
        <w:right w:val="none" w:sz="0" w:space="0" w:color="auto"/>
      </w:divBdr>
    </w:div>
    <w:div w:id="338506190">
      <w:bodyDiv w:val="1"/>
      <w:marLeft w:val="0"/>
      <w:marRight w:val="0"/>
      <w:marTop w:val="0"/>
      <w:marBottom w:val="0"/>
      <w:divBdr>
        <w:top w:val="none" w:sz="0" w:space="0" w:color="auto"/>
        <w:left w:val="none" w:sz="0" w:space="0" w:color="auto"/>
        <w:bottom w:val="none" w:sz="0" w:space="0" w:color="auto"/>
        <w:right w:val="none" w:sz="0" w:space="0" w:color="auto"/>
      </w:divBdr>
    </w:div>
    <w:div w:id="339045657">
      <w:bodyDiv w:val="1"/>
      <w:marLeft w:val="0"/>
      <w:marRight w:val="0"/>
      <w:marTop w:val="0"/>
      <w:marBottom w:val="0"/>
      <w:divBdr>
        <w:top w:val="none" w:sz="0" w:space="0" w:color="auto"/>
        <w:left w:val="none" w:sz="0" w:space="0" w:color="auto"/>
        <w:bottom w:val="none" w:sz="0" w:space="0" w:color="auto"/>
        <w:right w:val="none" w:sz="0" w:space="0" w:color="auto"/>
      </w:divBdr>
      <w:divsChild>
        <w:div w:id="492649474">
          <w:marLeft w:val="480"/>
          <w:marRight w:val="0"/>
          <w:marTop w:val="0"/>
          <w:marBottom w:val="0"/>
          <w:divBdr>
            <w:top w:val="none" w:sz="0" w:space="0" w:color="auto"/>
            <w:left w:val="none" w:sz="0" w:space="0" w:color="auto"/>
            <w:bottom w:val="none" w:sz="0" w:space="0" w:color="auto"/>
            <w:right w:val="none" w:sz="0" w:space="0" w:color="auto"/>
          </w:divBdr>
        </w:div>
        <w:div w:id="2087341451">
          <w:marLeft w:val="480"/>
          <w:marRight w:val="0"/>
          <w:marTop w:val="0"/>
          <w:marBottom w:val="0"/>
          <w:divBdr>
            <w:top w:val="none" w:sz="0" w:space="0" w:color="auto"/>
            <w:left w:val="none" w:sz="0" w:space="0" w:color="auto"/>
            <w:bottom w:val="none" w:sz="0" w:space="0" w:color="auto"/>
            <w:right w:val="none" w:sz="0" w:space="0" w:color="auto"/>
          </w:divBdr>
        </w:div>
        <w:div w:id="1216550837">
          <w:marLeft w:val="480"/>
          <w:marRight w:val="0"/>
          <w:marTop w:val="0"/>
          <w:marBottom w:val="0"/>
          <w:divBdr>
            <w:top w:val="none" w:sz="0" w:space="0" w:color="auto"/>
            <w:left w:val="none" w:sz="0" w:space="0" w:color="auto"/>
            <w:bottom w:val="none" w:sz="0" w:space="0" w:color="auto"/>
            <w:right w:val="none" w:sz="0" w:space="0" w:color="auto"/>
          </w:divBdr>
        </w:div>
        <w:div w:id="1894736402">
          <w:marLeft w:val="480"/>
          <w:marRight w:val="0"/>
          <w:marTop w:val="0"/>
          <w:marBottom w:val="0"/>
          <w:divBdr>
            <w:top w:val="none" w:sz="0" w:space="0" w:color="auto"/>
            <w:left w:val="none" w:sz="0" w:space="0" w:color="auto"/>
            <w:bottom w:val="none" w:sz="0" w:space="0" w:color="auto"/>
            <w:right w:val="none" w:sz="0" w:space="0" w:color="auto"/>
          </w:divBdr>
        </w:div>
        <w:div w:id="665403083">
          <w:marLeft w:val="480"/>
          <w:marRight w:val="0"/>
          <w:marTop w:val="0"/>
          <w:marBottom w:val="0"/>
          <w:divBdr>
            <w:top w:val="none" w:sz="0" w:space="0" w:color="auto"/>
            <w:left w:val="none" w:sz="0" w:space="0" w:color="auto"/>
            <w:bottom w:val="none" w:sz="0" w:space="0" w:color="auto"/>
            <w:right w:val="none" w:sz="0" w:space="0" w:color="auto"/>
          </w:divBdr>
        </w:div>
        <w:div w:id="480853370">
          <w:marLeft w:val="480"/>
          <w:marRight w:val="0"/>
          <w:marTop w:val="0"/>
          <w:marBottom w:val="0"/>
          <w:divBdr>
            <w:top w:val="none" w:sz="0" w:space="0" w:color="auto"/>
            <w:left w:val="none" w:sz="0" w:space="0" w:color="auto"/>
            <w:bottom w:val="none" w:sz="0" w:space="0" w:color="auto"/>
            <w:right w:val="none" w:sz="0" w:space="0" w:color="auto"/>
          </w:divBdr>
        </w:div>
        <w:div w:id="316148275">
          <w:marLeft w:val="480"/>
          <w:marRight w:val="0"/>
          <w:marTop w:val="0"/>
          <w:marBottom w:val="0"/>
          <w:divBdr>
            <w:top w:val="none" w:sz="0" w:space="0" w:color="auto"/>
            <w:left w:val="none" w:sz="0" w:space="0" w:color="auto"/>
            <w:bottom w:val="none" w:sz="0" w:space="0" w:color="auto"/>
            <w:right w:val="none" w:sz="0" w:space="0" w:color="auto"/>
          </w:divBdr>
        </w:div>
        <w:div w:id="1389380135">
          <w:marLeft w:val="480"/>
          <w:marRight w:val="0"/>
          <w:marTop w:val="0"/>
          <w:marBottom w:val="0"/>
          <w:divBdr>
            <w:top w:val="none" w:sz="0" w:space="0" w:color="auto"/>
            <w:left w:val="none" w:sz="0" w:space="0" w:color="auto"/>
            <w:bottom w:val="none" w:sz="0" w:space="0" w:color="auto"/>
            <w:right w:val="none" w:sz="0" w:space="0" w:color="auto"/>
          </w:divBdr>
        </w:div>
        <w:div w:id="2032416775">
          <w:marLeft w:val="480"/>
          <w:marRight w:val="0"/>
          <w:marTop w:val="0"/>
          <w:marBottom w:val="0"/>
          <w:divBdr>
            <w:top w:val="none" w:sz="0" w:space="0" w:color="auto"/>
            <w:left w:val="none" w:sz="0" w:space="0" w:color="auto"/>
            <w:bottom w:val="none" w:sz="0" w:space="0" w:color="auto"/>
            <w:right w:val="none" w:sz="0" w:space="0" w:color="auto"/>
          </w:divBdr>
        </w:div>
        <w:div w:id="944654097">
          <w:marLeft w:val="480"/>
          <w:marRight w:val="0"/>
          <w:marTop w:val="0"/>
          <w:marBottom w:val="0"/>
          <w:divBdr>
            <w:top w:val="none" w:sz="0" w:space="0" w:color="auto"/>
            <w:left w:val="none" w:sz="0" w:space="0" w:color="auto"/>
            <w:bottom w:val="none" w:sz="0" w:space="0" w:color="auto"/>
            <w:right w:val="none" w:sz="0" w:space="0" w:color="auto"/>
          </w:divBdr>
        </w:div>
        <w:div w:id="298606820">
          <w:marLeft w:val="480"/>
          <w:marRight w:val="0"/>
          <w:marTop w:val="0"/>
          <w:marBottom w:val="0"/>
          <w:divBdr>
            <w:top w:val="none" w:sz="0" w:space="0" w:color="auto"/>
            <w:left w:val="none" w:sz="0" w:space="0" w:color="auto"/>
            <w:bottom w:val="none" w:sz="0" w:space="0" w:color="auto"/>
            <w:right w:val="none" w:sz="0" w:space="0" w:color="auto"/>
          </w:divBdr>
        </w:div>
        <w:div w:id="1744372887">
          <w:marLeft w:val="480"/>
          <w:marRight w:val="0"/>
          <w:marTop w:val="0"/>
          <w:marBottom w:val="0"/>
          <w:divBdr>
            <w:top w:val="none" w:sz="0" w:space="0" w:color="auto"/>
            <w:left w:val="none" w:sz="0" w:space="0" w:color="auto"/>
            <w:bottom w:val="none" w:sz="0" w:space="0" w:color="auto"/>
            <w:right w:val="none" w:sz="0" w:space="0" w:color="auto"/>
          </w:divBdr>
        </w:div>
        <w:div w:id="265507507">
          <w:marLeft w:val="480"/>
          <w:marRight w:val="0"/>
          <w:marTop w:val="0"/>
          <w:marBottom w:val="0"/>
          <w:divBdr>
            <w:top w:val="none" w:sz="0" w:space="0" w:color="auto"/>
            <w:left w:val="none" w:sz="0" w:space="0" w:color="auto"/>
            <w:bottom w:val="none" w:sz="0" w:space="0" w:color="auto"/>
            <w:right w:val="none" w:sz="0" w:space="0" w:color="auto"/>
          </w:divBdr>
        </w:div>
        <w:div w:id="235284965">
          <w:marLeft w:val="480"/>
          <w:marRight w:val="0"/>
          <w:marTop w:val="0"/>
          <w:marBottom w:val="0"/>
          <w:divBdr>
            <w:top w:val="none" w:sz="0" w:space="0" w:color="auto"/>
            <w:left w:val="none" w:sz="0" w:space="0" w:color="auto"/>
            <w:bottom w:val="none" w:sz="0" w:space="0" w:color="auto"/>
            <w:right w:val="none" w:sz="0" w:space="0" w:color="auto"/>
          </w:divBdr>
        </w:div>
        <w:div w:id="841815304">
          <w:marLeft w:val="480"/>
          <w:marRight w:val="0"/>
          <w:marTop w:val="0"/>
          <w:marBottom w:val="0"/>
          <w:divBdr>
            <w:top w:val="none" w:sz="0" w:space="0" w:color="auto"/>
            <w:left w:val="none" w:sz="0" w:space="0" w:color="auto"/>
            <w:bottom w:val="none" w:sz="0" w:space="0" w:color="auto"/>
            <w:right w:val="none" w:sz="0" w:space="0" w:color="auto"/>
          </w:divBdr>
        </w:div>
        <w:div w:id="771360943">
          <w:marLeft w:val="480"/>
          <w:marRight w:val="0"/>
          <w:marTop w:val="0"/>
          <w:marBottom w:val="0"/>
          <w:divBdr>
            <w:top w:val="none" w:sz="0" w:space="0" w:color="auto"/>
            <w:left w:val="none" w:sz="0" w:space="0" w:color="auto"/>
            <w:bottom w:val="none" w:sz="0" w:space="0" w:color="auto"/>
            <w:right w:val="none" w:sz="0" w:space="0" w:color="auto"/>
          </w:divBdr>
        </w:div>
        <w:div w:id="49159293">
          <w:marLeft w:val="480"/>
          <w:marRight w:val="0"/>
          <w:marTop w:val="0"/>
          <w:marBottom w:val="0"/>
          <w:divBdr>
            <w:top w:val="none" w:sz="0" w:space="0" w:color="auto"/>
            <w:left w:val="none" w:sz="0" w:space="0" w:color="auto"/>
            <w:bottom w:val="none" w:sz="0" w:space="0" w:color="auto"/>
            <w:right w:val="none" w:sz="0" w:space="0" w:color="auto"/>
          </w:divBdr>
        </w:div>
      </w:divsChild>
    </w:div>
    <w:div w:id="339476957">
      <w:bodyDiv w:val="1"/>
      <w:marLeft w:val="0"/>
      <w:marRight w:val="0"/>
      <w:marTop w:val="0"/>
      <w:marBottom w:val="0"/>
      <w:divBdr>
        <w:top w:val="none" w:sz="0" w:space="0" w:color="auto"/>
        <w:left w:val="none" w:sz="0" w:space="0" w:color="auto"/>
        <w:bottom w:val="none" w:sz="0" w:space="0" w:color="auto"/>
        <w:right w:val="none" w:sz="0" w:space="0" w:color="auto"/>
      </w:divBdr>
    </w:div>
    <w:div w:id="343479228">
      <w:bodyDiv w:val="1"/>
      <w:marLeft w:val="0"/>
      <w:marRight w:val="0"/>
      <w:marTop w:val="0"/>
      <w:marBottom w:val="0"/>
      <w:divBdr>
        <w:top w:val="none" w:sz="0" w:space="0" w:color="auto"/>
        <w:left w:val="none" w:sz="0" w:space="0" w:color="auto"/>
        <w:bottom w:val="none" w:sz="0" w:space="0" w:color="auto"/>
        <w:right w:val="none" w:sz="0" w:space="0" w:color="auto"/>
      </w:divBdr>
    </w:div>
    <w:div w:id="344289840">
      <w:bodyDiv w:val="1"/>
      <w:marLeft w:val="0"/>
      <w:marRight w:val="0"/>
      <w:marTop w:val="0"/>
      <w:marBottom w:val="0"/>
      <w:divBdr>
        <w:top w:val="none" w:sz="0" w:space="0" w:color="auto"/>
        <w:left w:val="none" w:sz="0" w:space="0" w:color="auto"/>
        <w:bottom w:val="none" w:sz="0" w:space="0" w:color="auto"/>
        <w:right w:val="none" w:sz="0" w:space="0" w:color="auto"/>
      </w:divBdr>
    </w:div>
    <w:div w:id="349920221">
      <w:bodyDiv w:val="1"/>
      <w:marLeft w:val="0"/>
      <w:marRight w:val="0"/>
      <w:marTop w:val="0"/>
      <w:marBottom w:val="0"/>
      <w:divBdr>
        <w:top w:val="none" w:sz="0" w:space="0" w:color="auto"/>
        <w:left w:val="none" w:sz="0" w:space="0" w:color="auto"/>
        <w:bottom w:val="none" w:sz="0" w:space="0" w:color="auto"/>
        <w:right w:val="none" w:sz="0" w:space="0" w:color="auto"/>
      </w:divBdr>
    </w:div>
    <w:div w:id="355623677">
      <w:bodyDiv w:val="1"/>
      <w:marLeft w:val="0"/>
      <w:marRight w:val="0"/>
      <w:marTop w:val="0"/>
      <w:marBottom w:val="0"/>
      <w:divBdr>
        <w:top w:val="none" w:sz="0" w:space="0" w:color="auto"/>
        <w:left w:val="none" w:sz="0" w:space="0" w:color="auto"/>
        <w:bottom w:val="none" w:sz="0" w:space="0" w:color="auto"/>
        <w:right w:val="none" w:sz="0" w:space="0" w:color="auto"/>
      </w:divBdr>
    </w:div>
    <w:div w:id="359400126">
      <w:bodyDiv w:val="1"/>
      <w:marLeft w:val="0"/>
      <w:marRight w:val="0"/>
      <w:marTop w:val="0"/>
      <w:marBottom w:val="0"/>
      <w:divBdr>
        <w:top w:val="none" w:sz="0" w:space="0" w:color="auto"/>
        <w:left w:val="none" w:sz="0" w:space="0" w:color="auto"/>
        <w:bottom w:val="none" w:sz="0" w:space="0" w:color="auto"/>
        <w:right w:val="none" w:sz="0" w:space="0" w:color="auto"/>
      </w:divBdr>
    </w:div>
    <w:div w:id="370304308">
      <w:bodyDiv w:val="1"/>
      <w:marLeft w:val="0"/>
      <w:marRight w:val="0"/>
      <w:marTop w:val="0"/>
      <w:marBottom w:val="0"/>
      <w:divBdr>
        <w:top w:val="none" w:sz="0" w:space="0" w:color="auto"/>
        <w:left w:val="none" w:sz="0" w:space="0" w:color="auto"/>
        <w:bottom w:val="none" w:sz="0" w:space="0" w:color="auto"/>
        <w:right w:val="none" w:sz="0" w:space="0" w:color="auto"/>
      </w:divBdr>
    </w:div>
    <w:div w:id="372854599">
      <w:bodyDiv w:val="1"/>
      <w:marLeft w:val="0"/>
      <w:marRight w:val="0"/>
      <w:marTop w:val="0"/>
      <w:marBottom w:val="0"/>
      <w:divBdr>
        <w:top w:val="none" w:sz="0" w:space="0" w:color="auto"/>
        <w:left w:val="none" w:sz="0" w:space="0" w:color="auto"/>
        <w:bottom w:val="none" w:sz="0" w:space="0" w:color="auto"/>
        <w:right w:val="none" w:sz="0" w:space="0" w:color="auto"/>
      </w:divBdr>
      <w:divsChild>
        <w:div w:id="1232617365">
          <w:marLeft w:val="480"/>
          <w:marRight w:val="0"/>
          <w:marTop w:val="0"/>
          <w:marBottom w:val="0"/>
          <w:divBdr>
            <w:top w:val="none" w:sz="0" w:space="0" w:color="auto"/>
            <w:left w:val="none" w:sz="0" w:space="0" w:color="auto"/>
            <w:bottom w:val="none" w:sz="0" w:space="0" w:color="auto"/>
            <w:right w:val="none" w:sz="0" w:space="0" w:color="auto"/>
          </w:divBdr>
        </w:div>
        <w:div w:id="1616524081">
          <w:marLeft w:val="480"/>
          <w:marRight w:val="0"/>
          <w:marTop w:val="0"/>
          <w:marBottom w:val="0"/>
          <w:divBdr>
            <w:top w:val="none" w:sz="0" w:space="0" w:color="auto"/>
            <w:left w:val="none" w:sz="0" w:space="0" w:color="auto"/>
            <w:bottom w:val="none" w:sz="0" w:space="0" w:color="auto"/>
            <w:right w:val="none" w:sz="0" w:space="0" w:color="auto"/>
          </w:divBdr>
        </w:div>
        <w:div w:id="915096153">
          <w:marLeft w:val="480"/>
          <w:marRight w:val="0"/>
          <w:marTop w:val="0"/>
          <w:marBottom w:val="0"/>
          <w:divBdr>
            <w:top w:val="none" w:sz="0" w:space="0" w:color="auto"/>
            <w:left w:val="none" w:sz="0" w:space="0" w:color="auto"/>
            <w:bottom w:val="none" w:sz="0" w:space="0" w:color="auto"/>
            <w:right w:val="none" w:sz="0" w:space="0" w:color="auto"/>
          </w:divBdr>
        </w:div>
        <w:div w:id="1108770393">
          <w:marLeft w:val="480"/>
          <w:marRight w:val="0"/>
          <w:marTop w:val="0"/>
          <w:marBottom w:val="0"/>
          <w:divBdr>
            <w:top w:val="none" w:sz="0" w:space="0" w:color="auto"/>
            <w:left w:val="none" w:sz="0" w:space="0" w:color="auto"/>
            <w:bottom w:val="none" w:sz="0" w:space="0" w:color="auto"/>
            <w:right w:val="none" w:sz="0" w:space="0" w:color="auto"/>
          </w:divBdr>
        </w:div>
        <w:div w:id="677118669">
          <w:marLeft w:val="480"/>
          <w:marRight w:val="0"/>
          <w:marTop w:val="0"/>
          <w:marBottom w:val="0"/>
          <w:divBdr>
            <w:top w:val="none" w:sz="0" w:space="0" w:color="auto"/>
            <w:left w:val="none" w:sz="0" w:space="0" w:color="auto"/>
            <w:bottom w:val="none" w:sz="0" w:space="0" w:color="auto"/>
            <w:right w:val="none" w:sz="0" w:space="0" w:color="auto"/>
          </w:divBdr>
        </w:div>
        <w:div w:id="33390478">
          <w:marLeft w:val="480"/>
          <w:marRight w:val="0"/>
          <w:marTop w:val="0"/>
          <w:marBottom w:val="0"/>
          <w:divBdr>
            <w:top w:val="none" w:sz="0" w:space="0" w:color="auto"/>
            <w:left w:val="none" w:sz="0" w:space="0" w:color="auto"/>
            <w:bottom w:val="none" w:sz="0" w:space="0" w:color="auto"/>
            <w:right w:val="none" w:sz="0" w:space="0" w:color="auto"/>
          </w:divBdr>
        </w:div>
        <w:div w:id="1579829229">
          <w:marLeft w:val="480"/>
          <w:marRight w:val="0"/>
          <w:marTop w:val="0"/>
          <w:marBottom w:val="0"/>
          <w:divBdr>
            <w:top w:val="none" w:sz="0" w:space="0" w:color="auto"/>
            <w:left w:val="none" w:sz="0" w:space="0" w:color="auto"/>
            <w:bottom w:val="none" w:sz="0" w:space="0" w:color="auto"/>
            <w:right w:val="none" w:sz="0" w:space="0" w:color="auto"/>
          </w:divBdr>
        </w:div>
        <w:div w:id="1724213199">
          <w:marLeft w:val="480"/>
          <w:marRight w:val="0"/>
          <w:marTop w:val="0"/>
          <w:marBottom w:val="0"/>
          <w:divBdr>
            <w:top w:val="none" w:sz="0" w:space="0" w:color="auto"/>
            <w:left w:val="none" w:sz="0" w:space="0" w:color="auto"/>
            <w:bottom w:val="none" w:sz="0" w:space="0" w:color="auto"/>
            <w:right w:val="none" w:sz="0" w:space="0" w:color="auto"/>
          </w:divBdr>
        </w:div>
        <w:div w:id="748383170">
          <w:marLeft w:val="480"/>
          <w:marRight w:val="0"/>
          <w:marTop w:val="0"/>
          <w:marBottom w:val="0"/>
          <w:divBdr>
            <w:top w:val="none" w:sz="0" w:space="0" w:color="auto"/>
            <w:left w:val="none" w:sz="0" w:space="0" w:color="auto"/>
            <w:bottom w:val="none" w:sz="0" w:space="0" w:color="auto"/>
            <w:right w:val="none" w:sz="0" w:space="0" w:color="auto"/>
          </w:divBdr>
        </w:div>
        <w:div w:id="1803303887">
          <w:marLeft w:val="480"/>
          <w:marRight w:val="0"/>
          <w:marTop w:val="0"/>
          <w:marBottom w:val="0"/>
          <w:divBdr>
            <w:top w:val="none" w:sz="0" w:space="0" w:color="auto"/>
            <w:left w:val="none" w:sz="0" w:space="0" w:color="auto"/>
            <w:bottom w:val="none" w:sz="0" w:space="0" w:color="auto"/>
            <w:right w:val="none" w:sz="0" w:space="0" w:color="auto"/>
          </w:divBdr>
        </w:div>
        <w:div w:id="106657532">
          <w:marLeft w:val="480"/>
          <w:marRight w:val="0"/>
          <w:marTop w:val="0"/>
          <w:marBottom w:val="0"/>
          <w:divBdr>
            <w:top w:val="none" w:sz="0" w:space="0" w:color="auto"/>
            <w:left w:val="none" w:sz="0" w:space="0" w:color="auto"/>
            <w:bottom w:val="none" w:sz="0" w:space="0" w:color="auto"/>
            <w:right w:val="none" w:sz="0" w:space="0" w:color="auto"/>
          </w:divBdr>
        </w:div>
        <w:div w:id="720323703">
          <w:marLeft w:val="480"/>
          <w:marRight w:val="0"/>
          <w:marTop w:val="0"/>
          <w:marBottom w:val="0"/>
          <w:divBdr>
            <w:top w:val="none" w:sz="0" w:space="0" w:color="auto"/>
            <w:left w:val="none" w:sz="0" w:space="0" w:color="auto"/>
            <w:bottom w:val="none" w:sz="0" w:space="0" w:color="auto"/>
            <w:right w:val="none" w:sz="0" w:space="0" w:color="auto"/>
          </w:divBdr>
        </w:div>
        <w:div w:id="1792362312">
          <w:marLeft w:val="480"/>
          <w:marRight w:val="0"/>
          <w:marTop w:val="0"/>
          <w:marBottom w:val="0"/>
          <w:divBdr>
            <w:top w:val="none" w:sz="0" w:space="0" w:color="auto"/>
            <w:left w:val="none" w:sz="0" w:space="0" w:color="auto"/>
            <w:bottom w:val="none" w:sz="0" w:space="0" w:color="auto"/>
            <w:right w:val="none" w:sz="0" w:space="0" w:color="auto"/>
          </w:divBdr>
        </w:div>
        <w:div w:id="1237324651">
          <w:marLeft w:val="480"/>
          <w:marRight w:val="0"/>
          <w:marTop w:val="0"/>
          <w:marBottom w:val="0"/>
          <w:divBdr>
            <w:top w:val="none" w:sz="0" w:space="0" w:color="auto"/>
            <w:left w:val="none" w:sz="0" w:space="0" w:color="auto"/>
            <w:bottom w:val="none" w:sz="0" w:space="0" w:color="auto"/>
            <w:right w:val="none" w:sz="0" w:space="0" w:color="auto"/>
          </w:divBdr>
        </w:div>
        <w:div w:id="756562971">
          <w:marLeft w:val="480"/>
          <w:marRight w:val="0"/>
          <w:marTop w:val="0"/>
          <w:marBottom w:val="0"/>
          <w:divBdr>
            <w:top w:val="none" w:sz="0" w:space="0" w:color="auto"/>
            <w:left w:val="none" w:sz="0" w:space="0" w:color="auto"/>
            <w:bottom w:val="none" w:sz="0" w:space="0" w:color="auto"/>
            <w:right w:val="none" w:sz="0" w:space="0" w:color="auto"/>
          </w:divBdr>
        </w:div>
        <w:div w:id="1370302166">
          <w:marLeft w:val="480"/>
          <w:marRight w:val="0"/>
          <w:marTop w:val="0"/>
          <w:marBottom w:val="0"/>
          <w:divBdr>
            <w:top w:val="none" w:sz="0" w:space="0" w:color="auto"/>
            <w:left w:val="none" w:sz="0" w:space="0" w:color="auto"/>
            <w:bottom w:val="none" w:sz="0" w:space="0" w:color="auto"/>
            <w:right w:val="none" w:sz="0" w:space="0" w:color="auto"/>
          </w:divBdr>
        </w:div>
        <w:div w:id="1262255088">
          <w:marLeft w:val="480"/>
          <w:marRight w:val="0"/>
          <w:marTop w:val="0"/>
          <w:marBottom w:val="0"/>
          <w:divBdr>
            <w:top w:val="none" w:sz="0" w:space="0" w:color="auto"/>
            <w:left w:val="none" w:sz="0" w:space="0" w:color="auto"/>
            <w:bottom w:val="none" w:sz="0" w:space="0" w:color="auto"/>
            <w:right w:val="none" w:sz="0" w:space="0" w:color="auto"/>
          </w:divBdr>
        </w:div>
      </w:divsChild>
    </w:div>
    <w:div w:id="378012924">
      <w:bodyDiv w:val="1"/>
      <w:marLeft w:val="0"/>
      <w:marRight w:val="0"/>
      <w:marTop w:val="0"/>
      <w:marBottom w:val="0"/>
      <w:divBdr>
        <w:top w:val="none" w:sz="0" w:space="0" w:color="auto"/>
        <w:left w:val="none" w:sz="0" w:space="0" w:color="auto"/>
        <w:bottom w:val="none" w:sz="0" w:space="0" w:color="auto"/>
        <w:right w:val="none" w:sz="0" w:space="0" w:color="auto"/>
      </w:divBdr>
    </w:div>
    <w:div w:id="385297961">
      <w:bodyDiv w:val="1"/>
      <w:marLeft w:val="0"/>
      <w:marRight w:val="0"/>
      <w:marTop w:val="0"/>
      <w:marBottom w:val="0"/>
      <w:divBdr>
        <w:top w:val="none" w:sz="0" w:space="0" w:color="auto"/>
        <w:left w:val="none" w:sz="0" w:space="0" w:color="auto"/>
        <w:bottom w:val="none" w:sz="0" w:space="0" w:color="auto"/>
        <w:right w:val="none" w:sz="0" w:space="0" w:color="auto"/>
      </w:divBdr>
    </w:div>
    <w:div w:id="386026658">
      <w:bodyDiv w:val="1"/>
      <w:marLeft w:val="0"/>
      <w:marRight w:val="0"/>
      <w:marTop w:val="0"/>
      <w:marBottom w:val="0"/>
      <w:divBdr>
        <w:top w:val="none" w:sz="0" w:space="0" w:color="auto"/>
        <w:left w:val="none" w:sz="0" w:space="0" w:color="auto"/>
        <w:bottom w:val="none" w:sz="0" w:space="0" w:color="auto"/>
        <w:right w:val="none" w:sz="0" w:space="0" w:color="auto"/>
      </w:divBdr>
    </w:div>
    <w:div w:id="392044386">
      <w:bodyDiv w:val="1"/>
      <w:marLeft w:val="0"/>
      <w:marRight w:val="0"/>
      <w:marTop w:val="0"/>
      <w:marBottom w:val="0"/>
      <w:divBdr>
        <w:top w:val="none" w:sz="0" w:space="0" w:color="auto"/>
        <w:left w:val="none" w:sz="0" w:space="0" w:color="auto"/>
        <w:bottom w:val="none" w:sz="0" w:space="0" w:color="auto"/>
        <w:right w:val="none" w:sz="0" w:space="0" w:color="auto"/>
      </w:divBdr>
    </w:div>
    <w:div w:id="404840905">
      <w:bodyDiv w:val="1"/>
      <w:marLeft w:val="0"/>
      <w:marRight w:val="0"/>
      <w:marTop w:val="0"/>
      <w:marBottom w:val="0"/>
      <w:divBdr>
        <w:top w:val="none" w:sz="0" w:space="0" w:color="auto"/>
        <w:left w:val="none" w:sz="0" w:space="0" w:color="auto"/>
        <w:bottom w:val="none" w:sz="0" w:space="0" w:color="auto"/>
        <w:right w:val="none" w:sz="0" w:space="0" w:color="auto"/>
      </w:divBdr>
    </w:div>
    <w:div w:id="409890684">
      <w:bodyDiv w:val="1"/>
      <w:marLeft w:val="0"/>
      <w:marRight w:val="0"/>
      <w:marTop w:val="0"/>
      <w:marBottom w:val="0"/>
      <w:divBdr>
        <w:top w:val="none" w:sz="0" w:space="0" w:color="auto"/>
        <w:left w:val="none" w:sz="0" w:space="0" w:color="auto"/>
        <w:bottom w:val="none" w:sz="0" w:space="0" w:color="auto"/>
        <w:right w:val="none" w:sz="0" w:space="0" w:color="auto"/>
      </w:divBdr>
    </w:div>
    <w:div w:id="415175632">
      <w:bodyDiv w:val="1"/>
      <w:marLeft w:val="0"/>
      <w:marRight w:val="0"/>
      <w:marTop w:val="0"/>
      <w:marBottom w:val="0"/>
      <w:divBdr>
        <w:top w:val="none" w:sz="0" w:space="0" w:color="auto"/>
        <w:left w:val="none" w:sz="0" w:space="0" w:color="auto"/>
        <w:bottom w:val="none" w:sz="0" w:space="0" w:color="auto"/>
        <w:right w:val="none" w:sz="0" w:space="0" w:color="auto"/>
      </w:divBdr>
      <w:divsChild>
        <w:div w:id="772435342">
          <w:marLeft w:val="480"/>
          <w:marRight w:val="0"/>
          <w:marTop w:val="0"/>
          <w:marBottom w:val="0"/>
          <w:divBdr>
            <w:top w:val="none" w:sz="0" w:space="0" w:color="auto"/>
            <w:left w:val="none" w:sz="0" w:space="0" w:color="auto"/>
            <w:bottom w:val="none" w:sz="0" w:space="0" w:color="auto"/>
            <w:right w:val="none" w:sz="0" w:space="0" w:color="auto"/>
          </w:divBdr>
        </w:div>
        <w:div w:id="269750302">
          <w:marLeft w:val="480"/>
          <w:marRight w:val="0"/>
          <w:marTop w:val="0"/>
          <w:marBottom w:val="0"/>
          <w:divBdr>
            <w:top w:val="none" w:sz="0" w:space="0" w:color="auto"/>
            <w:left w:val="none" w:sz="0" w:space="0" w:color="auto"/>
            <w:bottom w:val="none" w:sz="0" w:space="0" w:color="auto"/>
            <w:right w:val="none" w:sz="0" w:space="0" w:color="auto"/>
          </w:divBdr>
        </w:div>
        <w:div w:id="1743871541">
          <w:marLeft w:val="480"/>
          <w:marRight w:val="0"/>
          <w:marTop w:val="0"/>
          <w:marBottom w:val="0"/>
          <w:divBdr>
            <w:top w:val="none" w:sz="0" w:space="0" w:color="auto"/>
            <w:left w:val="none" w:sz="0" w:space="0" w:color="auto"/>
            <w:bottom w:val="none" w:sz="0" w:space="0" w:color="auto"/>
            <w:right w:val="none" w:sz="0" w:space="0" w:color="auto"/>
          </w:divBdr>
        </w:div>
        <w:div w:id="1377776655">
          <w:marLeft w:val="480"/>
          <w:marRight w:val="0"/>
          <w:marTop w:val="0"/>
          <w:marBottom w:val="0"/>
          <w:divBdr>
            <w:top w:val="none" w:sz="0" w:space="0" w:color="auto"/>
            <w:left w:val="none" w:sz="0" w:space="0" w:color="auto"/>
            <w:bottom w:val="none" w:sz="0" w:space="0" w:color="auto"/>
            <w:right w:val="none" w:sz="0" w:space="0" w:color="auto"/>
          </w:divBdr>
        </w:div>
        <w:div w:id="541018375">
          <w:marLeft w:val="480"/>
          <w:marRight w:val="0"/>
          <w:marTop w:val="0"/>
          <w:marBottom w:val="0"/>
          <w:divBdr>
            <w:top w:val="none" w:sz="0" w:space="0" w:color="auto"/>
            <w:left w:val="none" w:sz="0" w:space="0" w:color="auto"/>
            <w:bottom w:val="none" w:sz="0" w:space="0" w:color="auto"/>
            <w:right w:val="none" w:sz="0" w:space="0" w:color="auto"/>
          </w:divBdr>
        </w:div>
        <w:div w:id="73862653">
          <w:marLeft w:val="480"/>
          <w:marRight w:val="0"/>
          <w:marTop w:val="0"/>
          <w:marBottom w:val="0"/>
          <w:divBdr>
            <w:top w:val="none" w:sz="0" w:space="0" w:color="auto"/>
            <w:left w:val="none" w:sz="0" w:space="0" w:color="auto"/>
            <w:bottom w:val="none" w:sz="0" w:space="0" w:color="auto"/>
            <w:right w:val="none" w:sz="0" w:space="0" w:color="auto"/>
          </w:divBdr>
        </w:div>
        <w:div w:id="1658607650">
          <w:marLeft w:val="480"/>
          <w:marRight w:val="0"/>
          <w:marTop w:val="0"/>
          <w:marBottom w:val="0"/>
          <w:divBdr>
            <w:top w:val="none" w:sz="0" w:space="0" w:color="auto"/>
            <w:left w:val="none" w:sz="0" w:space="0" w:color="auto"/>
            <w:bottom w:val="none" w:sz="0" w:space="0" w:color="auto"/>
            <w:right w:val="none" w:sz="0" w:space="0" w:color="auto"/>
          </w:divBdr>
        </w:div>
        <w:div w:id="349572926">
          <w:marLeft w:val="480"/>
          <w:marRight w:val="0"/>
          <w:marTop w:val="0"/>
          <w:marBottom w:val="0"/>
          <w:divBdr>
            <w:top w:val="none" w:sz="0" w:space="0" w:color="auto"/>
            <w:left w:val="none" w:sz="0" w:space="0" w:color="auto"/>
            <w:bottom w:val="none" w:sz="0" w:space="0" w:color="auto"/>
            <w:right w:val="none" w:sz="0" w:space="0" w:color="auto"/>
          </w:divBdr>
        </w:div>
        <w:div w:id="1180196084">
          <w:marLeft w:val="480"/>
          <w:marRight w:val="0"/>
          <w:marTop w:val="0"/>
          <w:marBottom w:val="0"/>
          <w:divBdr>
            <w:top w:val="none" w:sz="0" w:space="0" w:color="auto"/>
            <w:left w:val="none" w:sz="0" w:space="0" w:color="auto"/>
            <w:bottom w:val="none" w:sz="0" w:space="0" w:color="auto"/>
            <w:right w:val="none" w:sz="0" w:space="0" w:color="auto"/>
          </w:divBdr>
        </w:div>
        <w:div w:id="646978455">
          <w:marLeft w:val="480"/>
          <w:marRight w:val="0"/>
          <w:marTop w:val="0"/>
          <w:marBottom w:val="0"/>
          <w:divBdr>
            <w:top w:val="none" w:sz="0" w:space="0" w:color="auto"/>
            <w:left w:val="none" w:sz="0" w:space="0" w:color="auto"/>
            <w:bottom w:val="none" w:sz="0" w:space="0" w:color="auto"/>
            <w:right w:val="none" w:sz="0" w:space="0" w:color="auto"/>
          </w:divBdr>
        </w:div>
        <w:div w:id="668172030">
          <w:marLeft w:val="480"/>
          <w:marRight w:val="0"/>
          <w:marTop w:val="0"/>
          <w:marBottom w:val="0"/>
          <w:divBdr>
            <w:top w:val="none" w:sz="0" w:space="0" w:color="auto"/>
            <w:left w:val="none" w:sz="0" w:space="0" w:color="auto"/>
            <w:bottom w:val="none" w:sz="0" w:space="0" w:color="auto"/>
            <w:right w:val="none" w:sz="0" w:space="0" w:color="auto"/>
          </w:divBdr>
        </w:div>
        <w:div w:id="295720976">
          <w:marLeft w:val="480"/>
          <w:marRight w:val="0"/>
          <w:marTop w:val="0"/>
          <w:marBottom w:val="0"/>
          <w:divBdr>
            <w:top w:val="none" w:sz="0" w:space="0" w:color="auto"/>
            <w:left w:val="none" w:sz="0" w:space="0" w:color="auto"/>
            <w:bottom w:val="none" w:sz="0" w:space="0" w:color="auto"/>
            <w:right w:val="none" w:sz="0" w:space="0" w:color="auto"/>
          </w:divBdr>
        </w:div>
        <w:div w:id="1716194502">
          <w:marLeft w:val="480"/>
          <w:marRight w:val="0"/>
          <w:marTop w:val="0"/>
          <w:marBottom w:val="0"/>
          <w:divBdr>
            <w:top w:val="none" w:sz="0" w:space="0" w:color="auto"/>
            <w:left w:val="none" w:sz="0" w:space="0" w:color="auto"/>
            <w:bottom w:val="none" w:sz="0" w:space="0" w:color="auto"/>
            <w:right w:val="none" w:sz="0" w:space="0" w:color="auto"/>
          </w:divBdr>
        </w:div>
      </w:divsChild>
    </w:div>
    <w:div w:id="422074134">
      <w:bodyDiv w:val="1"/>
      <w:marLeft w:val="0"/>
      <w:marRight w:val="0"/>
      <w:marTop w:val="0"/>
      <w:marBottom w:val="0"/>
      <w:divBdr>
        <w:top w:val="none" w:sz="0" w:space="0" w:color="auto"/>
        <w:left w:val="none" w:sz="0" w:space="0" w:color="auto"/>
        <w:bottom w:val="none" w:sz="0" w:space="0" w:color="auto"/>
        <w:right w:val="none" w:sz="0" w:space="0" w:color="auto"/>
      </w:divBdr>
      <w:divsChild>
        <w:div w:id="1913923552">
          <w:marLeft w:val="480"/>
          <w:marRight w:val="0"/>
          <w:marTop w:val="0"/>
          <w:marBottom w:val="0"/>
          <w:divBdr>
            <w:top w:val="none" w:sz="0" w:space="0" w:color="auto"/>
            <w:left w:val="none" w:sz="0" w:space="0" w:color="auto"/>
            <w:bottom w:val="none" w:sz="0" w:space="0" w:color="auto"/>
            <w:right w:val="none" w:sz="0" w:space="0" w:color="auto"/>
          </w:divBdr>
        </w:div>
        <w:div w:id="1725565587">
          <w:marLeft w:val="480"/>
          <w:marRight w:val="0"/>
          <w:marTop w:val="0"/>
          <w:marBottom w:val="0"/>
          <w:divBdr>
            <w:top w:val="none" w:sz="0" w:space="0" w:color="auto"/>
            <w:left w:val="none" w:sz="0" w:space="0" w:color="auto"/>
            <w:bottom w:val="none" w:sz="0" w:space="0" w:color="auto"/>
            <w:right w:val="none" w:sz="0" w:space="0" w:color="auto"/>
          </w:divBdr>
        </w:div>
        <w:div w:id="1190485890">
          <w:marLeft w:val="480"/>
          <w:marRight w:val="0"/>
          <w:marTop w:val="0"/>
          <w:marBottom w:val="0"/>
          <w:divBdr>
            <w:top w:val="none" w:sz="0" w:space="0" w:color="auto"/>
            <w:left w:val="none" w:sz="0" w:space="0" w:color="auto"/>
            <w:bottom w:val="none" w:sz="0" w:space="0" w:color="auto"/>
            <w:right w:val="none" w:sz="0" w:space="0" w:color="auto"/>
          </w:divBdr>
        </w:div>
        <w:div w:id="2064670051">
          <w:marLeft w:val="480"/>
          <w:marRight w:val="0"/>
          <w:marTop w:val="0"/>
          <w:marBottom w:val="0"/>
          <w:divBdr>
            <w:top w:val="none" w:sz="0" w:space="0" w:color="auto"/>
            <w:left w:val="none" w:sz="0" w:space="0" w:color="auto"/>
            <w:bottom w:val="none" w:sz="0" w:space="0" w:color="auto"/>
            <w:right w:val="none" w:sz="0" w:space="0" w:color="auto"/>
          </w:divBdr>
        </w:div>
        <w:div w:id="728302738">
          <w:marLeft w:val="480"/>
          <w:marRight w:val="0"/>
          <w:marTop w:val="0"/>
          <w:marBottom w:val="0"/>
          <w:divBdr>
            <w:top w:val="none" w:sz="0" w:space="0" w:color="auto"/>
            <w:left w:val="none" w:sz="0" w:space="0" w:color="auto"/>
            <w:bottom w:val="none" w:sz="0" w:space="0" w:color="auto"/>
            <w:right w:val="none" w:sz="0" w:space="0" w:color="auto"/>
          </w:divBdr>
        </w:div>
        <w:div w:id="17629827">
          <w:marLeft w:val="480"/>
          <w:marRight w:val="0"/>
          <w:marTop w:val="0"/>
          <w:marBottom w:val="0"/>
          <w:divBdr>
            <w:top w:val="none" w:sz="0" w:space="0" w:color="auto"/>
            <w:left w:val="none" w:sz="0" w:space="0" w:color="auto"/>
            <w:bottom w:val="none" w:sz="0" w:space="0" w:color="auto"/>
            <w:right w:val="none" w:sz="0" w:space="0" w:color="auto"/>
          </w:divBdr>
        </w:div>
        <w:div w:id="509754423">
          <w:marLeft w:val="480"/>
          <w:marRight w:val="0"/>
          <w:marTop w:val="0"/>
          <w:marBottom w:val="0"/>
          <w:divBdr>
            <w:top w:val="none" w:sz="0" w:space="0" w:color="auto"/>
            <w:left w:val="none" w:sz="0" w:space="0" w:color="auto"/>
            <w:bottom w:val="none" w:sz="0" w:space="0" w:color="auto"/>
            <w:right w:val="none" w:sz="0" w:space="0" w:color="auto"/>
          </w:divBdr>
        </w:div>
        <w:div w:id="809396429">
          <w:marLeft w:val="480"/>
          <w:marRight w:val="0"/>
          <w:marTop w:val="0"/>
          <w:marBottom w:val="0"/>
          <w:divBdr>
            <w:top w:val="none" w:sz="0" w:space="0" w:color="auto"/>
            <w:left w:val="none" w:sz="0" w:space="0" w:color="auto"/>
            <w:bottom w:val="none" w:sz="0" w:space="0" w:color="auto"/>
            <w:right w:val="none" w:sz="0" w:space="0" w:color="auto"/>
          </w:divBdr>
        </w:div>
        <w:div w:id="910968511">
          <w:marLeft w:val="480"/>
          <w:marRight w:val="0"/>
          <w:marTop w:val="0"/>
          <w:marBottom w:val="0"/>
          <w:divBdr>
            <w:top w:val="none" w:sz="0" w:space="0" w:color="auto"/>
            <w:left w:val="none" w:sz="0" w:space="0" w:color="auto"/>
            <w:bottom w:val="none" w:sz="0" w:space="0" w:color="auto"/>
            <w:right w:val="none" w:sz="0" w:space="0" w:color="auto"/>
          </w:divBdr>
        </w:div>
        <w:div w:id="2093506900">
          <w:marLeft w:val="480"/>
          <w:marRight w:val="0"/>
          <w:marTop w:val="0"/>
          <w:marBottom w:val="0"/>
          <w:divBdr>
            <w:top w:val="none" w:sz="0" w:space="0" w:color="auto"/>
            <w:left w:val="none" w:sz="0" w:space="0" w:color="auto"/>
            <w:bottom w:val="none" w:sz="0" w:space="0" w:color="auto"/>
            <w:right w:val="none" w:sz="0" w:space="0" w:color="auto"/>
          </w:divBdr>
        </w:div>
        <w:div w:id="940183887">
          <w:marLeft w:val="480"/>
          <w:marRight w:val="0"/>
          <w:marTop w:val="0"/>
          <w:marBottom w:val="0"/>
          <w:divBdr>
            <w:top w:val="none" w:sz="0" w:space="0" w:color="auto"/>
            <w:left w:val="none" w:sz="0" w:space="0" w:color="auto"/>
            <w:bottom w:val="none" w:sz="0" w:space="0" w:color="auto"/>
            <w:right w:val="none" w:sz="0" w:space="0" w:color="auto"/>
          </w:divBdr>
        </w:div>
        <w:div w:id="2072606448">
          <w:marLeft w:val="480"/>
          <w:marRight w:val="0"/>
          <w:marTop w:val="0"/>
          <w:marBottom w:val="0"/>
          <w:divBdr>
            <w:top w:val="none" w:sz="0" w:space="0" w:color="auto"/>
            <w:left w:val="none" w:sz="0" w:space="0" w:color="auto"/>
            <w:bottom w:val="none" w:sz="0" w:space="0" w:color="auto"/>
            <w:right w:val="none" w:sz="0" w:space="0" w:color="auto"/>
          </w:divBdr>
        </w:div>
        <w:div w:id="905259823">
          <w:marLeft w:val="480"/>
          <w:marRight w:val="0"/>
          <w:marTop w:val="0"/>
          <w:marBottom w:val="0"/>
          <w:divBdr>
            <w:top w:val="none" w:sz="0" w:space="0" w:color="auto"/>
            <w:left w:val="none" w:sz="0" w:space="0" w:color="auto"/>
            <w:bottom w:val="none" w:sz="0" w:space="0" w:color="auto"/>
            <w:right w:val="none" w:sz="0" w:space="0" w:color="auto"/>
          </w:divBdr>
        </w:div>
        <w:div w:id="543174620">
          <w:marLeft w:val="480"/>
          <w:marRight w:val="0"/>
          <w:marTop w:val="0"/>
          <w:marBottom w:val="0"/>
          <w:divBdr>
            <w:top w:val="none" w:sz="0" w:space="0" w:color="auto"/>
            <w:left w:val="none" w:sz="0" w:space="0" w:color="auto"/>
            <w:bottom w:val="none" w:sz="0" w:space="0" w:color="auto"/>
            <w:right w:val="none" w:sz="0" w:space="0" w:color="auto"/>
          </w:divBdr>
        </w:div>
        <w:div w:id="829830941">
          <w:marLeft w:val="480"/>
          <w:marRight w:val="0"/>
          <w:marTop w:val="0"/>
          <w:marBottom w:val="0"/>
          <w:divBdr>
            <w:top w:val="none" w:sz="0" w:space="0" w:color="auto"/>
            <w:left w:val="none" w:sz="0" w:space="0" w:color="auto"/>
            <w:bottom w:val="none" w:sz="0" w:space="0" w:color="auto"/>
            <w:right w:val="none" w:sz="0" w:space="0" w:color="auto"/>
          </w:divBdr>
        </w:div>
        <w:div w:id="1679693690">
          <w:marLeft w:val="480"/>
          <w:marRight w:val="0"/>
          <w:marTop w:val="0"/>
          <w:marBottom w:val="0"/>
          <w:divBdr>
            <w:top w:val="none" w:sz="0" w:space="0" w:color="auto"/>
            <w:left w:val="none" w:sz="0" w:space="0" w:color="auto"/>
            <w:bottom w:val="none" w:sz="0" w:space="0" w:color="auto"/>
            <w:right w:val="none" w:sz="0" w:space="0" w:color="auto"/>
          </w:divBdr>
        </w:div>
        <w:div w:id="89157016">
          <w:marLeft w:val="480"/>
          <w:marRight w:val="0"/>
          <w:marTop w:val="0"/>
          <w:marBottom w:val="0"/>
          <w:divBdr>
            <w:top w:val="none" w:sz="0" w:space="0" w:color="auto"/>
            <w:left w:val="none" w:sz="0" w:space="0" w:color="auto"/>
            <w:bottom w:val="none" w:sz="0" w:space="0" w:color="auto"/>
            <w:right w:val="none" w:sz="0" w:space="0" w:color="auto"/>
          </w:divBdr>
        </w:div>
        <w:div w:id="1760176139">
          <w:marLeft w:val="480"/>
          <w:marRight w:val="0"/>
          <w:marTop w:val="0"/>
          <w:marBottom w:val="0"/>
          <w:divBdr>
            <w:top w:val="none" w:sz="0" w:space="0" w:color="auto"/>
            <w:left w:val="none" w:sz="0" w:space="0" w:color="auto"/>
            <w:bottom w:val="none" w:sz="0" w:space="0" w:color="auto"/>
            <w:right w:val="none" w:sz="0" w:space="0" w:color="auto"/>
          </w:divBdr>
        </w:div>
        <w:div w:id="823741410">
          <w:marLeft w:val="480"/>
          <w:marRight w:val="0"/>
          <w:marTop w:val="0"/>
          <w:marBottom w:val="0"/>
          <w:divBdr>
            <w:top w:val="none" w:sz="0" w:space="0" w:color="auto"/>
            <w:left w:val="none" w:sz="0" w:space="0" w:color="auto"/>
            <w:bottom w:val="none" w:sz="0" w:space="0" w:color="auto"/>
            <w:right w:val="none" w:sz="0" w:space="0" w:color="auto"/>
          </w:divBdr>
        </w:div>
        <w:div w:id="51194931">
          <w:marLeft w:val="480"/>
          <w:marRight w:val="0"/>
          <w:marTop w:val="0"/>
          <w:marBottom w:val="0"/>
          <w:divBdr>
            <w:top w:val="none" w:sz="0" w:space="0" w:color="auto"/>
            <w:left w:val="none" w:sz="0" w:space="0" w:color="auto"/>
            <w:bottom w:val="none" w:sz="0" w:space="0" w:color="auto"/>
            <w:right w:val="none" w:sz="0" w:space="0" w:color="auto"/>
          </w:divBdr>
        </w:div>
        <w:div w:id="1586722781">
          <w:marLeft w:val="480"/>
          <w:marRight w:val="0"/>
          <w:marTop w:val="0"/>
          <w:marBottom w:val="0"/>
          <w:divBdr>
            <w:top w:val="none" w:sz="0" w:space="0" w:color="auto"/>
            <w:left w:val="none" w:sz="0" w:space="0" w:color="auto"/>
            <w:bottom w:val="none" w:sz="0" w:space="0" w:color="auto"/>
            <w:right w:val="none" w:sz="0" w:space="0" w:color="auto"/>
          </w:divBdr>
        </w:div>
      </w:divsChild>
    </w:div>
    <w:div w:id="422342751">
      <w:bodyDiv w:val="1"/>
      <w:marLeft w:val="0"/>
      <w:marRight w:val="0"/>
      <w:marTop w:val="0"/>
      <w:marBottom w:val="0"/>
      <w:divBdr>
        <w:top w:val="none" w:sz="0" w:space="0" w:color="auto"/>
        <w:left w:val="none" w:sz="0" w:space="0" w:color="auto"/>
        <w:bottom w:val="none" w:sz="0" w:space="0" w:color="auto"/>
        <w:right w:val="none" w:sz="0" w:space="0" w:color="auto"/>
      </w:divBdr>
      <w:divsChild>
        <w:div w:id="1261178112">
          <w:marLeft w:val="480"/>
          <w:marRight w:val="0"/>
          <w:marTop w:val="0"/>
          <w:marBottom w:val="0"/>
          <w:divBdr>
            <w:top w:val="none" w:sz="0" w:space="0" w:color="auto"/>
            <w:left w:val="none" w:sz="0" w:space="0" w:color="auto"/>
            <w:bottom w:val="none" w:sz="0" w:space="0" w:color="auto"/>
            <w:right w:val="none" w:sz="0" w:space="0" w:color="auto"/>
          </w:divBdr>
        </w:div>
        <w:div w:id="351346208">
          <w:marLeft w:val="480"/>
          <w:marRight w:val="0"/>
          <w:marTop w:val="0"/>
          <w:marBottom w:val="0"/>
          <w:divBdr>
            <w:top w:val="none" w:sz="0" w:space="0" w:color="auto"/>
            <w:left w:val="none" w:sz="0" w:space="0" w:color="auto"/>
            <w:bottom w:val="none" w:sz="0" w:space="0" w:color="auto"/>
            <w:right w:val="none" w:sz="0" w:space="0" w:color="auto"/>
          </w:divBdr>
        </w:div>
        <w:div w:id="623852123">
          <w:marLeft w:val="480"/>
          <w:marRight w:val="0"/>
          <w:marTop w:val="0"/>
          <w:marBottom w:val="0"/>
          <w:divBdr>
            <w:top w:val="none" w:sz="0" w:space="0" w:color="auto"/>
            <w:left w:val="none" w:sz="0" w:space="0" w:color="auto"/>
            <w:bottom w:val="none" w:sz="0" w:space="0" w:color="auto"/>
            <w:right w:val="none" w:sz="0" w:space="0" w:color="auto"/>
          </w:divBdr>
        </w:div>
        <w:div w:id="1045788308">
          <w:marLeft w:val="480"/>
          <w:marRight w:val="0"/>
          <w:marTop w:val="0"/>
          <w:marBottom w:val="0"/>
          <w:divBdr>
            <w:top w:val="none" w:sz="0" w:space="0" w:color="auto"/>
            <w:left w:val="none" w:sz="0" w:space="0" w:color="auto"/>
            <w:bottom w:val="none" w:sz="0" w:space="0" w:color="auto"/>
            <w:right w:val="none" w:sz="0" w:space="0" w:color="auto"/>
          </w:divBdr>
        </w:div>
        <w:div w:id="1083255953">
          <w:marLeft w:val="480"/>
          <w:marRight w:val="0"/>
          <w:marTop w:val="0"/>
          <w:marBottom w:val="0"/>
          <w:divBdr>
            <w:top w:val="none" w:sz="0" w:space="0" w:color="auto"/>
            <w:left w:val="none" w:sz="0" w:space="0" w:color="auto"/>
            <w:bottom w:val="none" w:sz="0" w:space="0" w:color="auto"/>
            <w:right w:val="none" w:sz="0" w:space="0" w:color="auto"/>
          </w:divBdr>
        </w:div>
        <w:div w:id="1534877202">
          <w:marLeft w:val="480"/>
          <w:marRight w:val="0"/>
          <w:marTop w:val="0"/>
          <w:marBottom w:val="0"/>
          <w:divBdr>
            <w:top w:val="none" w:sz="0" w:space="0" w:color="auto"/>
            <w:left w:val="none" w:sz="0" w:space="0" w:color="auto"/>
            <w:bottom w:val="none" w:sz="0" w:space="0" w:color="auto"/>
            <w:right w:val="none" w:sz="0" w:space="0" w:color="auto"/>
          </w:divBdr>
        </w:div>
        <w:div w:id="1008368169">
          <w:marLeft w:val="480"/>
          <w:marRight w:val="0"/>
          <w:marTop w:val="0"/>
          <w:marBottom w:val="0"/>
          <w:divBdr>
            <w:top w:val="none" w:sz="0" w:space="0" w:color="auto"/>
            <w:left w:val="none" w:sz="0" w:space="0" w:color="auto"/>
            <w:bottom w:val="none" w:sz="0" w:space="0" w:color="auto"/>
            <w:right w:val="none" w:sz="0" w:space="0" w:color="auto"/>
          </w:divBdr>
        </w:div>
        <w:div w:id="989358441">
          <w:marLeft w:val="480"/>
          <w:marRight w:val="0"/>
          <w:marTop w:val="0"/>
          <w:marBottom w:val="0"/>
          <w:divBdr>
            <w:top w:val="none" w:sz="0" w:space="0" w:color="auto"/>
            <w:left w:val="none" w:sz="0" w:space="0" w:color="auto"/>
            <w:bottom w:val="none" w:sz="0" w:space="0" w:color="auto"/>
            <w:right w:val="none" w:sz="0" w:space="0" w:color="auto"/>
          </w:divBdr>
        </w:div>
        <w:div w:id="1232078686">
          <w:marLeft w:val="480"/>
          <w:marRight w:val="0"/>
          <w:marTop w:val="0"/>
          <w:marBottom w:val="0"/>
          <w:divBdr>
            <w:top w:val="none" w:sz="0" w:space="0" w:color="auto"/>
            <w:left w:val="none" w:sz="0" w:space="0" w:color="auto"/>
            <w:bottom w:val="none" w:sz="0" w:space="0" w:color="auto"/>
            <w:right w:val="none" w:sz="0" w:space="0" w:color="auto"/>
          </w:divBdr>
        </w:div>
        <w:div w:id="374044264">
          <w:marLeft w:val="480"/>
          <w:marRight w:val="0"/>
          <w:marTop w:val="0"/>
          <w:marBottom w:val="0"/>
          <w:divBdr>
            <w:top w:val="none" w:sz="0" w:space="0" w:color="auto"/>
            <w:left w:val="none" w:sz="0" w:space="0" w:color="auto"/>
            <w:bottom w:val="none" w:sz="0" w:space="0" w:color="auto"/>
            <w:right w:val="none" w:sz="0" w:space="0" w:color="auto"/>
          </w:divBdr>
        </w:div>
        <w:div w:id="1323002591">
          <w:marLeft w:val="480"/>
          <w:marRight w:val="0"/>
          <w:marTop w:val="0"/>
          <w:marBottom w:val="0"/>
          <w:divBdr>
            <w:top w:val="none" w:sz="0" w:space="0" w:color="auto"/>
            <w:left w:val="none" w:sz="0" w:space="0" w:color="auto"/>
            <w:bottom w:val="none" w:sz="0" w:space="0" w:color="auto"/>
            <w:right w:val="none" w:sz="0" w:space="0" w:color="auto"/>
          </w:divBdr>
        </w:div>
        <w:div w:id="1130127435">
          <w:marLeft w:val="480"/>
          <w:marRight w:val="0"/>
          <w:marTop w:val="0"/>
          <w:marBottom w:val="0"/>
          <w:divBdr>
            <w:top w:val="none" w:sz="0" w:space="0" w:color="auto"/>
            <w:left w:val="none" w:sz="0" w:space="0" w:color="auto"/>
            <w:bottom w:val="none" w:sz="0" w:space="0" w:color="auto"/>
            <w:right w:val="none" w:sz="0" w:space="0" w:color="auto"/>
          </w:divBdr>
        </w:div>
        <w:div w:id="1035231847">
          <w:marLeft w:val="480"/>
          <w:marRight w:val="0"/>
          <w:marTop w:val="0"/>
          <w:marBottom w:val="0"/>
          <w:divBdr>
            <w:top w:val="none" w:sz="0" w:space="0" w:color="auto"/>
            <w:left w:val="none" w:sz="0" w:space="0" w:color="auto"/>
            <w:bottom w:val="none" w:sz="0" w:space="0" w:color="auto"/>
            <w:right w:val="none" w:sz="0" w:space="0" w:color="auto"/>
          </w:divBdr>
        </w:div>
        <w:div w:id="629936990">
          <w:marLeft w:val="480"/>
          <w:marRight w:val="0"/>
          <w:marTop w:val="0"/>
          <w:marBottom w:val="0"/>
          <w:divBdr>
            <w:top w:val="none" w:sz="0" w:space="0" w:color="auto"/>
            <w:left w:val="none" w:sz="0" w:space="0" w:color="auto"/>
            <w:bottom w:val="none" w:sz="0" w:space="0" w:color="auto"/>
            <w:right w:val="none" w:sz="0" w:space="0" w:color="auto"/>
          </w:divBdr>
        </w:div>
      </w:divsChild>
    </w:div>
    <w:div w:id="422800199">
      <w:bodyDiv w:val="1"/>
      <w:marLeft w:val="0"/>
      <w:marRight w:val="0"/>
      <w:marTop w:val="0"/>
      <w:marBottom w:val="0"/>
      <w:divBdr>
        <w:top w:val="none" w:sz="0" w:space="0" w:color="auto"/>
        <w:left w:val="none" w:sz="0" w:space="0" w:color="auto"/>
        <w:bottom w:val="none" w:sz="0" w:space="0" w:color="auto"/>
        <w:right w:val="none" w:sz="0" w:space="0" w:color="auto"/>
      </w:divBdr>
      <w:divsChild>
        <w:div w:id="1635403203">
          <w:marLeft w:val="480"/>
          <w:marRight w:val="0"/>
          <w:marTop w:val="0"/>
          <w:marBottom w:val="0"/>
          <w:divBdr>
            <w:top w:val="none" w:sz="0" w:space="0" w:color="auto"/>
            <w:left w:val="none" w:sz="0" w:space="0" w:color="auto"/>
            <w:bottom w:val="none" w:sz="0" w:space="0" w:color="auto"/>
            <w:right w:val="none" w:sz="0" w:space="0" w:color="auto"/>
          </w:divBdr>
        </w:div>
        <w:div w:id="1531145057">
          <w:marLeft w:val="480"/>
          <w:marRight w:val="0"/>
          <w:marTop w:val="0"/>
          <w:marBottom w:val="0"/>
          <w:divBdr>
            <w:top w:val="none" w:sz="0" w:space="0" w:color="auto"/>
            <w:left w:val="none" w:sz="0" w:space="0" w:color="auto"/>
            <w:bottom w:val="none" w:sz="0" w:space="0" w:color="auto"/>
            <w:right w:val="none" w:sz="0" w:space="0" w:color="auto"/>
          </w:divBdr>
        </w:div>
        <w:div w:id="291791493">
          <w:marLeft w:val="480"/>
          <w:marRight w:val="0"/>
          <w:marTop w:val="0"/>
          <w:marBottom w:val="0"/>
          <w:divBdr>
            <w:top w:val="none" w:sz="0" w:space="0" w:color="auto"/>
            <w:left w:val="none" w:sz="0" w:space="0" w:color="auto"/>
            <w:bottom w:val="none" w:sz="0" w:space="0" w:color="auto"/>
            <w:right w:val="none" w:sz="0" w:space="0" w:color="auto"/>
          </w:divBdr>
        </w:div>
        <w:div w:id="1963997077">
          <w:marLeft w:val="480"/>
          <w:marRight w:val="0"/>
          <w:marTop w:val="0"/>
          <w:marBottom w:val="0"/>
          <w:divBdr>
            <w:top w:val="none" w:sz="0" w:space="0" w:color="auto"/>
            <w:left w:val="none" w:sz="0" w:space="0" w:color="auto"/>
            <w:bottom w:val="none" w:sz="0" w:space="0" w:color="auto"/>
            <w:right w:val="none" w:sz="0" w:space="0" w:color="auto"/>
          </w:divBdr>
        </w:div>
        <w:div w:id="2000037825">
          <w:marLeft w:val="480"/>
          <w:marRight w:val="0"/>
          <w:marTop w:val="0"/>
          <w:marBottom w:val="0"/>
          <w:divBdr>
            <w:top w:val="none" w:sz="0" w:space="0" w:color="auto"/>
            <w:left w:val="none" w:sz="0" w:space="0" w:color="auto"/>
            <w:bottom w:val="none" w:sz="0" w:space="0" w:color="auto"/>
            <w:right w:val="none" w:sz="0" w:space="0" w:color="auto"/>
          </w:divBdr>
        </w:div>
        <w:div w:id="375737272">
          <w:marLeft w:val="480"/>
          <w:marRight w:val="0"/>
          <w:marTop w:val="0"/>
          <w:marBottom w:val="0"/>
          <w:divBdr>
            <w:top w:val="none" w:sz="0" w:space="0" w:color="auto"/>
            <w:left w:val="none" w:sz="0" w:space="0" w:color="auto"/>
            <w:bottom w:val="none" w:sz="0" w:space="0" w:color="auto"/>
            <w:right w:val="none" w:sz="0" w:space="0" w:color="auto"/>
          </w:divBdr>
        </w:div>
        <w:div w:id="348872282">
          <w:marLeft w:val="480"/>
          <w:marRight w:val="0"/>
          <w:marTop w:val="0"/>
          <w:marBottom w:val="0"/>
          <w:divBdr>
            <w:top w:val="none" w:sz="0" w:space="0" w:color="auto"/>
            <w:left w:val="none" w:sz="0" w:space="0" w:color="auto"/>
            <w:bottom w:val="none" w:sz="0" w:space="0" w:color="auto"/>
            <w:right w:val="none" w:sz="0" w:space="0" w:color="auto"/>
          </w:divBdr>
        </w:div>
        <w:div w:id="2018195157">
          <w:marLeft w:val="480"/>
          <w:marRight w:val="0"/>
          <w:marTop w:val="0"/>
          <w:marBottom w:val="0"/>
          <w:divBdr>
            <w:top w:val="none" w:sz="0" w:space="0" w:color="auto"/>
            <w:left w:val="none" w:sz="0" w:space="0" w:color="auto"/>
            <w:bottom w:val="none" w:sz="0" w:space="0" w:color="auto"/>
            <w:right w:val="none" w:sz="0" w:space="0" w:color="auto"/>
          </w:divBdr>
        </w:div>
        <w:div w:id="852114940">
          <w:marLeft w:val="480"/>
          <w:marRight w:val="0"/>
          <w:marTop w:val="0"/>
          <w:marBottom w:val="0"/>
          <w:divBdr>
            <w:top w:val="none" w:sz="0" w:space="0" w:color="auto"/>
            <w:left w:val="none" w:sz="0" w:space="0" w:color="auto"/>
            <w:bottom w:val="none" w:sz="0" w:space="0" w:color="auto"/>
            <w:right w:val="none" w:sz="0" w:space="0" w:color="auto"/>
          </w:divBdr>
        </w:div>
        <w:div w:id="110364834">
          <w:marLeft w:val="480"/>
          <w:marRight w:val="0"/>
          <w:marTop w:val="0"/>
          <w:marBottom w:val="0"/>
          <w:divBdr>
            <w:top w:val="none" w:sz="0" w:space="0" w:color="auto"/>
            <w:left w:val="none" w:sz="0" w:space="0" w:color="auto"/>
            <w:bottom w:val="none" w:sz="0" w:space="0" w:color="auto"/>
            <w:right w:val="none" w:sz="0" w:space="0" w:color="auto"/>
          </w:divBdr>
        </w:div>
        <w:div w:id="56129725">
          <w:marLeft w:val="480"/>
          <w:marRight w:val="0"/>
          <w:marTop w:val="0"/>
          <w:marBottom w:val="0"/>
          <w:divBdr>
            <w:top w:val="none" w:sz="0" w:space="0" w:color="auto"/>
            <w:left w:val="none" w:sz="0" w:space="0" w:color="auto"/>
            <w:bottom w:val="none" w:sz="0" w:space="0" w:color="auto"/>
            <w:right w:val="none" w:sz="0" w:space="0" w:color="auto"/>
          </w:divBdr>
        </w:div>
        <w:div w:id="1130825159">
          <w:marLeft w:val="480"/>
          <w:marRight w:val="0"/>
          <w:marTop w:val="0"/>
          <w:marBottom w:val="0"/>
          <w:divBdr>
            <w:top w:val="none" w:sz="0" w:space="0" w:color="auto"/>
            <w:left w:val="none" w:sz="0" w:space="0" w:color="auto"/>
            <w:bottom w:val="none" w:sz="0" w:space="0" w:color="auto"/>
            <w:right w:val="none" w:sz="0" w:space="0" w:color="auto"/>
          </w:divBdr>
        </w:div>
        <w:div w:id="714894613">
          <w:marLeft w:val="480"/>
          <w:marRight w:val="0"/>
          <w:marTop w:val="0"/>
          <w:marBottom w:val="0"/>
          <w:divBdr>
            <w:top w:val="none" w:sz="0" w:space="0" w:color="auto"/>
            <w:left w:val="none" w:sz="0" w:space="0" w:color="auto"/>
            <w:bottom w:val="none" w:sz="0" w:space="0" w:color="auto"/>
            <w:right w:val="none" w:sz="0" w:space="0" w:color="auto"/>
          </w:divBdr>
        </w:div>
        <w:div w:id="241456429">
          <w:marLeft w:val="480"/>
          <w:marRight w:val="0"/>
          <w:marTop w:val="0"/>
          <w:marBottom w:val="0"/>
          <w:divBdr>
            <w:top w:val="none" w:sz="0" w:space="0" w:color="auto"/>
            <w:left w:val="none" w:sz="0" w:space="0" w:color="auto"/>
            <w:bottom w:val="none" w:sz="0" w:space="0" w:color="auto"/>
            <w:right w:val="none" w:sz="0" w:space="0" w:color="auto"/>
          </w:divBdr>
        </w:div>
        <w:div w:id="129130620">
          <w:marLeft w:val="480"/>
          <w:marRight w:val="0"/>
          <w:marTop w:val="0"/>
          <w:marBottom w:val="0"/>
          <w:divBdr>
            <w:top w:val="none" w:sz="0" w:space="0" w:color="auto"/>
            <w:left w:val="none" w:sz="0" w:space="0" w:color="auto"/>
            <w:bottom w:val="none" w:sz="0" w:space="0" w:color="auto"/>
            <w:right w:val="none" w:sz="0" w:space="0" w:color="auto"/>
          </w:divBdr>
        </w:div>
        <w:div w:id="811404917">
          <w:marLeft w:val="480"/>
          <w:marRight w:val="0"/>
          <w:marTop w:val="0"/>
          <w:marBottom w:val="0"/>
          <w:divBdr>
            <w:top w:val="none" w:sz="0" w:space="0" w:color="auto"/>
            <w:left w:val="none" w:sz="0" w:space="0" w:color="auto"/>
            <w:bottom w:val="none" w:sz="0" w:space="0" w:color="auto"/>
            <w:right w:val="none" w:sz="0" w:space="0" w:color="auto"/>
          </w:divBdr>
        </w:div>
        <w:div w:id="1412312968">
          <w:marLeft w:val="480"/>
          <w:marRight w:val="0"/>
          <w:marTop w:val="0"/>
          <w:marBottom w:val="0"/>
          <w:divBdr>
            <w:top w:val="none" w:sz="0" w:space="0" w:color="auto"/>
            <w:left w:val="none" w:sz="0" w:space="0" w:color="auto"/>
            <w:bottom w:val="none" w:sz="0" w:space="0" w:color="auto"/>
            <w:right w:val="none" w:sz="0" w:space="0" w:color="auto"/>
          </w:divBdr>
        </w:div>
      </w:divsChild>
    </w:div>
    <w:div w:id="426969249">
      <w:bodyDiv w:val="1"/>
      <w:marLeft w:val="0"/>
      <w:marRight w:val="0"/>
      <w:marTop w:val="0"/>
      <w:marBottom w:val="0"/>
      <w:divBdr>
        <w:top w:val="none" w:sz="0" w:space="0" w:color="auto"/>
        <w:left w:val="none" w:sz="0" w:space="0" w:color="auto"/>
        <w:bottom w:val="none" w:sz="0" w:space="0" w:color="auto"/>
        <w:right w:val="none" w:sz="0" w:space="0" w:color="auto"/>
      </w:divBdr>
    </w:div>
    <w:div w:id="429468180">
      <w:bodyDiv w:val="1"/>
      <w:marLeft w:val="0"/>
      <w:marRight w:val="0"/>
      <w:marTop w:val="0"/>
      <w:marBottom w:val="0"/>
      <w:divBdr>
        <w:top w:val="none" w:sz="0" w:space="0" w:color="auto"/>
        <w:left w:val="none" w:sz="0" w:space="0" w:color="auto"/>
        <w:bottom w:val="none" w:sz="0" w:space="0" w:color="auto"/>
        <w:right w:val="none" w:sz="0" w:space="0" w:color="auto"/>
      </w:divBdr>
    </w:div>
    <w:div w:id="432362041">
      <w:bodyDiv w:val="1"/>
      <w:marLeft w:val="0"/>
      <w:marRight w:val="0"/>
      <w:marTop w:val="0"/>
      <w:marBottom w:val="0"/>
      <w:divBdr>
        <w:top w:val="none" w:sz="0" w:space="0" w:color="auto"/>
        <w:left w:val="none" w:sz="0" w:space="0" w:color="auto"/>
        <w:bottom w:val="none" w:sz="0" w:space="0" w:color="auto"/>
        <w:right w:val="none" w:sz="0" w:space="0" w:color="auto"/>
      </w:divBdr>
    </w:div>
    <w:div w:id="438526396">
      <w:bodyDiv w:val="1"/>
      <w:marLeft w:val="0"/>
      <w:marRight w:val="0"/>
      <w:marTop w:val="0"/>
      <w:marBottom w:val="0"/>
      <w:divBdr>
        <w:top w:val="none" w:sz="0" w:space="0" w:color="auto"/>
        <w:left w:val="none" w:sz="0" w:space="0" w:color="auto"/>
        <w:bottom w:val="none" w:sz="0" w:space="0" w:color="auto"/>
        <w:right w:val="none" w:sz="0" w:space="0" w:color="auto"/>
      </w:divBdr>
    </w:div>
    <w:div w:id="441535849">
      <w:bodyDiv w:val="1"/>
      <w:marLeft w:val="0"/>
      <w:marRight w:val="0"/>
      <w:marTop w:val="0"/>
      <w:marBottom w:val="0"/>
      <w:divBdr>
        <w:top w:val="none" w:sz="0" w:space="0" w:color="auto"/>
        <w:left w:val="none" w:sz="0" w:space="0" w:color="auto"/>
        <w:bottom w:val="none" w:sz="0" w:space="0" w:color="auto"/>
        <w:right w:val="none" w:sz="0" w:space="0" w:color="auto"/>
      </w:divBdr>
    </w:div>
    <w:div w:id="444009129">
      <w:bodyDiv w:val="1"/>
      <w:marLeft w:val="0"/>
      <w:marRight w:val="0"/>
      <w:marTop w:val="0"/>
      <w:marBottom w:val="0"/>
      <w:divBdr>
        <w:top w:val="none" w:sz="0" w:space="0" w:color="auto"/>
        <w:left w:val="none" w:sz="0" w:space="0" w:color="auto"/>
        <w:bottom w:val="none" w:sz="0" w:space="0" w:color="auto"/>
        <w:right w:val="none" w:sz="0" w:space="0" w:color="auto"/>
      </w:divBdr>
    </w:div>
    <w:div w:id="444036968">
      <w:bodyDiv w:val="1"/>
      <w:marLeft w:val="0"/>
      <w:marRight w:val="0"/>
      <w:marTop w:val="0"/>
      <w:marBottom w:val="0"/>
      <w:divBdr>
        <w:top w:val="none" w:sz="0" w:space="0" w:color="auto"/>
        <w:left w:val="none" w:sz="0" w:space="0" w:color="auto"/>
        <w:bottom w:val="none" w:sz="0" w:space="0" w:color="auto"/>
        <w:right w:val="none" w:sz="0" w:space="0" w:color="auto"/>
      </w:divBdr>
    </w:div>
    <w:div w:id="457993694">
      <w:bodyDiv w:val="1"/>
      <w:marLeft w:val="0"/>
      <w:marRight w:val="0"/>
      <w:marTop w:val="0"/>
      <w:marBottom w:val="0"/>
      <w:divBdr>
        <w:top w:val="none" w:sz="0" w:space="0" w:color="auto"/>
        <w:left w:val="none" w:sz="0" w:space="0" w:color="auto"/>
        <w:bottom w:val="none" w:sz="0" w:space="0" w:color="auto"/>
        <w:right w:val="none" w:sz="0" w:space="0" w:color="auto"/>
      </w:divBdr>
    </w:div>
    <w:div w:id="459962062">
      <w:bodyDiv w:val="1"/>
      <w:marLeft w:val="0"/>
      <w:marRight w:val="0"/>
      <w:marTop w:val="0"/>
      <w:marBottom w:val="0"/>
      <w:divBdr>
        <w:top w:val="none" w:sz="0" w:space="0" w:color="auto"/>
        <w:left w:val="none" w:sz="0" w:space="0" w:color="auto"/>
        <w:bottom w:val="none" w:sz="0" w:space="0" w:color="auto"/>
        <w:right w:val="none" w:sz="0" w:space="0" w:color="auto"/>
      </w:divBdr>
    </w:div>
    <w:div w:id="460390605">
      <w:bodyDiv w:val="1"/>
      <w:marLeft w:val="0"/>
      <w:marRight w:val="0"/>
      <w:marTop w:val="0"/>
      <w:marBottom w:val="0"/>
      <w:divBdr>
        <w:top w:val="none" w:sz="0" w:space="0" w:color="auto"/>
        <w:left w:val="none" w:sz="0" w:space="0" w:color="auto"/>
        <w:bottom w:val="none" w:sz="0" w:space="0" w:color="auto"/>
        <w:right w:val="none" w:sz="0" w:space="0" w:color="auto"/>
      </w:divBdr>
    </w:div>
    <w:div w:id="466826712">
      <w:bodyDiv w:val="1"/>
      <w:marLeft w:val="0"/>
      <w:marRight w:val="0"/>
      <w:marTop w:val="0"/>
      <w:marBottom w:val="0"/>
      <w:divBdr>
        <w:top w:val="none" w:sz="0" w:space="0" w:color="auto"/>
        <w:left w:val="none" w:sz="0" w:space="0" w:color="auto"/>
        <w:bottom w:val="none" w:sz="0" w:space="0" w:color="auto"/>
        <w:right w:val="none" w:sz="0" w:space="0" w:color="auto"/>
      </w:divBdr>
    </w:div>
    <w:div w:id="469133964">
      <w:bodyDiv w:val="1"/>
      <w:marLeft w:val="0"/>
      <w:marRight w:val="0"/>
      <w:marTop w:val="0"/>
      <w:marBottom w:val="0"/>
      <w:divBdr>
        <w:top w:val="none" w:sz="0" w:space="0" w:color="auto"/>
        <w:left w:val="none" w:sz="0" w:space="0" w:color="auto"/>
        <w:bottom w:val="none" w:sz="0" w:space="0" w:color="auto"/>
        <w:right w:val="none" w:sz="0" w:space="0" w:color="auto"/>
      </w:divBdr>
    </w:div>
    <w:div w:id="470828523">
      <w:bodyDiv w:val="1"/>
      <w:marLeft w:val="0"/>
      <w:marRight w:val="0"/>
      <w:marTop w:val="0"/>
      <w:marBottom w:val="0"/>
      <w:divBdr>
        <w:top w:val="none" w:sz="0" w:space="0" w:color="auto"/>
        <w:left w:val="none" w:sz="0" w:space="0" w:color="auto"/>
        <w:bottom w:val="none" w:sz="0" w:space="0" w:color="auto"/>
        <w:right w:val="none" w:sz="0" w:space="0" w:color="auto"/>
      </w:divBdr>
    </w:div>
    <w:div w:id="483163032">
      <w:bodyDiv w:val="1"/>
      <w:marLeft w:val="0"/>
      <w:marRight w:val="0"/>
      <w:marTop w:val="0"/>
      <w:marBottom w:val="0"/>
      <w:divBdr>
        <w:top w:val="none" w:sz="0" w:space="0" w:color="auto"/>
        <w:left w:val="none" w:sz="0" w:space="0" w:color="auto"/>
        <w:bottom w:val="none" w:sz="0" w:space="0" w:color="auto"/>
        <w:right w:val="none" w:sz="0" w:space="0" w:color="auto"/>
      </w:divBdr>
    </w:div>
    <w:div w:id="486170850">
      <w:bodyDiv w:val="1"/>
      <w:marLeft w:val="0"/>
      <w:marRight w:val="0"/>
      <w:marTop w:val="0"/>
      <w:marBottom w:val="0"/>
      <w:divBdr>
        <w:top w:val="none" w:sz="0" w:space="0" w:color="auto"/>
        <w:left w:val="none" w:sz="0" w:space="0" w:color="auto"/>
        <w:bottom w:val="none" w:sz="0" w:space="0" w:color="auto"/>
        <w:right w:val="none" w:sz="0" w:space="0" w:color="auto"/>
      </w:divBdr>
    </w:div>
    <w:div w:id="492641682">
      <w:bodyDiv w:val="1"/>
      <w:marLeft w:val="0"/>
      <w:marRight w:val="0"/>
      <w:marTop w:val="0"/>
      <w:marBottom w:val="0"/>
      <w:divBdr>
        <w:top w:val="none" w:sz="0" w:space="0" w:color="auto"/>
        <w:left w:val="none" w:sz="0" w:space="0" w:color="auto"/>
        <w:bottom w:val="none" w:sz="0" w:space="0" w:color="auto"/>
        <w:right w:val="none" w:sz="0" w:space="0" w:color="auto"/>
      </w:divBdr>
    </w:div>
    <w:div w:id="494028852">
      <w:bodyDiv w:val="1"/>
      <w:marLeft w:val="0"/>
      <w:marRight w:val="0"/>
      <w:marTop w:val="0"/>
      <w:marBottom w:val="0"/>
      <w:divBdr>
        <w:top w:val="none" w:sz="0" w:space="0" w:color="auto"/>
        <w:left w:val="none" w:sz="0" w:space="0" w:color="auto"/>
        <w:bottom w:val="none" w:sz="0" w:space="0" w:color="auto"/>
        <w:right w:val="none" w:sz="0" w:space="0" w:color="auto"/>
      </w:divBdr>
      <w:divsChild>
        <w:div w:id="723676974">
          <w:marLeft w:val="480"/>
          <w:marRight w:val="0"/>
          <w:marTop w:val="0"/>
          <w:marBottom w:val="0"/>
          <w:divBdr>
            <w:top w:val="none" w:sz="0" w:space="0" w:color="auto"/>
            <w:left w:val="none" w:sz="0" w:space="0" w:color="auto"/>
            <w:bottom w:val="none" w:sz="0" w:space="0" w:color="auto"/>
            <w:right w:val="none" w:sz="0" w:space="0" w:color="auto"/>
          </w:divBdr>
        </w:div>
        <w:div w:id="1523786212">
          <w:marLeft w:val="480"/>
          <w:marRight w:val="0"/>
          <w:marTop w:val="0"/>
          <w:marBottom w:val="0"/>
          <w:divBdr>
            <w:top w:val="none" w:sz="0" w:space="0" w:color="auto"/>
            <w:left w:val="none" w:sz="0" w:space="0" w:color="auto"/>
            <w:bottom w:val="none" w:sz="0" w:space="0" w:color="auto"/>
            <w:right w:val="none" w:sz="0" w:space="0" w:color="auto"/>
          </w:divBdr>
        </w:div>
        <w:div w:id="2020348058">
          <w:marLeft w:val="480"/>
          <w:marRight w:val="0"/>
          <w:marTop w:val="0"/>
          <w:marBottom w:val="0"/>
          <w:divBdr>
            <w:top w:val="none" w:sz="0" w:space="0" w:color="auto"/>
            <w:left w:val="none" w:sz="0" w:space="0" w:color="auto"/>
            <w:bottom w:val="none" w:sz="0" w:space="0" w:color="auto"/>
            <w:right w:val="none" w:sz="0" w:space="0" w:color="auto"/>
          </w:divBdr>
        </w:div>
        <w:div w:id="140316002">
          <w:marLeft w:val="480"/>
          <w:marRight w:val="0"/>
          <w:marTop w:val="0"/>
          <w:marBottom w:val="0"/>
          <w:divBdr>
            <w:top w:val="none" w:sz="0" w:space="0" w:color="auto"/>
            <w:left w:val="none" w:sz="0" w:space="0" w:color="auto"/>
            <w:bottom w:val="none" w:sz="0" w:space="0" w:color="auto"/>
            <w:right w:val="none" w:sz="0" w:space="0" w:color="auto"/>
          </w:divBdr>
        </w:div>
        <w:div w:id="651954399">
          <w:marLeft w:val="480"/>
          <w:marRight w:val="0"/>
          <w:marTop w:val="0"/>
          <w:marBottom w:val="0"/>
          <w:divBdr>
            <w:top w:val="none" w:sz="0" w:space="0" w:color="auto"/>
            <w:left w:val="none" w:sz="0" w:space="0" w:color="auto"/>
            <w:bottom w:val="none" w:sz="0" w:space="0" w:color="auto"/>
            <w:right w:val="none" w:sz="0" w:space="0" w:color="auto"/>
          </w:divBdr>
        </w:div>
        <w:div w:id="451478201">
          <w:marLeft w:val="480"/>
          <w:marRight w:val="0"/>
          <w:marTop w:val="0"/>
          <w:marBottom w:val="0"/>
          <w:divBdr>
            <w:top w:val="none" w:sz="0" w:space="0" w:color="auto"/>
            <w:left w:val="none" w:sz="0" w:space="0" w:color="auto"/>
            <w:bottom w:val="none" w:sz="0" w:space="0" w:color="auto"/>
            <w:right w:val="none" w:sz="0" w:space="0" w:color="auto"/>
          </w:divBdr>
        </w:div>
        <w:div w:id="1529488861">
          <w:marLeft w:val="480"/>
          <w:marRight w:val="0"/>
          <w:marTop w:val="0"/>
          <w:marBottom w:val="0"/>
          <w:divBdr>
            <w:top w:val="none" w:sz="0" w:space="0" w:color="auto"/>
            <w:left w:val="none" w:sz="0" w:space="0" w:color="auto"/>
            <w:bottom w:val="none" w:sz="0" w:space="0" w:color="auto"/>
            <w:right w:val="none" w:sz="0" w:space="0" w:color="auto"/>
          </w:divBdr>
        </w:div>
        <w:div w:id="1832990365">
          <w:marLeft w:val="480"/>
          <w:marRight w:val="0"/>
          <w:marTop w:val="0"/>
          <w:marBottom w:val="0"/>
          <w:divBdr>
            <w:top w:val="none" w:sz="0" w:space="0" w:color="auto"/>
            <w:left w:val="none" w:sz="0" w:space="0" w:color="auto"/>
            <w:bottom w:val="none" w:sz="0" w:space="0" w:color="auto"/>
            <w:right w:val="none" w:sz="0" w:space="0" w:color="auto"/>
          </w:divBdr>
        </w:div>
        <w:div w:id="1639218149">
          <w:marLeft w:val="480"/>
          <w:marRight w:val="0"/>
          <w:marTop w:val="0"/>
          <w:marBottom w:val="0"/>
          <w:divBdr>
            <w:top w:val="none" w:sz="0" w:space="0" w:color="auto"/>
            <w:left w:val="none" w:sz="0" w:space="0" w:color="auto"/>
            <w:bottom w:val="none" w:sz="0" w:space="0" w:color="auto"/>
            <w:right w:val="none" w:sz="0" w:space="0" w:color="auto"/>
          </w:divBdr>
        </w:div>
        <w:div w:id="1868061031">
          <w:marLeft w:val="480"/>
          <w:marRight w:val="0"/>
          <w:marTop w:val="0"/>
          <w:marBottom w:val="0"/>
          <w:divBdr>
            <w:top w:val="none" w:sz="0" w:space="0" w:color="auto"/>
            <w:left w:val="none" w:sz="0" w:space="0" w:color="auto"/>
            <w:bottom w:val="none" w:sz="0" w:space="0" w:color="auto"/>
            <w:right w:val="none" w:sz="0" w:space="0" w:color="auto"/>
          </w:divBdr>
        </w:div>
        <w:div w:id="1149788264">
          <w:marLeft w:val="480"/>
          <w:marRight w:val="0"/>
          <w:marTop w:val="0"/>
          <w:marBottom w:val="0"/>
          <w:divBdr>
            <w:top w:val="none" w:sz="0" w:space="0" w:color="auto"/>
            <w:left w:val="none" w:sz="0" w:space="0" w:color="auto"/>
            <w:bottom w:val="none" w:sz="0" w:space="0" w:color="auto"/>
            <w:right w:val="none" w:sz="0" w:space="0" w:color="auto"/>
          </w:divBdr>
        </w:div>
        <w:div w:id="1087264132">
          <w:marLeft w:val="480"/>
          <w:marRight w:val="0"/>
          <w:marTop w:val="0"/>
          <w:marBottom w:val="0"/>
          <w:divBdr>
            <w:top w:val="none" w:sz="0" w:space="0" w:color="auto"/>
            <w:left w:val="none" w:sz="0" w:space="0" w:color="auto"/>
            <w:bottom w:val="none" w:sz="0" w:space="0" w:color="auto"/>
            <w:right w:val="none" w:sz="0" w:space="0" w:color="auto"/>
          </w:divBdr>
        </w:div>
        <w:div w:id="45691242">
          <w:marLeft w:val="480"/>
          <w:marRight w:val="0"/>
          <w:marTop w:val="0"/>
          <w:marBottom w:val="0"/>
          <w:divBdr>
            <w:top w:val="none" w:sz="0" w:space="0" w:color="auto"/>
            <w:left w:val="none" w:sz="0" w:space="0" w:color="auto"/>
            <w:bottom w:val="none" w:sz="0" w:space="0" w:color="auto"/>
            <w:right w:val="none" w:sz="0" w:space="0" w:color="auto"/>
          </w:divBdr>
        </w:div>
        <w:div w:id="747576039">
          <w:marLeft w:val="480"/>
          <w:marRight w:val="0"/>
          <w:marTop w:val="0"/>
          <w:marBottom w:val="0"/>
          <w:divBdr>
            <w:top w:val="none" w:sz="0" w:space="0" w:color="auto"/>
            <w:left w:val="none" w:sz="0" w:space="0" w:color="auto"/>
            <w:bottom w:val="none" w:sz="0" w:space="0" w:color="auto"/>
            <w:right w:val="none" w:sz="0" w:space="0" w:color="auto"/>
          </w:divBdr>
        </w:div>
        <w:div w:id="330835444">
          <w:marLeft w:val="480"/>
          <w:marRight w:val="0"/>
          <w:marTop w:val="0"/>
          <w:marBottom w:val="0"/>
          <w:divBdr>
            <w:top w:val="none" w:sz="0" w:space="0" w:color="auto"/>
            <w:left w:val="none" w:sz="0" w:space="0" w:color="auto"/>
            <w:bottom w:val="none" w:sz="0" w:space="0" w:color="auto"/>
            <w:right w:val="none" w:sz="0" w:space="0" w:color="auto"/>
          </w:divBdr>
        </w:div>
        <w:div w:id="1834644060">
          <w:marLeft w:val="480"/>
          <w:marRight w:val="0"/>
          <w:marTop w:val="0"/>
          <w:marBottom w:val="0"/>
          <w:divBdr>
            <w:top w:val="none" w:sz="0" w:space="0" w:color="auto"/>
            <w:left w:val="none" w:sz="0" w:space="0" w:color="auto"/>
            <w:bottom w:val="none" w:sz="0" w:space="0" w:color="auto"/>
            <w:right w:val="none" w:sz="0" w:space="0" w:color="auto"/>
          </w:divBdr>
        </w:div>
        <w:div w:id="1449619325">
          <w:marLeft w:val="480"/>
          <w:marRight w:val="0"/>
          <w:marTop w:val="0"/>
          <w:marBottom w:val="0"/>
          <w:divBdr>
            <w:top w:val="none" w:sz="0" w:space="0" w:color="auto"/>
            <w:left w:val="none" w:sz="0" w:space="0" w:color="auto"/>
            <w:bottom w:val="none" w:sz="0" w:space="0" w:color="auto"/>
            <w:right w:val="none" w:sz="0" w:space="0" w:color="auto"/>
          </w:divBdr>
        </w:div>
      </w:divsChild>
    </w:div>
    <w:div w:id="495655931">
      <w:bodyDiv w:val="1"/>
      <w:marLeft w:val="0"/>
      <w:marRight w:val="0"/>
      <w:marTop w:val="0"/>
      <w:marBottom w:val="0"/>
      <w:divBdr>
        <w:top w:val="none" w:sz="0" w:space="0" w:color="auto"/>
        <w:left w:val="none" w:sz="0" w:space="0" w:color="auto"/>
        <w:bottom w:val="none" w:sz="0" w:space="0" w:color="auto"/>
        <w:right w:val="none" w:sz="0" w:space="0" w:color="auto"/>
      </w:divBdr>
    </w:div>
    <w:div w:id="496772258">
      <w:bodyDiv w:val="1"/>
      <w:marLeft w:val="0"/>
      <w:marRight w:val="0"/>
      <w:marTop w:val="0"/>
      <w:marBottom w:val="0"/>
      <w:divBdr>
        <w:top w:val="none" w:sz="0" w:space="0" w:color="auto"/>
        <w:left w:val="none" w:sz="0" w:space="0" w:color="auto"/>
        <w:bottom w:val="none" w:sz="0" w:space="0" w:color="auto"/>
        <w:right w:val="none" w:sz="0" w:space="0" w:color="auto"/>
      </w:divBdr>
    </w:div>
    <w:div w:id="498081505">
      <w:bodyDiv w:val="1"/>
      <w:marLeft w:val="0"/>
      <w:marRight w:val="0"/>
      <w:marTop w:val="0"/>
      <w:marBottom w:val="0"/>
      <w:divBdr>
        <w:top w:val="none" w:sz="0" w:space="0" w:color="auto"/>
        <w:left w:val="none" w:sz="0" w:space="0" w:color="auto"/>
        <w:bottom w:val="none" w:sz="0" w:space="0" w:color="auto"/>
        <w:right w:val="none" w:sz="0" w:space="0" w:color="auto"/>
      </w:divBdr>
      <w:divsChild>
        <w:div w:id="483788038">
          <w:marLeft w:val="480"/>
          <w:marRight w:val="0"/>
          <w:marTop w:val="0"/>
          <w:marBottom w:val="0"/>
          <w:divBdr>
            <w:top w:val="none" w:sz="0" w:space="0" w:color="auto"/>
            <w:left w:val="none" w:sz="0" w:space="0" w:color="auto"/>
            <w:bottom w:val="none" w:sz="0" w:space="0" w:color="auto"/>
            <w:right w:val="none" w:sz="0" w:space="0" w:color="auto"/>
          </w:divBdr>
        </w:div>
        <w:div w:id="943878551">
          <w:marLeft w:val="480"/>
          <w:marRight w:val="0"/>
          <w:marTop w:val="0"/>
          <w:marBottom w:val="0"/>
          <w:divBdr>
            <w:top w:val="none" w:sz="0" w:space="0" w:color="auto"/>
            <w:left w:val="none" w:sz="0" w:space="0" w:color="auto"/>
            <w:bottom w:val="none" w:sz="0" w:space="0" w:color="auto"/>
            <w:right w:val="none" w:sz="0" w:space="0" w:color="auto"/>
          </w:divBdr>
        </w:div>
        <w:div w:id="1682318243">
          <w:marLeft w:val="480"/>
          <w:marRight w:val="0"/>
          <w:marTop w:val="0"/>
          <w:marBottom w:val="0"/>
          <w:divBdr>
            <w:top w:val="none" w:sz="0" w:space="0" w:color="auto"/>
            <w:left w:val="none" w:sz="0" w:space="0" w:color="auto"/>
            <w:bottom w:val="none" w:sz="0" w:space="0" w:color="auto"/>
            <w:right w:val="none" w:sz="0" w:space="0" w:color="auto"/>
          </w:divBdr>
        </w:div>
        <w:div w:id="1031029566">
          <w:marLeft w:val="480"/>
          <w:marRight w:val="0"/>
          <w:marTop w:val="0"/>
          <w:marBottom w:val="0"/>
          <w:divBdr>
            <w:top w:val="none" w:sz="0" w:space="0" w:color="auto"/>
            <w:left w:val="none" w:sz="0" w:space="0" w:color="auto"/>
            <w:bottom w:val="none" w:sz="0" w:space="0" w:color="auto"/>
            <w:right w:val="none" w:sz="0" w:space="0" w:color="auto"/>
          </w:divBdr>
        </w:div>
        <w:div w:id="181670838">
          <w:marLeft w:val="480"/>
          <w:marRight w:val="0"/>
          <w:marTop w:val="0"/>
          <w:marBottom w:val="0"/>
          <w:divBdr>
            <w:top w:val="none" w:sz="0" w:space="0" w:color="auto"/>
            <w:left w:val="none" w:sz="0" w:space="0" w:color="auto"/>
            <w:bottom w:val="none" w:sz="0" w:space="0" w:color="auto"/>
            <w:right w:val="none" w:sz="0" w:space="0" w:color="auto"/>
          </w:divBdr>
        </w:div>
        <w:div w:id="960723330">
          <w:marLeft w:val="480"/>
          <w:marRight w:val="0"/>
          <w:marTop w:val="0"/>
          <w:marBottom w:val="0"/>
          <w:divBdr>
            <w:top w:val="none" w:sz="0" w:space="0" w:color="auto"/>
            <w:left w:val="none" w:sz="0" w:space="0" w:color="auto"/>
            <w:bottom w:val="none" w:sz="0" w:space="0" w:color="auto"/>
            <w:right w:val="none" w:sz="0" w:space="0" w:color="auto"/>
          </w:divBdr>
        </w:div>
        <w:div w:id="1863086333">
          <w:marLeft w:val="480"/>
          <w:marRight w:val="0"/>
          <w:marTop w:val="0"/>
          <w:marBottom w:val="0"/>
          <w:divBdr>
            <w:top w:val="none" w:sz="0" w:space="0" w:color="auto"/>
            <w:left w:val="none" w:sz="0" w:space="0" w:color="auto"/>
            <w:bottom w:val="none" w:sz="0" w:space="0" w:color="auto"/>
            <w:right w:val="none" w:sz="0" w:space="0" w:color="auto"/>
          </w:divBdr>
        </w:div>
        <w:div w:id="22630926">
          <w:marLeft w:val="480"/>
          <w:marRight w:val="0"/>
          <w:marTop w:val="0"/>
          <w:marBottom w:val="0"/>
          <w:divBdr>
            <w:top w:val="none" w:sz="0" w:space="0" w:color="auto"/>
            <w:left w:val="none" w:sz="0" w:space="0" w:color="auto"/>
            <w:bottom w:val="none" w:sz="0" w:space="0" w:color="auto"/>
            <w:right w:val="none" w:sz="0" w:space="0" w:color="auto"/>
          </w:divBdr>
        </w:div>
        <w:div w:id="91627394">
          <w:marLeft w:val="480"/>
          <w:marRight w:val="0"/>
          <w:marTop w:val="0"/>
          <w:marBottom w:val="0"/>
          <w:divBdr>
            <w:top w:val="none" w:sz="0" w:space="0" w:color="auto"/>
            <w:left w:val="none" w:sz="0" w:space="0" w:color="auto"/>
            <w:bottom w:val="none" w:sz="0" w:space="0" w:color="auto"/>
            <w:right w:val="none" w:sz="0" w:space="0" w:color="auto"/>
          </w:divBdr>
        </w:div>
        <w:div w:id="107552476">
          <w:marLeft w:val="480"/>
          <w:marRight w:val="0"/>
          <w:marTop w:val="0"/>
          <w:marBottom w:val="0"/>
          <w:divBdr>
            <w:top w:val="none" w:sz="0" w:space="0" w:color="auto"/>
            <w:left w:val="none" w:sz="0" w:space="0" w:color="auto"/>
            <w:bottom w:val="none" w:sz="0" w:space="0" w:color="auto"/>
            <w:right w:val="none" w:sz="0" w:space="0" w:color="auto"/>
          </w:divBdr>
        </w:div>
        <w:div w:id="2000502175">
          <w:marLeft w:val="480"/>
          <w:marRight w:val="0"/>
          <w:marTop w:val="0"/>
          <w:marBottom w:val="0"/>
          <w:divBdr>
            <w:top w:val="none" w:sz="0" w:space="0" w:color="auto"/>
            <w:left w:val="none" w:sz="0" w:space="0" w:color="auto"/>
            <w:bottom w:val="none" w:sz="0" w:space="0" w:color="auto"/>
            <w:right w:val="none" w:sz="0" w:space="0" w:color="auto"/>
          </w:divBdr>
        </w:div>
        <w:div w:id="398527029">
          <w:marLeft w:val="480"/>
          <w:marRight w:val="0"/>
          <w:marTop w:val="0"/>
          <w:marBottom w:val="0"/>
          <w:divBdr>
            <w:top w:val="none" w:sz="0" w:space="0" w:color="auto"/>
            <w:left w:val="none" w:sz="0" w:space="0" w:color="auto"/>
            <w:bottom w:val="none" w:sz="0" w:space="0" w:color="auto"/>
            <w:right w:val="none" w:sz="0" w:space="0" w:color="auto"/>
          </w:divBdr>
        </w:div>
        <w:div w:id="1509909089">
          <w:marLeft w:val="480"/>
          <w:marRight w:val="0"/>
          <w:marTop w:val="0"/>
          <w:marBottom w:val="0"/>
          <w:divBdr>
            <w:top w:val="none" w:sz="0" w:space="0" w:color="auto"/>
            <w:left w:val="none" w:sz="0" w:space="0" w:color="auto"/>
            <w:bottom w:val="none" w:sz="0" w:space="0" w:color="auto"/>
            <w:right w:val="none" w:sz="0" w:space="0" w:color="auto"/>
          </w:divBdr>
        </w:div>
      </w:divsChild>
    </w:div>
    <w:div w:id="504132832">
      <w:bodyDiv w:val="1"/>
      <w:marLeft w:val="0"/>
      <w:marRight w:val="0"/>
      <w:marTop w:val="0"/>
      <w:marBottom w:val="0"/>
      <w:divBdr>
        <w:top w:val="none" w:sz="0" w:space="0" w:color="auto"/>
        <w:left w:val="none" w:sz="0" w:space="0" w:color="auto"/>
        <w:bottom w:val="none" w:sz="0" w:space="0" w:color="auto"/>
        <w:right w:val="none" w:sz="0" w:space="0" w:color="auto"/>
      </w:divBdr>
    </w:div>
    <w:div w:id="506871776">
      <w:bodyDiv w:val="1"/>
      <w:marLeft w:val="0"/>
      <w:marRight w:val="0"/>
      <w:marTop w:val="0"/>
      <w:marBottom w:val="0"/>
      <w:divBdr>
        <w:top w:val="none" w:sz="0" w:space="0" w:color="auto"/>
        <w:left w:val="none" w:sz="0" w:space="0" w:color="auto"/>
        <w:bottom w:val="none" w:sz="0" w:space="0" w:color="auto"/>
        <w:right w:val="none" w:sz="0" w:space="0" w:color="auto"/>
      </w:divBdr>
    </w:div>
    <w:div w:id="519396996">
      <w:bodyDiv w:val="1"/>
      <w:marLeft w:val="0"/>
      <w:marRight w:val="0"/>
      <w:marTop w:val="0"/>
      <w:marBottom w:val="0"/>
      <w:divBdr>
        <w:top w:val="none" w:sz="0" w:space="0" w:color="auto"/>
        <w:left w:val="none" w:sz="0" w:space="0" w:color="auto"/>
        <w:bottom w:val="none" w:sz="0" w:space="0" w:color="auto"/>
        <w:right w:val="none" w:sz="0" w:space="0" w:color="auto"/>
      </w:divBdr>
    </w:div>
    <w:div w:id="520094512">
      <w:bodyDiv w:val="1"/>
      <w:marLeft w:val="0"/>
      <w:marRight w:val="0"/>
      <w:marTop w:val="0"/>
      <w:marBottom w:val="0"/>
      <w:divBdr>
        <w:top w:val="none" w:sz="0" w:space="0" w:color="auto"/>
        <w:left w:val="none" w:sz="0" w:space="0" w:color="auto"/>
        <w:bottom w:val="none" w:sz="0" w:space="0" w:color="auto"/>
        <w:right w:val="none" w:sz="0" w:space="0" w:color="auto"/>
      </w:divBdr>
    </w:div>
    <w:div w:id="526799553">
      <w:bodyDiv w:val="1"/>
      <w:marLeft w:val="0"/>
      <w:marRight w:val="0"/>
      <w:marTop w:val="0"/>
      <w:marBottom w:val="0"/>
      <w:divBdr>
        <w:top w:val="none" w:sz="0" w:space="0" w:color="auto"/>
        <w:left w:val="none" w:sz="0" w:space="0" w:color="auto"/>
        <w:bottom w:val="none" w:sz="0" w:space="0" w:color="auto"/>
        <w:right w:val="none" w:sz="0" w:space="0" w:color="auto"/>
      </w:divBdr>
    </w:div>
    <w:div w:id="530806906">
      <w:bodyDiv w:val="1"/>
      <w:marLeft w:val="0"/>
      <w:marRight w:val="0"/>
      <w:marTop w:val="0"/>
      <w:marBottom w:val="0"/>
      <w:divBdr>
        <w:top w:val="none" w:sz="0" w:space="0" w:color="auto"/>
        <w:left w:val="none" w:sz="0" w:space="0" w:color="auto"/>
        <w:bottom w:val="none" w:sz="0" w:space="0" w:color="auto"/>
        <w:right w:val="none" w:sz="0" w:space="0" w:color="auto"/>
      </w:divBdr>
    </w:div>
    <w:div w:id="535120632">
      <w:bodyDiv w:val="1"/>
      <w:marLeft w:val="0"/>
      <w:marRight w:val="0"/>
      <w:marTop w:val="0"/>
      <w:marBottom w:val="0"/>
      <w:divBdr>
        <w:top w:val="none" w:sz="0" w:space="0" w:color="auto"/>
        <w:left w:val="none" w:sz="0" w:space="0" w:color="auto"/>
        <w:bottom w:val="none" w:sz="0" w:space="0" w:color="auto"/>
        <w:right w:val="none" w:sz="0" w:space="0" w:color="auto"/>
      </w:divBdr>
    </w:div>
    <w:div w:id="538397884">
      <w:bodyDiv w:val="1"/>
      <w:marLeft w:val="0"/>
      <w:marRight w:val="0"/>
      <w:marTop w:val="0"/>
      <w:marBottom w:val="0"/>
      <w:divBdr>
        <w:top w:val="none" w:sz="0" w:space="0" w:color="auto"/>
        <w:left w:val="none" w:sz="0" w:space="0" w:color="auto"/>
        <w:bottom w:val="none" w:sz="0" w:space="0" w:color="auto"/>
        <w:right w:val="none" w:sz="0" w:space="0" w:color="auto"/>
      </w:divBdr>
    </w:div>
    <w:div w:id="544365327">
      <w:bodyDiv w:val="1"/>
      <w:marLeft w:val="0"/>
      <w:marRight w:val="0"/>
      <w:marTop w:val="0"/>
      <w:marBottom w:val="0"/>
      <w:divBdr>
        <w:top w:val="none" w:sz="0" w:space="0" w:color="auto"/>
        <w:left w:val="none" w:sz="0" w:space="0" w:color="auto"/>
        <w:bottom w:val="none" w:sz="0" w:space="0" w:color="auto"/>
        <w:right w:val="none" w:sz="0" w:space="0" w:color="auto"/>
      </w:divBdr>
      <w:divsChild>
        <w:div w:id="1229149050">
          <w:marLeft w:val="480"/>
          <w:marRight w:val="0"/>
          <w:marTop w:val="0"/>
          <w:marBottom w:val="0"/>
          <w:divBdr>
            <w:top w:val="none" w:sz="0" w:space="0" w:color="auto"/>
            <w:left w:val="none" w:sz="0" w:space="0" w:color="auto"/>
            <w:bottom w:val="none" w:sz="0" w:space="0" w:color="auto"/>
            <w:right w:val="none" w:sz="0" w:space="0" w:color="auto"/>
          </w:divBdr>
        </w:div>
        <w:div w:id="661740038">
          <w:marLeft w:val="480"/>
          <w:marRight w:val="0"/>
          <w:marTop w:val="0"/>
          <w:marBottom w:val="0"/>
          <w:divBdr>
            <w:top w:val="none" w:sz="0" w:space="0" w:color="auto"/>
            <w:left w:val="none" w:sz="0" w:space="0" w:color="auto"/>
            <w:bottom w:val="none" w:sz="0" w:space="0" w:color="auto"/>
            <w:right w:val="none" w:sz="0" w:space="0" w:color="auto"/>
          </w:divBdr>
        </w:div>
        <w:div w:id="1590114907">
          <w:marLeft w:val="480"/>
          <w:marRight w:val="0"/>
          <w:marTop w:val="0"/>
          <w:marBottom w:val="0"/>
          <w:divBdr>
            <w:top w:val="none" w:sz="0" w:space="0" w:color="auto"/>
            <w:left w:val="none" w:sz="0" w:space="0" w:color="auto"/>
            <w:bottom w:val="none" w:sz="0" w:space="0" w:color="auto"/>
            <w:right w:val="none" w:sz="0" w:space="0" w:color="auto"/>
          </w:divBdr>
        </w:div>
        <w:div w:id="1117681660">
          <w:marLeft w:val="480"/>
          <w:marRight w:val="0"/>
          <w:marTop w:val="0"/>
          <w:marBottom w:val="0"/>
          <w:divBdr>
            <w:top w:val="none" w:sz="0" w:space="0" w:color="auto"/>
            <w:left w:val="none" w:sz="0" w:space="0" w:color="auto"/>
            <w:bottom w:val="none" w:sz="0" w:space="0" w:color="auto"/>
            <w:right w:val="none" w:sz="0" w:space="0" w:color="auto"/>
          </w:divBdr>
        </w:div>
        <w:div w:id="1555501569">
          <w:marLeft w:val="480"/>
          <w:marRight w:val="0"/>
          <w:marTop w:val="0"/>
          <w:marBottom w:val="0"/>
          <w:divBdr>
            <w:top w:val="none" w:sz="0" w:space="0" w:color="auto"/>
            <w:left w:val="none" w:sz="0" w:space="0" w:color="auto"/>
            <w:bottom w:val="none" w:sz="0" w:space="0" w:color="auto"/>
            <w:right w:val="none" w:sz="0" w:space="0" w:color="auto"/>
          </w:divBdr>
        </w:div>
        <w:div w:id="1189490717">
          <w:marLeft w:val="480"/>
          <w:marRight w:val="0"/>
          <w:marTop w:val="0"/>
          <w:marBottom w:val="0"/>
          <w:divBdr>
            <w:top w:val="none" w:sz="0" w:space="0" w:color="auto"/>
            <w:left w:val="none" w:sz="0" w:space="0" w:color="auto"/>
            <w:bottom w:val="none" w:sz="0" w:space="0" w:color="auto"/>
            <w:right w:val="none" w:sz="0" w:space="0" w:color="auto"/>
          </w:divBdr>
        </w:div>
        <w:div w:id="225995248">
          <w:marLeft w:val="480"/>
          <w:marRight w:val="0"/>
          <w:marTop w:val="0"/>
          <w:marBottom w:val="0"/>
          <w:divBdr>
            <w:top w:val="none" w:sz="0" w:space="0" w:color="auto"/>
            <w:left w:val="none" w:sz="0" w:space="0" w:color="auto"/>
            <w:bottom w:val="none" w:sz="0" w:space="0" w:color="auto"/>
            <w:right w:val="none" w:sz="0" w:space="0" w:color="auto"/>
          </w:divBdr>
        </w:div>
        <w:div w:id="924918612">
          <w:marLeft w:val="480"/>
          <w:marRight w:val="0"/>
          <w:marTop w:val="0"/>
          <w:marBottom w:val="0"/>
          <w:divBdr>
            <w:top w:val="none" w:sz="0" w:space="0" w:color="auto"/>
            <w:left w:val="none" w:sz="0" w:space="0" w:color="auto"/>
            <w:bottom w:val="none" w:sz="0" w:space="0" w:color="auto"/>
            <w:right w:val="none" w:sz="0" w:space="0" w:color="auto"/>
          </w:divBdr>
        </w:div>
        <w:div w:id="1064178361">
          <w:marLeft w:val="480"/>
          <w:marRight w:val="0"/>
          <w:marTop w:val="0"/>
          <w:marBottom w:val="0"/>
          <w:divBdr>
            <w:top w:val="none" w:sz="0" w:space="0" w:color="auto"/>
            <w:left w:val="none" w:sz="0" w:space="0" w:color="auto"/>
            <w:bottom w:val="none" w:sz="0" w:space="0" w:color="auto"/>
            <w:right w:val="none" w:sz="0" w:space="0" w:color="auto"/>
          </w:divBdr>
        </w:div>
        <w:div w:id="879560723">
          <w:marLeft w:val="480"/>
          <w:marRight w:val="0"/>
          <w:marTop w:val="0"/>
          <w:marBottom w:val="0"/>
          <w:divBdr>
            <w:top w:val="none" w:sz="0" w:space="0" w:color="auto"/>
            <w:left w:val="none" w:sz="0" w:space="0" w:color="auto"/>
            <w:bottom w:val="none" w:sz="0" w:space="0" w:color="auto"/>
            <w:right w:val="none" w:sz="0" w:space="0" w:color="auto"/>
          </w:divBdr>
        </w:div>
        <w:div w:id="1587958078">
          <w:marLeft w:val="480"/>
          <w:marRight w:val="0"/>
          <w:marTop w:val="0"/>
          <w:marBottom w:val="0"/>
          <w:divBdr>
            <w:top w:val="none" w:sz="0" w:space="0" w:color="auto"/>
            <w:left w:val="none" w:sz="0" w:space="0" w:color="auto"/>
            <w:bottom w:val="none" w:sz="0" w:space="0" w:color="auto"/>
            <w:right w:val="none" w:sz="0" w:space="0" w:color="auto"/>
          </w:divBdr>
        </w:div>
        <w:div w:id="1746486968">
          <w:marLeft w:val="480"/>
          <w:marRight w:val="0"/>
          <w:marTop w:val="0"/>
          <w:marBottom w:val="0"/>
          <w:divBdr>
            <w:top w:val="none" w:sz="0" w:space="0" w:color="auto"/>
            <w:left w:val="none" w:sz="0" w:space="0" w:color="auto"/>
            <w:bottom w:val="none" w:sz="0" w:space="0" w:color="auto"/>
            <w:right w:val="none" w:sz="0" w:space="0" w:color="auto"/>
          </w:divBdr>
        </w:div>
      </w:divsChild>
    </w:div>
    <w:div w:id="550506707">
      <w:bodyDiv w:val="1"/>
      <w:marLeft w:val="0"/>
      <w:marRight w:val="0"/>
      <w:marTop w:val="0"/>
      <w:marBottom w:val="0"/>
      <w:divBdr>
        <w:top w:val="none" w:sz="0" w:space="0" w:color="auto"/>
        <w:left w:val="none" w:sz="0" w:space="0" w:color="auto"/>
        <w:bottom w:val="none" w:sz="0" w:space="0" w:color="auto"/>
        <w:right w:val="none" w:sz="0" w:space="0" w:color="auto"/>
      </w:divBdr>
    </w:div>
    <w:div w:id="559054707">
      <w:bodyDiv w:val="1"/>
      <w:marLeft w:val="0"/>
      <w:marRight w:val="0"/>
      <w:marTop w:val="0"/>
      <w:marBottom w:val="0"/>
      <w:divBdr>
        <w:top w:val="none" w:sz="0" w:space="0" w:color="auto"/>
        <w:left w:val="none" w:sz="0" w:space="0" w:color="auto"/>
        <w:bottom w:val="none" w:sz="0" w:space="0" w:color="auto"/>
        <w:right w:val="none" w:sz="0" w:space="0" w:color="auto"/>
      </w:divBdr>
    </w:div>
    <w:div w:id="567501589">
      <w:bodyDiv w:val="1"/>
      <w:marLeft w:val="0"/>
      <w:marRight w:val="0"/>
      <w:marTop w:val="0"/>
      <w:marBottom w:val="0"/>
      <w:divBdr>
        <w:top w:val="none" w:sz="0" w:space="0" w:color="auto"/>
        <w:left w:val="none" w:sz="0" w:space="0" w:color="auto"/>
        <w:bottom w:val="none" w:sz="0" w:space="0" w:color="auto"/>
        <w:right w:val="none" w:sz="0" w:space="0" w:color="auto"/>
      </w:divBdr>
    </w:div>
    <w:div w:id="568805000">
      <w:bodyDiv w:val="1"/>
      <w:marLeft w:val="0"/>
      <w:marRight w:val="0"/>
      <w:marTop w:val="0"/>
      <w:marBottom w:val="0"/>
      <w:divBdr>
        <w:top w:val="none" w:sz="0" w:space="0" w:color="auto"/>
        <w:left w:val="none" w:sz="0" w:space="0" w:color="auto"/>
        <w:bottom w:val="none" w:sz="0" w:space="0" w:color="auto"/>
        <w:right w:val="none" w:sz="0" w:space="0" w:color="auto"/>
      </w:divBdr>
    </w:div>
    <w:div w:id="575827580">
      <w:bodyDiv w:val="1"/>
      <w:marLeft w:val="0"/>
      <w:marRight w:val="0"/>
      <w:marTop w:val="0"/>
      <w:marBottom w:val="0"/>
      <w:divBdr>
        <w:top w:val="none" w:sz="0" w:space="0" w:color="auto"/>
        <w:left w:val="none" w:sz="0" w:space="0" w:color="auto"/>
        <w:bottom w:val="none" w:sz="0" w:space="0" w:color="auto"/>
        <w:right w:val="none" w:sz="0" w:space="0" w:color="auto"/>
      </w:divBdr>
      <w:divsChild>
        <w:div w:id="99493107">
          <w:marLeft w:val="0"/>
          <w:marRight w:val="0"/>
          <w:marTop w:val="0"/>
          <w:marBottom w:val="0"/>
          <w:divBdr>
            <w:top w:val="none" w:sz="0" w:space="0" w:color="auto"/>
            <w:left w:val="none" w:sz="0" w:space="0" w:color="auto"/>
            <w:bottom w:val="none" w:sz="0" w:space="0" w:color="auto"/>
            <w:right w:val="none" w:sz="0" w:space="0" w:color="auto"/>
          </w:divBdr>
          <w:divsChild>
            <w:div w:id="120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49811">
      <w:bodyDiv w:val="1"/>
      <w:marLeft w:val="0"/>
      <w:marRight w:val="0"/>
      <w:marTop w:val="0"/>
      <w:marBottom w:val="0"/>
      <w:divBdr>
        <w:top w:val="none" w:sz="0" w:space="0" w:color="auto"/>
        <w:left w:val="none" w:sz="0" w:space="0" w:color="auto"/>
        <w:bottom w:val="none" w:sz="0" w:space="0" w:color="auto"/>
        <w:right w:val="none" w:sz="0" w:space="0" w:color="auto"/>
      </w:divBdr>
    </w:div>
    <w:div w:id="583611846">
      <w:bodyDiv w:val="1"/>
      <w:marLeft w:val="0"/>
      <w:marRight w:val="0"/>
      <w:marTop w:val="0"/>
      <w:marBottom w:val="0"/>
      <w:divBdr>
        <w:top w:val="none" w:sz="0" w:space="0" w:color="auto"/>
        <w:left w:val="none" w:sz="0" w:space="0" w:color="auto"/>
        <w:bottom w:val="none" w:sz="0" w:space="0" w:color="auto"/>
        <w:right w:val="none" w:sz="0" w:space="0" w:color="auto"/>
      </w:divBdr>
    </w:div>
    <w:div w:id="586379678">
      <w:bodyDiv w:val="1"/>
      <w:marLeft w:val="0"/>
      <w:marRight w:val="0"/>
      <w:marTop w:val="0"/>
      <w:marBottom w:val="0"/>
      <w:divBdr>
        <w:top w:val="none" w:sz="0" w:space="0" w:color="auto"/>
        <w:left w:val="none" w:sz="0" w:space="0" w:color="auto"/>
        <w:bottom w:val="none" w:sz="0" w:space="0" w:color="auto"/>
        <w:right w:val="none" w:sz="0" w:space="0" w:color="auto"/>
      </w:divBdr>
    </w:div>
    <w:div w:id="594367478">
      <w:bodyDiv w:val="1"/>
      <w:marLeft w:val="0"/>
      <w:marRight w:val="0"/>
      <w:marTop w:val="0"/>
      <w:marBottom w:val="0"/>
      <w:divBdr>
        <w:top w:val="none" w:sz="0" w:space="0" w:color="auto"/>
        <w:left w:val="none" w:sz="0" w:space="0" w:color="auto"/>
        <w:bottom w:val="none" w:sz="0" w:space="0" w:color="auto"/>
        <w:right w:val="none" w:sz="0" w:space="0" w:color="auto"/>
      </w:divBdr>
    </w:div>
    <w:div w:id="599726577">
      <w:bodyDiv w:val="1"/>
      <w:marLeft w:val="0"/>
      <w:marRight w:val="0"/>
      <w:marTop w:val="0"/>
      <w:marBottom w:val="0"/>
      <w:divBdr>
        <w:top w:val="none" w:sz="0" w:space="0" w:color="auto"/>
        <w:left w:val="none" w:sz="0" w:space="0" w:color="auto"/>
        <w:bottom w:val="none" w:sz="0" w:space="0" w:color="auto"/>
        <w:right w:val="none" w:sz="0" w:space="0" w:color="auto"/>
      </w:divBdr>
    </w:div>
    <w:div w:id="600335961">
      <w:bodyDiv w:val="1"/>
      <w:marLeft w:val="0"/>
      <w:marRight w:val="0"/>
      <w:marTop w:val="0"/>
      <w:marBottom w:val="0"/>
      <w:divBdr>
        <w:top w:val="none" w:sz="0" w:space="0" w:color="auto"/>
        <w:left w:val="none" w:sz="0" w:space="0" w:color="auto"/>
        <w:bottom w:val="none" w:sz="0" w:space="0" w:color="auto"/>
        <w:right w:val="none" w:sz="0" w:space="0" w:color="auto"/>
      </w:divBdr>
    </w:div>
    <w:div w:id="609355796">
      <w:bodyDiv w:val="1"/>
      <w:marLeft w:val="0"/>
      <w:marRight w:val="0"/>
      <w:marTop w:val="0"/>
      <w:marBottom w:val="0"/>
      <w:divBdr>
        <w:top w:val="none" w:sz="0" w:space="0" w:color="auto"/>
        <w:left w:val="none" w:sz="0" w:space="0" w:color="auto"/>
        <w:bottom w:val="none" w:sz="0" w:space="0" w:color="auto"/>
        <w:right w:val="none" w:sz="0" w:space="0" w:color="auto"/>
      </w:divBdr>
      <w:divsChild>
        <w:div w:id="1650596103">
          <w:marLeft w:val="480"/>
          <w:marRight w:val="0"/>
          <w:marTop w:val="0"/>
          <w:marBottom w:val="0"/>
          <w:divBdr>
            <w:top w:val="none" w:sz="0" w:space="0" w:color="auto"/>
            <w:left w:val="none" w:sz="0" w:space="0" w:color="auto"/>
            <w:bottom w:val="none" w:sz="0" w:space="0" w:color="auto"/>
            <w:right w:val="none" w:sz="0" w:space="0" w:color="auto"/>
          </w:divBdr>
        </w:div>
        <w:div w:id="464011686">
          <w:marLeft w:val="480"/>
          <w:marRight w:val="0"/>
          <w:marTop w:val="0"/>
          <w:marBottom w:val="0"/>
          <w:divBdr>
            <w:top w:val="none" w:sz="0" w:space="0" w:color="auto"/>
            <w:left w:val="none" w:sz="0" w:space="0" w:color="auto"/>
            <w:bottom w:val="none" w:sz="0" w:space="0" w:color="auto"/>
            <w:right w:val="none" w:sz="0" w:space="0" w:color="auto"/>
          </w:divBdr>
        </w:div>
        <w:div w:id="1956986826">
          <w:marLeft w:val="480"/>
          <w:marRight w:val="0"/>
          <w:marTop w:val="0"/>
          <w:marBottom w:val="0"/>
          <w:divBdr>
            <w:top w:val="none" w:sz="0" w:space="0" w:color="auto"/>
            <w:left w:val="none" w:sz="0" w:space="0" w:color="auto"/>
            <w:bottom w:val="none" w:sz="0" w:space="0" w:color="auto"/>
            <w:right w:val="none" w:sz="0" w:space="0" w:color="auto"/>
          </w:divBdr>
        </w:div>
        <w:div w:id="1501240506">
          <w:marLeft w:val="480"/>
          <w:marRight w:val="0"/>
          <w:marTop w:val="0"/>
          <w:marBottom w:val="0"/>
          <w:divBdr>
            <w:top w:val="none" w:sz="0" w:space="0" w:color="auto"/>
            <w:left w:val="none" w:sz="0" w:space="0" w:color="auto"/>
            <w:bottom w:val="none" w:sz="0" w:space="0" w:color="auto"/>
            <w:right w:val="none" w:sz="0" w:space="0" w:color="auto"/>
          </w:divBdr>
        </w:div>
        <w:div w:id="1233270109">
          <w:marLeft w:val="480"/>
          <w:marRight w:val="0"/>
          <w:marTop w:val="0"/>
          <w:marBottom w:val="0"/>
          <w:divBdr>
            <w:top w:val="none" w:sz="0" w:space="0" w:color="auto"/>
            <w:left w:val="none" w:sz="0" w:space="0" w:color="auto"/>
            <w:bottom w:val="none" w:sz="0" w:space="0" w:color="auto"/>
            <w:right w:val="none" w:sz="0" w:space="0" w:color="auto"/>
          </w:divBdr>
        </w:div>
        <w:div w:id="1858614738">
          <w:marLeft w:val="480"/>
          <w:marRight w:val="0"/>
          <w:marTop w:val="0"/>
          <w:marBottom w:val="0"/>
          <w:divBdr>
            <w:top w:val="none" w:sz="0" w:space="0" w:color="auto"/>
            <w:left w:val="none" w:sz="0" w:space="0" w:color="auto"/>
            <w:bottom w:val="none" w:sz="0" w:space="0" w:color="auto"/>
            <w:right w:val="none" w:sz="0" w:space="0" w:color="auto"/>
          </w:divBdr>
        </w:div>
        <w:div w:id="716012258">
          <w:marLeft w:val="480"/>
          <w:marRight w:val="0"/>
          <w:marTop w:val="0"/>
          <w:marBottom w:val="0"/>
          <w:divBdr>
            <w:top w:val="none" w:sz="0" w:space="0" w:color="auto"/>
            <w:left w:val="none" w:sz="0" w:space="0" w:color="auto"/>
            <w:bottom w:val="none" w:sz="0" w:space="0" w:color="auto"/>
            <w:right w:val="none" w:sz="0" w:space="0" w:color="auto"/>
          </w:divBdr>
        </w:div>
        <w:div w:id="1538812336">
          <w:marLeft w:val="480"/>
          <w:marRight w:val="0"/>
          <w:marTop w:val="0"/>
          <w:marBottom w:val="0"/>
          <w:divBdr>
            <w:top w:val="none" w:sz="0" w:space="0" w:color="auto"/>
            <w:left w:val="none" w:sz="0" w:space="0" w:color="auto"/>
            <w:bottom w:val="none" w:sz="0" w:space="0" w:color="auto"/>
            <w:right w:val="none" w:sz="0" w:space="0" w:color="auto"/>
          </w:divBdr>
        </w:div>
        <w:div w:id="1589997318">
          <w:marLeft w:val="480"/>
          <w:marRight w:val="0"/>
          <w:marTop w:val="0"/>
          <w:marBottom w:val="0"/>
          <w:divBdr>
            <w:top w:val="none" w:sz="0" w:space="0" w:color="auto"/>
            <w:left w:val="none" w:sz="0" w:space="0" w:color="auto"/>
            <w:bottom w:val="none" w:sz="0" w:space="0" w:color="auto"/>
            <w:right w:val="none" w:sz="0" w:space="0" w:color="auto"/>
          </w:divBdr>
        </w:div>
        <w:div w:id="908030194">
          <w:marLeft w:val="480"/>
          <w:marRight w:val="0"/>
          <w:marTop w:val="0"/>
          <w:marBottom w:val="0"/>
          <w:divBdr>
            <w:top w:val="none" w:sz="0" w:space="0" w:color="auto"/>
            <w:left w:val="none" w:sz="0" w:space="0" w:color="auto"/>
            <w:bottom w:val="none" w:sz="0" w:space="0" w:color="auto"/>
            <w:right w:val="none" w:sz="0" w:space="0" w:color="auto"/>
          </w:divBdr>
        </w:div>
        <w:div w:id="479420735">
          <w:marLeft w:val="480"/>
          <w:marRight w:val="0"/>
          <w:marTop w:val="0"/>
          <w:marBottom w:val="0"/>
          <w:divBdr>
            <w:top w:val="none" w:sz="0" w:space="0" w:color="auto"/>
            <w:left w:val="none" w:sz="0" w:space="0" w:color="auto"/>
            <w:bottom w:val="none" w:sz="0" w:space="0" w:color="auto"/>
            <w:right w:val="none" w:sz="0" w:space="0" w:color="auto"/>
          </w:divBdr>
        </w:div>
        <w:div w:id="727925301">
          <w:marLeft w:val="480"/>
          <w:marRight w:val="0"/>
          <w:marTop w:val="0"/>
          <w:marBottom w:val="0"/>
          <w:divBdr>
            <w:top w:val="none" w:sz="0" w:space="0" w:color="auto"/>
            <w:left w:val="none" w:sz="0" w:space="0" w:color="auto"/>
            <w:bottom w:val="none" w:sz="0" w:space="0" w:color="auto"/>
            <w:right w:val="none" w:sz="0" w:space="0" w:color="auto"/>
          </w:divBdr>
        </w:div>
        <w:div w:id="170872219">
          <w:marLeft w:val="480"/>
          <w:marRight w:val="0"/>
          <w:marTop w:val="0"/>
          <w:marBottom w:val="0"/>
          <w:divBdr>
            <w:top w:val="none" w:sz="0" w:space="0" w:color="auto"/>
            <w:left w:val="none" w:sz="0" w:space="0" w:color="auto"/>
            <w:bottom w:val="none" w:sz="0" w:space="0" w:color="auto"/>
            <w:right w:val="none" w:sz="0" w:space="0" w:color="auto"/>
          </w:divBdr>
        </w:div>
        <w:div w:id="604382411">
          <w:marLeft w:val="480"/>
          <w:marRight w:val="0"/>
          <w:marTop w:val="0"/>
          <w:marBottom w:val="0"/>
          <w:divBdr>
            <w:top w:val="none" w:sz="0" w:space="0" w:color="auto"/>
            <w:left w:val="none" w:sz="0" w:space="0" w:color="auto"/>
            <w:bottom w:val="none" w:sz="0" w:space="0" w:color="auto"/>
            <w:right w:val="none" w:sz="0" w:space="0" w:color="auto"/>
          </w:divBdr>
        </w:div>
        <w:div w:id="3165523">
          <w:marLeft w:val="480"/>
          <w:marRight w:val="0"/>
          <w:marTop w:val="0"/>
          <w:marBottom w:val="0"/>
          <w:divBdr>
            <w:top w:val="none" w:sz="0" w:space="0" w:color="auto"/>
            <w:left w:val="none" w:sz="0" w:space="0" w:color="auto"/>
            <w:bottom w:val="none" w:sz="0" w:space="0" w:color="auto"/>
            <w:right w:val="none" w:sz="0" w:space="0" w:color="auto"/>
          </w:divBdr>
        </w:div>
        <w:div w:id="219556741">
          <w:marLeft w:val="480"/>
          <w:marRight w:val="0"/>
          <w:marTop w:val="0"/>
          <w:marBottom w:val="0"/>
          <w:divBdr>
            <w:top w:val="none" w:sz="0" w:space="0" w:color="auto"/>
            <w:left w:val="none" w:sz="0" w:space="0" w:color="auto"/>
            <w:bottom w:val="none" w:sz="0" w:space="0" w:color="auto"/>
            <w:right w:val="none" w:sz="0" w:space="0" w:color="auto"/>
          </w:divBdr>
        </w:div>
        <w:div w:id="1943686207">
          <w:marLeft w:val="480"/>
          <w:marRight w:val="0"/>
          <w:marTop w:val="0"/>
          <w:marBottom w:val="0"/>
          <w:divBdr>
            <w:top w:val="none" w:sz="0" w:space="0" w:color="auto"/>
            <w:left w:val="none" w:sz="0" w:space="0" w:color="auto"/>
            <w:bottom w:val="none" w:sz="0" w:space="0" w:color="auto"/>
            <w:right w:val="none" w:sz="0" w:space="0" w:color="auto"/>
          </w:divBdr>
        </w:div>
        <w:div w:id="720715019">
          <w:marLeft w:val="480"/>
          <w:marRight w:val="0"/>
          <w:marTop w:val="0"/>
          <w:marBottom w:val="0"/>
          <w:divBdr>
            <w:top w:val="none" w:sz="0" w:space="0" w:color="auto"/>
            <w:left w:val="none" w:sz="0" w:space="0" w:color="auto"/>
            <w:bottom w:val="none" w:sz="0" w:space="0" w:color="auto"/>
            <w:right w:val="none" w:sz="0" w:space="0" w:color="auto"/>
          </w:divBdr>
        </w:div>
        <w:div w:id="2120028173">
          <w:marLeft w:val="480"/>
          <w:marRight w:val="0"/>
          <w:marTop w:val="0"/>
          <w:marBottom w:val="0"/>
          <w:divBdr>
            <w:top w:val="none" w:sz="0" w:space="0" w:color="auto"/>
            <w:left w:val="none" w:sz="0" w:space="0" w:color="auto"/>
            <w:bottom w:val="none" w:sz="0" w:space="0" w:color="auto"/>
            <w:right w:val="none" w:sz="0" w:space="0" w:color="auto"/>
          </w:divBdr>
        </w:div>
        <w:div w:id="1841463148">
          <w:marLeft w:val="480"/>
          <w:marRight w:val="0"/>
          <w:marTop w:val="0"/>
          <w:marBottom w:val="0"/>
          <w:divBdr>
            <w:top w:val="none" w:sz="0" w:space="0" w:color="auto"/>
            <w:left w:val="none" w:sz="0" w:space="0" w:color="auto"/>
            <w:bottom w:val="none" w:sz="0" w:space="0" w:color="auto"/>
            <w:right w:val="none" w:sz="0" w:space="0" w:color="auto"/>
          </w:divBdr>
        </w:div>
        <w:div w:id="1174341947">
          <w:marLeft w:val="480"/>
          <w:marRight w:val="0"/>
          <w:marTop w:val="0"/>
          <w:marBottom w:val="0"/>
          <w:divBdr>
            <w:top w:val="none" w:sz="0" w:space="0" w:color="auto"/>
            <w:left w:val="none" w:sz="0" w:space="0" w:color="auto"/>
            <w:bottom w:val="none" w:sz="0" w:space="0" w:color="auto"/>
            <w:right w:val="none" w:sz="0" w:space="0" w:color="auto"/>
          </w:divBdr>
        </w:div>
      </w:divsChild>
    </w:div>
    <w:div w:id="613051519">
      <w:bodyDiv w:val="1"/>
      <w:marLeft w:val="0"/>
      <w:marRight w:val="0"/>
      <w:marTop w:val="0"/>
      <w:marBottom w:val="0"/>
      <w:divBdr>
        <w:top w:val="none" w:sz="0" w:space="0" w:color="auto"/>
        <w:left w:val="none" w:sz="0" w:space="0" w:color="auto"/>
        <w:bottom w:val="none" w:sz="0" w:space="0" w:color="auto"/>
        <w:right w:val="none" w:sz="0" w:space="0" w:color="auto"/>
      </w:divBdr>
      <w:divsChild>
        <w:div w:id="754016955">
          <w:marLeft w:val="480"/>
          <w:marRight w:val="0"/>
          <w:marTop w:val="0"/>
          <w:marBottom w:val="0"/>
          <w:divBdr>
            <w:top w:val="none" w:sz="0" w:space="0" w:color="auto"/>
            <w:left w:val="none" w:sz="0" w:space="0" w:color="auto"/>
            <w:bottom w:val="none" w:sz="0" w:space="0" w:color="auto"/>
            <w:right w:val="none" w:sz="0" w:space="0" w:color="auto"/>
          </w:divBdr>
        </w:div>
        <w:div w:id="1792357945">
          <w:marLeft w:val="480"/>
          <w:marRight w:val="0"/>
          <w:marTop w:val="0"/>
          <w:marBottom w:val="0"/>
          <w:divBdr>
            <w:top w:val="none" w:sz="0" w:space="0" w:color="auto"/>
            <w:left w:val="none" w:sz="0" w:space="0" w:color="auto"/>
            <w:bottom w:val="none" w:sz="0" w:space="0" w:color="auto"/>
            <w:right w:val="none" w:sz="0" w:space="0" w:color="auto"/>
          </w:divBdr>
        </w:div>
        <w:div w:id="981886308">
          <w:marLeft w:val="480"/>
          <w:marRight w:val="0"/>
          <w:marTop w:val="0"/>
          <w:marBottom w:val="0"/>
          <w:divBdr>
            <w:top w:val="none" w:sz="0" w:space="0" w:color="auto"/>
            <w:left w:val="none" w:sz="0" w:space="0" w:color="auto"/>
            <w:bottom w:val="none" w:sz="0" w:space="0" w:color="auto"/>
            <w:right w:val="none" w:sz="0" w:space="0" w:color="auto"/>
          </w:divBdr>
        </w:div>
        <w:div w:id="736823594">
          <w:marLeft w:val="480"/>
          <w:marRight w:val="0"/>
          <w:marTop w:val="0"/>
          <w:marBottom w:val="0"/>
          <w:divBdr>
            <w:top w:val="none" w:sz="0" w:space="0" w:color="auto"/>
            <w:left w:val="none" w:sz="0" w:space="0" w:color="auto"/>
            <w:bottom w:val="none" w:sz="0" w:space="0" w:color="auto"/>
            <w:right w:val="none" w:sz="0" w:space="0" w:color="auto"/>
          </w:divBdr>
        </w:div>
        <w:div w:id="2106682929">
          <w:marLeft w:val="480"/>
          <w:marRight w:val="0"/>
          <w:marTop w:val="0"/>
          <w:marBottom w:val="0"/>
          <w:divBdr>
            <w:top w:val="none" w:sz="0" w:space="0" w:color="auto"/>
            <w:left w:val="none" w:sz="0" w:space="0" w:color="auto"/>
            <w:bottom w:val="none" w:sz="0" w:space="0" w:color="auto"/>
            <w:right w:val="none" w:sz="0" w:space="0" w:color="auto"/>
          </w:divBdr>
        </w:div>
        <w:div w:id="1731808025">
          <w:marLeft w:val="480"/>
          <w:marRight w:val="0"/>
          <w:marTop w:val="0"/>
          <w:marBottom w:val="0"/>
          <w:divBdr>
            <w:top w:val="none" w:sz="0" w:space="0" w:color="auto"/>
            <w:left w:val="none" w:sz="0" w:space="0" w:color="auto"/>
            <w:bottom w:val="none" w:sz="0" w:space="0" w:color="auto"/>
            <w:right w:val="none" w:sz="0" w:space="0" w:color="auto"/>
          </w:divBdr>
        </w:div>
        <w:div w:id="884176492">
          <w:marLeft w:val="480"/>
          <w:marRight w:val="0"/>
          <w:marTop w:val="0"/>
          <w:marBottom w:val="0"/>
          <w:divBdr>
            <w:top w:val="none" w:sz="0" w:space="0" w:color="auto"/>
            <w:left w:val="none" w:sz="0" w:space="0" w:color="auto"/>
            <w:bottom w:val="none" w:sz="0" w:space="0" w:color="auto"/>
            <w:right w:val="none" w:sz="0" w:space="0" w:color="auto"/>
          </w:divBdr>
        </w:div>
        <w:div w:id="387919936">
          <w:marLeft w:val="480"/>
          <w:marRight w:val="0"/>
          <w:marTop w:val="0"/>
          <w:marBottom w:val="0"/>
          <w:divBdr>
            <w:top w:val="none" w:sz="0" w:space="0" w:color="auto"/>
            <w:left w:val="none" w:sz="0" w:space="0" w:color="auto"/>
            <w:bottom w:val="none" w:sz="0" w:space="0" w:color="auto"/>
            <w:right w:val="none" w:sz="0" w:space="0" w:color="auto"/>
          </w:divBdr>
        </w:div>
        <w:div w:id="1851067106">
          <w:marLeft w:val="480"/>
          <w:marRight w:val="0"/>
          <w:marTop w:val="0"/>
          <w:marBottom w:val="0"/>
          <w:divBdr>
            <w:top w:val="none" w:sz="0" w:space="0" w:color="auto"/>
            <w:left w:val="none" w:sz="0" w:space="0" w:color="auto"/>
            <w:bottom w:val="none" w:sz="0" w:space="0" w:color="auto"/>
            <w:right w:val="none" w:sz="0" w:space="0" w:color="auto"/>
          </w:divBdr>
        </w:div>
        <w:div w:id="69474606">
          <w:marLeft w:val="480"/>
          <w:marRight w:val="0"/>
          <w:marTop w:val="0"/>
          <w:marBottom w:val="0"/>
          <w:divBdr>
            <w:top w:val="none" w:sz="0" w:space="0" w:color="auto"/>
            <w:left w:val="none" w:sz="0" w:space="0" w:color="auto"/>
            <w:bottom w:val="none" w:sz="0" w:space="0" w:color="auto"/>
            <w:right w:val="none" w:sz="0" w:space="0" w:color="auto"/>
          </w:divBdr>
        </w:div>
        <w:div w:id="210924069">
          <w:marLeft w:val="480"/>
          <w:marRight w:val="0"/>
          <w:marTop w:val="0"/>
          <w:marBottom w:val="0"/>
          <w:divBdr>
            <w:top w:val="none" w:sz="0" w:space="0" w:color="auto"/>
            <w:left w:val="none" w:sz="0" w:space="0" w:color="auto"/>
            <w:bottom w:val="none" w:sz="0" w:space="0" w:color="auto"/>
            <w:right w:val="none" w:sz="0" w:space="0" w:color="auto"/>
          </w:divBdr>
        </w:div>
        <w:div w:id="1376387675">
          <w:marLeft w:val="480"/>
          <w:marRight w:val="0"/>
          <w:marTop w:val="0"/>
          <w:marBottom w:val="0"/>
          <w:divBdr>
            <w:top w:val="none" w:sz="0" w:space="0" w:color="auto"/>
            <w:left w:val="none" w:sz="0" w:space="0" w:color="auto"/>
            <w:bottom w:val="none" w:sz="0" w:space="0" w:color="auto"/>
            <w:right w:val="none" w:sz="0" w:space="0" w:color="auto"/>
          </w:divBdr>
        </w:div>
        <w:div w:id="1688827586">
          <w:marLeft w:val="480"/>
          <w:marRight w:val="0"/>
          <w:marTop w:val="0"/>
          <w:marBottom w:val="0"/>
          <w:divBdr>
            <w:top w:val="none" w:sz="0" w:space="0" w:color="auto"/>
            <w:left w:val="none" w:sz="0" w:space="0" w:color="auto"/>
            <w:bottom w:val="none" w:sz="0" w:space="0" w:color="auto"/>
            <w:right w:val="none" w:sz="0" w:space="0" w:color="auto"/>
          </w:divBdr>
        </w:div>
      </w:divsChild>
    </w:div>
    <w:div w:id="615062317">
      <w:bodyDiv w:val="1"/>
      <w:marLeft w:val="0"/>
      <w:marRight w:val="0"/>
      <w:marTop w:val="0"/>
      <w:marBottom w:val="0"/>
      <w:divBdr>
        <w:top w:val="none" w:sz="0" w:space="0" w:color="auto"/>
        <w:left w:val="none" w:sz="0" w:space="0" w:color="auto"/>
        <w:bottom w:val="none" w:sz="0" w:space="0" w:color="auto"/>
        <w:right w:val="none" w:sz="0" w:space="0" w:color="auto"/>
      </w:divBdr>
    </w:div>
    <w:div w:id="617562929">
      <w:bodyDiv w:val="1"/>
      <w:marLeft w:val="0"/>
      <w:marRight w:val="0"/>
      <w:marTop w:val="0"/>
      <w:marBottom w:val="0"/>
      <w:divBdr>
        <w:top w:val="none" w:sz="0" w:space="0" w:color="auto"/>
        <w:left w:val="none" w:sz="0" w:space="0" w:color="auto"/>
        <w:bottom w:val="none" w:sz="0" w:space="0" w:color="auto"/>
        <w:right w:val="none" w:sz="0" w:space="0" w:color="auto"/>
      </w:divBdr>
    </w:div>
    <w:div w:id="631791732">
      <w:bodyDiv w:val="1"/>
      <w:marLeft w:val="0"/>
      <w:marRight w:val="0"/>
      <w:marTop w:val="0"/>
      <w:marBottom w:val="0"/>
      <w:divBdr>
        <w:top w:val="none" w:sz="0" w:space="0" w:color="auto"/>
        <w:left w:val="none" w:sz="0" w:space="0" w:color="auto"/>
        <w:bottom w:val="none" w:sz="0" w:space="0" w:color="auto"/>
        <w:right w:val="none" w:sz="0" w:space="0" w:color="auto"/>
      </w:divBdr>
    </w:div>
    <w:div w:id="634142103">
      <w:bodyDiv w:val="1"/>
      <w:marLeft w:val="0"/>
      <w:marRight w:val="0"/>
      <w:marTop w:val="0"/>
      <w:marBottom w:val="0"/>
      <w:divBdr>
        <w:top w:val="none" w:sz="0" w:space="0" w:color="auto"/>
        <w:left w:val="none" w:sz="0" w:space="0" w:color="auto"/>
        <w:bottom w:val="none" w:sz="0" w:space="0" w:color="auto"/>
        <w:right w:val="none" w:sz="0" w:space="0" w:color="auto"/>
      </w:divBdr>
    </w:div>
    <w:div w:id="638919880">
      <w:bodyDiv w:val="1"/>
      <w:marLeft w:val="0"/>
      <w:marRight w:val="0"/>
      <w:marTop w:val="0"/>
      <w:marBottom w:val="0"/>
      <w:divBdr>
        <w:top w:val="none" w:sz="0" w:space="0" w:color="auto"/>
        <w:left w:val="none" w:sz="0" w:space="0" w:color="auto"/>
        <w:bottom w:val="none" w:sz="0" w:space="0" w:color="auto"/>
        <w:right w:val="none" w:sz="0" w:space="0" w:color="auto"/>
      </w:divBdr>
    </w:div>
    <w:div w:id="640770097">
      <w:bodyDiv w:val="1"/>
      <w:marLeft w:val="0"/>
      <w:marRight w:val="0"/>
      <w:marTop w:val="0"/>
      <w:marBottom w:val="0"/>
      <w:divBdr>
        <w:top w:val="none" w:sz="0" w:space="0" w:color="auto"/>
        <w:left w:val="none" w:sz="0" w:space="0" w:color="auto"/>
        <w:bottom w:val="none" w:sz="0" w:space="0" w:color="auto"/>
        <w:right w:val="none" w:sz="0" w:space="0" w:color="auto"/>
      </w:divBdr>
    </w:div>
    <w:div w:id="644360110">
      <w:bodyDiv w:val="1"/>
      <w:marLeft w:val="0"/>
      <w:marRight w:val="0"/>
      <w:marTop w:val="0"/>
      <w:marBottom w:val="0"/>
      <w:divBdr>
        <w:top w:val="none" w:sz="0" w:space="0" w:color="auto"/>
        <w:left w:val="none" w:sz="0" w:space="0" w:color="auto"/>
        <w:bottom w:val="none" w:sz="0" w:space="0" w:color="auto"/>
        <w:right w:val="none" w:sz="0" w:space="0" w:color="auto"/>
      </w:divBdr>
    </w:div>
    <w:div w:id="645210327">
      <w:bodyDiv w:val="1"/>
      <w:marLeft w:val="0"/>
      <w:marRight w:val="0"/>
      <w:marTop w:val="0"/>
      <w:marBottom w:val="0"/>
      <w:divBdr>
        <w:top w:val="none" w:sz="0" w:space="0" w:color="auto"/>
        <w:left w:val="none" w:sz="0" w:space="0" w:color="auto"/>
        <w:bottom w:val="none" w:sz="0" w:space="0" w:color="auto"/>
        <w:right w:val="none" w:sz="0" w:space="0" w:color="auto"/>
      </w:divBdr>
    </w:div>
    <w:div w:id="646937884">
      <w:bodyDiv w:val="1"/>
      <w:marLeft w:val="0"/>
      <w:marRight w:val="0"/>
      <w:marTop w:val="0"/>
      <w:marBottom w:val="0"/>
      <w:divBdr>
        <w:top w:val="none" w:sz="0" w:space="0" w:color="auto"/>
        <w:left w:val="none" w:sz="0" w:space="0" w:color="auto"/>
        <w:bottom w:val="none" w:sz="0" w:space="0" w:color="auto"/>
        <w:right w:val="none" w:sz="0" w:space="0" w:color="auto"/>
      </w:divBdr>
    </w:div>
    <w:div w:id="648706526">
      <w:bodyDiv w:val="1"/>
      <w:marLeft w:val="0"/>
      <w:marRight w:val="0"/>
      <w:marTop w:val="0"/>
      <w:marBottom w:val="0"/>
      <w:divBdr>
        <w:top w:val="none" w:sz="0" w:space="0" w:color="auto"/>
        <w:left w:val="none" w:sz="0" w:space="0" w:color="auto"/>
        <w:bottom w:val="none" w:sz="0" w:space="0" w:color="auto"/>
        <w:right w:val="none" w:sz="0" w:space="0" w:color="auto"/>
      </w:divBdr>
    </w:div>
    <w:div w:id="650907423">
      <w:bodyDiv w:val="1"/>
      <w:marLeft w:val="0"/>
      <w:marRight w:val="0"/>
      <w:marTop w:val="0"/>
      <w:marBottom w:val="0"/>
      <w:divBdr>
        <w:top w:val="none" w:sz="0" w:space="0" w:color="auto"/>
        <w:left w:val="none" w:sz="0" w:space="0" w:color="auto"/>
        <w:bottom w:val="none" w:sz="0" w:space="0" w:color="auto"/>
        <w:right w:val="none" w:sz="0" w:space="0" w:color="auto"/>
      </w:divBdr>
    </w:div>
    <w:div w:id="655915746">
      <w:bodyDiv w:val="1"/>
      <w:marLeft w:val="0"/>
      <w:marRight w:val="0"/>
      <w:marTop w:val="0"/>
      <w:marBottom w:val="0"/>
      <w:divBdr>
        <w:top w:val="none" w:sz="0" w:space="0" w:color="auto"/>
        <w:left w:val="none" w:sz="0" w:space="0" w:color="auto"/>
        <w:bottom w:val="none" w:sz="0" w:space="0" w:color="auto"/>
        <w:right w:val="none" w:sz="0" w:space="0" w:color="auto"/>
      </w:divBdr>
    </w:div>
    <w:div w:id="661008786">
      <w:bodyDiv w:val="1"/>
      <w:marLeft w:val="0"/>
      <w:marRight w:val="0"/>
      <w:marTop w:val="0"/>
      <w:marBottom w:val="0"/>
      <w:divBdr>
        <w:top w:val="none" w:sz="0" w:space="0" w:color="auto"/>
        <w:left w:val="none" w:sz="0" w:space="0" w:color="auto"/>
        <w:bottom w:val="none" w:sz="0" w:space="0" w:color="auto"/>
        <w:right w:val="none" w:sz="0" w:space="0" w:color="auto"/>
      </w:divBdr>
    </w:div>
    <w:div w:id="662391499">
      <w:bodyDiv w:val="1"/>
      <w:marLeft w:val="0"/>
      <w:marRight w:val="0"/>
      <w:marTop w:val="0"/>
      <w:marBottom w:val="0"/>
      <w:divBdr>
        <w:top w:val="none" w:sz="0" w:space="0" w:color="auto"/>
        <w:left w:val="none" w:sz="0" w:space="0" w:color="auto"/>
        <w:bottom w:val="none" w:sz="0" w:space="0" w:color="auto"/>
        <w:right w:val="none" w:sz="0" w:space="0" w:color="auto"/>
      </w:divBdr>
    </w:div>
    <w:div w:id="662398017">
      <w:bodyDiv w:val="1"/>
      <w:marLeft w:val="0"/>
      <w:marRight w:val="0"/>
      <w:marTop w:val="0"/>
      <w:marBottom w:val="0"/>
      <w:divBdr>
        <w:top w:val="none" w:sz="0" w:space="0" w:color="auto"/>
        <w:left w:val="none" w:sz="0" w:space="0" w:color="auto"/>
        <w:bottom w:val="none" w:sz="0" w:space="0" w:color="auto"/>
        <w:right w:val="none" w:sz="0" w:space="0" w:color="auto"/>
      </w:divBdr>
    </w:div>
    <w:div w:id="672727428">
      <w:bodyDiv w:val="1"/>
      <w:marLeft w:val="0"/>
      <w:marRight w:val="0"/>
      <w:marTop w:val="0"/>
      <w:marBottom w:val="0"/>
      <w:divBdr>
        <w:top w:val="none" w:sz="0" w:space="0" w:color="auto"/>
        <w:left w:val="none" w:sz="0" w:space="0" w:color="auto"/>
        <w:bottom w:val="none" w:sz="0" w:space="0" w:color="auto"/>
        <w:right w:val="none" w:sz="0" w:space="0" w:color="auto"/>
      </w:divBdr>
    </w:div>
    <w:div w:id="672878144">
      <w:bodyDiv w:val="1"/>
      <w:marLeft w:val="0"/>
      <w:marRight w:val="0"/>
      <w:marTop w:val="0"/>
      <w:marBottom w:val="0"/>
      <w:divBdr>
        <w:top w:val="none" w:sz="0" w:space="0" w:color="auto"/>
        <w:left w:val="none" w:sz="0" w:space="0" w:color="auto"/>
        <w:bottom w:val="none" w:sz="0" w:space="0" w:color="auto"/>
        <w:right w:val="none" w:sz="0" w:space="0" w:color="auto"/>
      </w:divBdr>
    </w:div>
    <w:div w:id="678193200">
      <w:bodyDiv w:val="1"/>
      <w:marLeft w:val="0"/>
      <w:marRight w:val="0"/>
      <w:marTop w:val="0"/>
      <w:marBottom w:val="0"/>
      <w:divBdr>
        <w:top w:val="none" w:sz="0" w:space="0" w:color="auto"/>
        <w:left w:val="none" w:sz="0" w:space="0" w:color="auto"/>
        <w:bottom w:val="none" w:sz="0" w:space="0" w:color="auto"/>
        <w:right w:val="none" w:sz="0" w:space="0" w:color="auto"/>
      </w:divBdr>
    </w:div>
    <w:div w:id="678580089">
      <w:bodyDiv w:val="1"/>
      <w:marLeft w:val="0"/>
      <w:marRight w:val="0"/>
      <w:marTop w:val="0"/>
      <w:marBottom w:val="0"/>
      <w:divBdr>
        <w:top w:val="none" w:sz="0" w:space="0" w:color="auto"/>
        <w:left w:val="none" w:sz="0" w:space="0" w:color="auto"/>
        <w:bottom w:val="none" w:sz="0" w:space="0" w:color="auto"/>
        <w:right w:val="none" w:sz="0" w:space="0" w:color="auto"/>
      </w:divBdr>
    </w:div>
    <w:div w:id="678772493">
      <w:bodyDiv w:val="1"/>
      <w:marLeft w:val="0"/>
      <w:marRight w:val="0"/>
      <w:marTop w:val="0"/>
      <w:marBottom w:val="0"/>
      <w:divBdr>
        <w:top w:val="none" w:sz="0" w:space="0" w:color="auto"/>
        <w:left w:val="none" w:sz="0" w:space="0" w:color="auto"/>
        <w:bottom w:val="none" w:sz="0" w:space="0" w:color="auto"/>
        <w:right w:val="none" w:sz="0" w:space="0" w:color="auto"/>
      </w:divBdr>
    </w:div>
    <w:div w:id="681317683">
      <w:bodyDiv w:val="1"/>
      <w:marLeft w:val="0"/>
      <w:marRight w:val="0"/>
      <w:marTop w:val="0"/>
      <w:marBottom w:val="0"/>
      <w:divBdr>
        <w:top w:val="none" w:sz="0" w:space="0" w:color="auto"/>
        <w:left w:val="none" w:sz="0" w:space="0" w:color="auto"/>
        <w:bottom w:val="none" w:sz="0" w:space="0" w:color="auto"/>
        <w:right w:val="none" w:sz="0" w:space="0" w:color="auto"/>
      </w:divBdr>
    </w:div>
    <w:div w:id="683088938">
      <w:bodyDiv w:val="1"/>
      <w:marLeft w:val="0"/>
      <w:marRight w:val="0"/>
      <w:marTop w:val="0"/>
      <w:marBottom w:val="0"/>
      <w:divBdr>
        <w:top w:val="none" w:sz="0" w:space="0" w:color="auto"/>
        <w:left w:val="none" w:sz="0" w:space="0" w:color="auto"/>
        <w:bottom w:val="none" w:sz="0" w:space="0" w:color="auto"/>
        <w:right w:val="none" w:sz="0" w:space="0" w:color="auto"/>
      </w:divBdr>
    </w:div>
    <w:div w:id="693649635">
      <w:bodyDiv w:val="1"/>
      <w:marLeft w:val="0"/>
      <w:marRight w:val="0"/>
      <w:marTop w:val="0"/>
      <w:marBottom w:val="0"/>
      <w:divBdr>
        <w:top w:val="none" w:sz="0" w:space="0" w:color="auto"/>
        <w:left w:val="none" w:sz="0" w:space="0" w:color="auto"/>
        <w:bottom w:val="none" w:sz="0" w:space="0" w:color="auto"/>
        <w:right w:val="none" w:sz="0" w:space="0" w:color="auto"/>
      </w:divBdr>
    </w:div>
    <w:div w:id="695426980">
      <w:bodyDiv w:val="1"/>
      <w:marLeft w:val="0"/>
      <w:marRight w:val="0"/>
      <w:marTop w:val="0"/>
      <w:marBottom w:val="0"/>
      <w:divBdr>
        <w:top w:val="none" w:sz="0" w:space="0" w:color="auto"/>
        <w:left w:val="none" w:sz="0" w:space="0" w:color="auto"/>
        <w:bottom w:val="none" w:sz="0" w:space="0" w:color="auto"/>
        <w:right w:val="none" w:sz="0" w:space="0" w:color="auto"/>
      </w:divBdr>
    </w:div>
    <w:div w:id="697974092">
      <w:bodyDiv w:val="1"/>
      <w:marLeft w:val="0"/>
      <w:marRight w:val="0"/>
      <w:marTop w:val="0"/>
      <w:marBottom w:val="0"/>
      <w:divBdr>
        <w:top w:val="none" w:sz="0" w:space="0" w:color="auto"/>
        <w:left w:val="none" w:sz="0" w:space="0" w:color="auto"/>
        <w:bottom w:val="none" w:sz="0" w:space="0" w:color="auto"/>
        <w:right w:val="none" w:sz="0" w:space="0" w:color="auto"/>
      </w:divBdr>
    </w:div>
    <w:div w:id="699285316">
      <w:bodyDiv w:val="1"/>
      <w:marLeft w:val="0"/>
      <w:marRight w:val="0"/>
      <w:marTop w:val="0"/>
      <w:marBottom w:val="0"/>
      <w:divBdr>
        <w:top w:val="none" w:sz="0" w:space="0" w:color="auto"/>
        <w:left w:val="none" w:sz="0" w:space="0" w:color="auto"/>
        <w:bottom w:val="none" w:sz="0" w:space="0" w:color="auto"/>
        <w:right w:val="none" w:sz="0" w:space="0" w:color="auto"/>
      </w:divBdr>
      <w:divsChild>
        <w:div w:id="1930311451">
          <w:marLeft w:val="480"/>
          <w:marRight w:val="0"/>
          <w:marTop w:val="0"/>
          <w:marBottom w:val="0"/>
          <w:divBdr>
            <w:top w:val="none" w:sz="0" w:space="0" w:color="auto"/>
            <w:left w:val="none" w:sz="0" w:space="0" w:color="auto"/>
            <w:bottom w:val="none" w:sz="0" w:space="0" w:color="auto"/>
            <w:right w:val="none" w:sz="0" w:space="0" w:color="auto"/>
          </w:divBdr>
        </w:div>
        <w:div w:id="1164125376">
          <w:marLeft w:val="480"/>
          <w:marRight w:val="0"/>
          <w:marTop w:val="0"/>
          <w:marBottom w:val="0"/>
          <w:divBdr>
            <w:top w:val="none" w:sz="0" w:space="0" w:color="auto"/>
            <w:left w:val="none" w:sz="0" w:space="0" w:color="auto"/>
            <w:bottom w:val="none" w:sz="0" w:space="0" w:color="auto"/>
            <w:right w:val="none" w:sz="0" w:space="0" w:color="auto"/>
          </w:divBdr>
        </w:div>
        <w:div w:id="406460619">
          <w:marLeft w:val="480"/>
          <w:marRight w:val="0"/>
          <w:marTop w:val="0"/>
          <w:marBottom w:val="0"/>
          <w:divBdr>
            <w:top w:val="none" w:sz="0" w:space="0" w:color="auto"/>
            <w:left w:val="none" w:sz="0" w:space="0" w:color="auto"/>
            <w:bottom w:val="none" w:sz="0" w:space="0" w:color="auto"/>
            <w:right w:val="none" w:sz="0" w:space="0" w:color="auto"/>
          </w:divBdr>
        </w:div>
        <w:div w:id="156190480">
          <w:marLeft w:val="480"/>
          <w:marRight w:val="0"/>
          <w:marTop w:val="0"/>
          <w:marBottom w:val="0"/>
          <w:divBdr>
            <w:top w:val="none" w:sz="0" w:space="0" w:color="auto"/>
            <w:left w:val="none" w:sz="0" w:space="0" w:color="auto"/>
            <w:bottom w:val="none" w:sz="0" w:space="0" w:color="auto"/>
            <w:right w:val="none" w:sz="0" w:space="0" w:color="auto"/>
          </w:divBdr>
        </w:div>
        <w:div w:id="136537046">
          <w:marLeft w:val="480"/>
          <w:marRight w:val="0"/>
          <w:marTop w:val="0"/>
          <w:marBottom w:val="0"/>
          <w:divBdr>
            <w:top w:val="none" w:sz="0" w:space="0" w:color="auto"/>
            <w:left w:val="none" w:sz="0" w:space="0" w:color="auto"/>
            <w:bottom w:val="none" w:sz="0" w:space="0" w:color="auto"/>
            <w:right w:val="none" w:sz="0" w:space="0" w:color="auto"/>
          </w:divBdr>
        </w:div>
        <w:div w:id="1013150665">
          <w:marLeft w:val="480"/>
          <w:marRight w:val="0"/>
          <w:marTop w:val="0"/>
          <w:marBottom w:val="0"/>
          <w:divBdr>
            <w:top w:val="none" w:sz="0" w:space="0" w:color="auto"/>
            <w:left w:val="none" w:sz="0" w:space="0" w:color="auto"/>
            <w:bottom w:val="none" w:sz="0" w:space="0" w:color="auto"/>
            <w:right w:val="none" w:sz="0" w:space="0" w:color="auto"/>
          </w:divBdr>
        </w:div>
        <w:div w:id="1312833548">
          <w:marLeft w:val="480"/>
          <w:marRight w:val="0"/>
          <w:marTop w:val="0"/>
          <w:marBottom w:val="0"/>
          <w:divBdr>
            <w:top w:val="none" w:sz="0" w:space="0" w:color="auto"/>
            <w:left w:val="none" w:sz="0" w:space="0" w:color="auto"/>
            <w:bottom w:val="none" w:sz="0" w:space="0" w:color="auto"/>
            <w:right w:val="none" w:sz="0" w:space="0" w:color="auto"/>
          </w:divBdr>
        </w:div>
        <w:div w:id="801196643">
          <w:marLeft w:val="480"/>
          <w:marRight w:val="0"/>
          <w:marTop w:val="0"/>
          <w:marBottom w:val="0"/>
          <w:divBdr>
            <w:top w:val="none" w:sz="0" w:space="0" w:color="auto"/>
            <w:left w:val="none" w:sz="0" w:space="0" w:color="auto"/>
            <w:bottom w:val="none" w:sz="0" w:space="0" w:color="auto"/>
            <w:right w:val="none" w:sz="0" w:space="0" w:color="auto"/>
          </w:divBdr>
        </w:div>
        <w:div w:id="944460873">
          <w:marLeft w:val="480"/>
          <w:marRight w:val="0"/>
          <w:marTop w:val="0"/>
          <w:marBottom w:val="0"/>
          <w:divBdr>
            <w:top w:val="none" w:sz="0" w:space="0" w:color="auto"/>
            <w:left w:val="none" w:sz="0" w:space="0" w:color="auto"/>
            <w:bottom w:val="none" w:sz="0" w:space="0" w:color="auto"/>
            <w:right w:val="none" w:sz="0" w:space="0" w:color="auto"/>
          </w:divBdr>
        </w:div>
        <w:div w:id="403331727">
          <w:marLeft w:val="480"/>
          <w:marRight w:val="0"/>
          <w:marTop w:val="0"/>
          <w:marBottom w:val="0"/>
          <w:divBdr>
            <w:top w:val="none" w:sz="0" w:space="0" w:color="auto"/>
            <w:left w:val="none" w:sz="0" w:space="0" w:color="auto"/>
            <w:bottom w:val="none" w:sz="0" w:space="0" w:color="auto"/>
            <w:right w:val="none" w:sz="0" w:space="0" w:color="auto"/>
          </w:divBdr>
        </w:div>
        <w:div w:id="443425250">
          <w:marLeft w:val="480"/>
          <w:marRight w:val="0"/>
          <w:marTop w:val="0"/>
          <w:marBottom w:val="0"/>
          <w:divBdr>
            <w:top w:val="none" w:sz="0" w:space="0" w:color="auto"/>
            <w:left w:val="none" w:sz="0" w:space="0" w:color="auto"/>
            <w:bottom w:val="none" w:sz="0" w:space="0" w:color="auto"/>
            <w:right w:val="none" w:sz="0" w:space="0" w:color="auto"/>
          </w:divBdr>
        </w:div>
        <w:div w:id="2003467030">
          <w:marLeft w:val="480"/>
          <w:marRight w:val="0"/>
          <w:marTop w:val="0"/>
          <w:marBottom w:val="0"/>
          <w:divBdr>
            <w:top w:val="none" w:sz="0" w:space="0" w:color="auto"/>
            <w:left w:val="none" w:sz="0" w:space="0" w:color="auto"/>
            <w:bottom w:val="none" w:sz="0" w:space="0" w:color="auto"/>
            <w:right w:val="none" w:sz="0" w:space="0" w:color="auto"/>
          </w:divBdr>
        </w:div>
      </w:divsChild>
    </w:div>
    <w:div w:id="712776314">
      <w:bodyDiv w:val="1"/>
      <w:marLeft w:val="0"/>
      <w:marRight w:val="0"/>
      <w:marTop w:val="0"/>
      <w:marBottom w:val="0"/>
      <w:divBdr>
        <w:top w:val="none" w:sz="0" w:space="0" w:color="auto"/>
        <w:left w:val="none" w:sz="0" w:space="0" w:color="auto"/>
        <w:bottom w:val="none" w:sz="0" w:space="0" w:color="auto"/>
        <w:right w:val="none" w:sz="0" w:space="0" w:color="auto"/>
      </w:divBdr>
      <w:divsChild>
        <w:div w:id="778838598">
          <w:marLeft w:val="480"/>
          <w:marRight w:val="0"/>
          <w:marTop w:val="0"/>
          <w:marBottom w:val="0"/>
          <w:divBdr>
            <w:top w:val="none" w:sz="0" w:space="0" w:color="auto"/>
            <w:left w:val="none" w:sz="0" w:space="0" w:color="auto"/>
            <w:bottom w:val="none" w:sz="0" w:space="0" w:color="auto"/>
            <w:right w:val="none" w:sz="0" w:space="0" w:color="auto"/>
          </w:divBdr>
        </w:div>
        <w:div w:id="1966308240">
          <w:marLeft w:val="480"/>
          <w:marRight w:val="0"/>
          <w:marTop w:val="0"/>
          <w:marBottom w:val="0"/>
          <w:divBdr>
            <w:top w:val="none" w:sz="0" w:space="0" w:color="auto"/>
            <w:left w:val="none" w:sz="0" w:space="0" w:color="auto"/>
            <w:bottom w:val="none" w:sz="0" w:space="0" w:color="auto"/>
            <w:right w:val="none" w:sz="0" w:space="0" w:color="auto"/>
          </w:divBdr>
        </w:div>
        <w:div w:id="1337805820">
          <w:marLeft w:val="480"/>
          <w:marRight w:val="0"/>
          <w:marTop w:val="0"/>
          <w:marBottom w:val="0"/>
          <w:divBdr>
            <w:top w:val="none" w:sz="0" w:space="0" w:color="auto"/>
            <w:left w:val="none" w:sz="0" w:space="0" w:color="auto"/>
            <w:bottom w:val="none" w:sz="0" w:space="0" w:color="auto"/>
            <w:right w:val="none" w:sz="0" w:space="0" w:color="auto"/>
          </w:divBdr>
        </w:div>
        <w:div w:id="263148298">
          <w:marLeft w:val="480"/>
          <w:marRight w:val="0"/>
          <w:marTop w:val="0"/>
          <w:marBottom w:val="0"/>
          <w:divBdr>
            <w:top w:val="none" w:sz="0" w:space="0" w:color="auto"/>
            <w:left w:val="none" w:sz="0" w:space="0" w:color="auto"/>
            <w:bottom w:val="none" w:sz="0" w:space="0" w:color="auto"/>
            <w:right w:val="none" w:sz="0" w:space="0" w:color="auto"/>
          </w:divBdr>
        </w:div>
        <w:div w:id="2003312687">
          <w:marLeft w:val="480"/>
          <w:marRight w:val="0"/>
          <w:marTop w:val="0"/>
          <w:marBottom w:val="0"/>
          <w:divBdr>
            <w:top w:val="none" w:sz="0" w:space="0" w:color="auto"/>
            <w:left w:val="none" w:sz="0" w:space="0" w:color="auto"/>
            <w:bottom w:val="none" w:sz="0" w:space="0" w:color="auto"/>
            <w:right w:val="none" w:sz="0" w:space="0" w:color="auto"/>
          </w:divBdr>
        </w:div>
        <w:div w:id="2064208223">
          <w:marLeft w:val="480"/>
          <w:marRight w:val="0"/>
          <w:marTop w:val="0"/>
          <w:marBottom w:val="0"/>
          <w:divBdr>
            <w:top w:val="none" w:sz="0" w:space="0" w:color="auto"/>
            <w:left w:val="none" w:sz="0" w:space="0" w:color="auto"/>
            <w:bottom w:val="none" w:sz="0" w:space="0" w:color="auto"/>
            <w:right w:val="none" w:sz="0" w:space="0" w:color="auto"/>
          </w:divBdr>
        </w:div>
        <w:div w:id="659651162">
          <w:marLeft w:val="480"/>
          <w:marRight w:val="0"/>
          <w:marTop w:val="0"/>
          <w:marBottom w:val="0"/>
          <w:divBdr>
            <w:top w:val="none" w:sz="0" w:space="0" w:color="auto"/>
            <w:left w:val="none" w:sz="0" w:space="0" w:color="auto"/>
            <w:bottom w:val="none" w:sz="0" w:space="0" w:color="auto"/>
            <w:right w:val="none" w:sz="0" w:space="0" w:color="auto"/>
          </w:divBdr>
        </w:div>
        <w:div w:id="1372606415">
          <w:marLeft w:val="480"/>
          <w:marRight w:val="0"/>
          <w:marTop w:val="0"/>
          <w:marBottom w:val="0"/>
          <w:divBdr>
            <w:top w:val="none" w:sz="0" w:space="0" w:color="auto"/>
            <w:left w:val="none" w:sz="0" w:space="0" w:color="auto"/>
            <w:bottom w:val="none" w:sz="0" w:space="0" w:color="auto"/>
            <w:right w:val="none" w:sz="0" w:space="0" w:color="auto"/>
          </w:divBdr>
        </w:div>
        <w:div w:id="1454204558">
          <w:marLeft w:val="480"/>
          <w:marRight w:val="0"/>
          <w:marTop w:val="0"/>
          <w:marBottom w:val="0"/>
          <w:divBdr>
            <w:top w:val="none" w:sz="0" w:space="0" w:color="auto"/>
            <w:left w:val="none" w:sz="0" w:space="0" w:color="auto"/>
            <w:bottom w:val="none" w:sz="0" w:space="0" w:color="auto"/>
            <w:right w:val="none" w:sz="0" w:space="0" w:color="auto"/>
          </w:divBdr>
        </w:div>
        <w:div w:id="414908509">
          <w:marLeft w:val="480"/>
          <w:marRight w:val="0"/>
          <w:marTop w:val="0"/>
          <w:marBottom w:val="0"/>
          <w:divBdr>
            <w:top w:val="none" w:sz="0" w:space="0" w:color="auto"/>
            <w:left w:val="none" w:sz="0" w:space="0" w:color="auto"/>
            <w:bottom w:val="none" w:sz="0" w:space="0" w:color="auto"/>
            <w:right w:val="none" w:sz="0" w:space="0" w:color="auto"/>
          </w:divBdr>
        </w:div>
        <w:div w:id="452477507">
          <w:marLeft w:val="480"/>
          <w:marRight w:val="0"/>
          <w:marTop w:val="0"/>
          <w:marBottom w:val="0"/>
          <w:divBdr>
            <w:top w:val="none" w:sz="0" w:space="0" w:color="auto"/>
            <w:left w:val="none" w:sz="0" w:space="0" w:color="auto"/>
            <w:bottom w:val="none" w:sz="0" w:space="0" w:color="auto"/>
            <w:right w:val="none" w:sz="0" w:space="0" w:color="auto"/>
          </w:divBdr>
        </w:div>
        <w:div w:id="1719429913">
          <w:marLeft w:val="480"/>
          <w:marRight w:val="0"/>
          <w:marTop w:val="0"/>
          <w:marBottom w:val="0"/>
          <w:divBdr>
            <w:top w:val="none" w:sz="0" w:space="0" w:color="auto"/>
            <w:left w:val="none" w:sz="0" w:space="0" w:color="auto"/>
            <w:bottom w:val="none" w:sz="0" w:space="0" w:color="auto"/>
            <w:right w:val="none" w:sz="0" w:space="0" w:color="auto"/>
          </w:divBdr>
        </w:div>
        <w:div w:id="1505826746">
          <w:marLeft w:val="480"/>
          <w:marRight w:val="0"/>
          <w:marTop w:val="0"/>
          <w:marBottom w:val="0"/>
          <w:divBdr>
            <w:top w:val="none" w:sz="0" w:space="0" w:color="auto"/>
            <w:left w:val="none" w:sz="0" w:space="0" w:color="auto"/>
            <w:bottom w:val="none" w:sz="0" w:space="0" w:color="auto"/>
            <w:right w:val="none" w:sz="0" w:space="0" w:color="auto"/>
          </w:divBdr>
        </w:div>
        <w:div w:id="704447778">
          <w:marLeft w:val="480"/>
          <w:marRight w:val="0"/>
          <w:marTop w:val="0"/>
          <w:marBottom w:val="0"/>
          <w:divBdr>
            <w:top w:val="none" w:sz="0" w:space="0" w:color="auto"/>
            <w:left w:val="none" w:sz="0" w:space="0" w:color="auto"/>
            <w:bottom w:val="none" w:sz="0" w:space="0" w:color="auto"/>
            <w:right w:val="none" w:sz="0" w:space="0" w:color="auto"/>
          </w:divBdr>
        </w:div>
        <w:div w:id="597980917">
          <w:marLeft w:val="480"/>
          <w:marRight w:val="0"/>
          <w:marTop w:val="0"/>
          <w:marBottom w:val="0"/>
          <w:divBdr>
            <w:top w:val="none" w:sz="0" w:space="0" w:color="auto"/>
            <w:left w:val="none" w:sz="0" w:space="0" w:color="auto"/>
            <w:bottom w:val="none" w:sz="0" w:space="0" w:color="auto"/>
            <w:right w:val="none" w:sz="0" w:space="0" w:color="auto"/>
          </w:divBdr>
        </w:div>
        <w:div w:id="1749688250">
          <w:marLeft w:val="480"/>
          <w:marRight w:val="0"/>
          <w:marTop w:val="0"/>
          <w:marBottom w:val="0"/>
          <w:divBdr>
            <w:top w:val="none" w:sz="0" w:space="0" w:color="auto"/>
            <w:left w:val="none" w:sz="0" w:space="0" w:color="auto"/>
            <w:bottom w:val="none" w:sz="0" w:space="0" w:color="auto"/>
            <w:right w:val="none" w:sz="0" w:space="0" w:color="auto"/>
          </w:divBdr>
        </w:div>
        <w:div w:id="706951458">
          <w:marLeft w:val="480"/>
          <w:marRight w:val="0"/>
          <w:marTop w:val="0"/>
          <w:marBottom w:val="0"/>
          <w:divBdr>
            <w:top w:val="none" w:sz="0" w:space="0" w:color="auto"/>
            <w:left w:val="none" w:sz="0" w:space="0" w:color="auto"/>
            <w:bottom w:val="none" w:sz="0" w:space="0" w:color="auto"/>
            <w:right w:val="none" w:sz="0" w:space="0" w:color="auto"/>
          </w:divBdr>
        </w:div>
      </w:divsChild>
    </w:div>
    <w:div w:id="713430009">
      <w:bodyDiv w:val="1"/>
      <w:marLeft w:val="0"/>
      <w:marRight w:val="0"/>
      <w:marTop w:val="0"/>
      <w:marBottom w:val="0"/>
      <w:divBdr>
        <w:top w:val="none" w:sz="0" w:space="0" w:color="auto"/>
        <w:left w:val="none" w:sz="0" w:space="0" w:color="auto"/>
        <w:bottom w:val="none" w:sz="0" w:space="0" w:color="auto"/>
        <w:right w:val="none" w:sz="0" w:space="0" w:color="auto"/>
      </w:divBdr>
    </w:div>
    <w:div w:id="727724874">
      <w:bodyDiv w:val="1"/>
      <w:marLeft w:val="0"/>
      <w:marRight w:val="0"/>
      <w:marTop w:val="0"/>
      <w:marBottom w:val="0"/>
      <w:divBdr>
        <w:top w:val="none" w:sz="0" w:space="0" w:color="auto"/>
        <w:left w:val="none" w:sz="0" w:space="0" w:color="auto"/>
        <w:bottom w:val="none" w:sz="0" w:space="0" w:color="auto"/>
        <w:right w:val="none" w:sz="0" w:space="0" w:color="auto"/>
      </w:divBdr>
    </w:div>
    <w:div w:id="729883445">
      <w:bodyDiv w:val="1"/>
      <w:marLeft w:val="0"/>
      <w:marRight w:val="0"/>
      <w:marTop w:val="0"/>
      <w:marBottom w:val="0"/>
      <w:divBdr>
        <w:top w:val="none" w:sz="0" w:space="0" w:color="auto"/>
        <w:left w:val="none" w:sz="0" w:space="0" w:color="auto"/>
        <w:bottom w:val="none" w:sz="0" w:space="0" w:color="auto"/>
        <w:right w:val="none" w:sz="0" w:space="0" w:color="auto"/>
      </w:divBdr>
      <w:divsChild>
        <w:div w:id="1951233275">
          <w:marLeft w:val="480"/>
          <w:marRight w:val="0"/>
          <w:marTop w:val="0"/>
          <w:marBottom w:val="0"/>
          <w:divBdr>
            <w:top w:val="none" w:sz="0" w:space="0" w:color="auto"/>
            <w:left w:val="none" w:sz="0" w:space="0" w:color="auto"/>
            <w:bottom w:val="none" w:sz="0" w:space="0" w:color="auto"/>
            <w:right w:val="none" w:sz="0" w:space="0" w:color="auto"/>
          </w:divBdr>
        </w:div>
        <w:div w:id="1986928303">
          <w:marLeft w:val="480"/>
          <w:marRight w:val="0"/>
          <w:marTop w:val="0"/>
          <w:marBottom w:val="0"/>
          <w:divBdr>
            <w:top w:val="none" w:sz="0" w:space="0" w:color="auto"/>
            <w:left w:val="none" w:sz="0" w:space="0" w:color="auto"/>
            <w:bottom w:val="none" w:sz="0" w:space="0" w:color="auto"/>
            <w:right w:val="none" w:sz="0" w:space="0" w:color="auto"/>
          </w:divBdr>
        </w:div>
        <w:div w:id="851913229">
          <w:marLeft w:val="480"/>
          <w:marRight w:val="0"/>
          <w:marTop w:val="0"/>
          <w:marBottom w:val="0"/>
          <w:divBdr>
            <w:top w:val="none" w:sz="0" w:space="0" w:color="auto"/>
            <w:left w:val="none" w:sz="0" w:space="0" w:color="auto"/>
            <w:bottom w:val="none" w:sz="0" w:space="0" w:color="auto"/>
            <w:right w:val="none" w:sz="0" w:space="0" w:color="auto"/>
          </w:divBdr>
        </w:div>
        <w:div w:id="146630262">
          <w:marLeft w:val="480"/>
          <w:marRight w:val="0"/>
          <w:marTop w:val="0"/>
          <w:marBottom w:val="0"/>
          <w:divBdr>
            <w:top w:val="none" w:sz="0" w:space="0" w:color="auto"/>
            <w:left w:val="none" w:sz="0" w:space="0" w:color="auto"/>
            <w:bottom w:val="none" w:sz="0" w:space="0" w:color="auto"/>
            <w:right w:val="none" w:sz="0" w:space="0" w:color="auto"/>
          </w:divBdr>
        </w:div>
        <w:div w:id="1833907959">
          <w:marLeft w:val="480"/>
          <w:marRight w:val="0"/>
          <w:marTop w:val="0"/>
          <w:marBottom w:val="0"/>
          <w:divBdr>
            <w:top w:val="none" w:sz="0" w:space="0" w:color="auto"/>
            <w:left w:val="none" w:sz="0" w:space="0" w:color="auto"/>
            <w:bottom w:val="none" w:sz="0" w:space="0" w:color="auto"/>
            <w:right w:val="none" w:sz="0" w:space="0" w:color="auto"/>
          </w:divBdr>
        </w:div>
        <w:div w:id="1254506497">
          <w:marLeft w:val="480"/>
          <w:marRight w:val="0"/>
          <w:marTop w:val="0"/>
          <w:marBottom w:val="0"/>
          <w:divBdr>
            <w:top w:val="none" w:sz="0" w:space="0" w:color="auto"/>
            <w:left w:val="none" w:sz="0" w:space="0" w:color="auto"/>
            <w:bottom w:val="none" w:sz="0" w:space="0" w:color="auto"/>
            <w:right w:val="none" w:sz="0" w:space="0" w:color="auto"/>
          </w:divBdr>
        </w:div>
        <w:div w:id="1814322477">
          <w:marLeft w:val="480"/>
          <w:marRight w:val="0"/>
          <w:marTop w:val="0"/>
          <w:marBottom w:val="0"/>
          <w:divBdr>
            <w:top w:val="none" w:sz="0" w:space="0" w:color="auto"/>
            <w:left w:val="none" w:sz="0" w:space="0" w:color="auto"/>
            <w:bottom w:val="none" w:sz="0" w:space="0" w:color="auto"/>
            <w:right w:val="none" w:sz="0" w:space="0" w:color="auto"/>
          </w:divBdr>
        </w:div>
        <w:div w:id="157118125">
          <w:marLeft w:val="480"/>
          <w:marRight w:val="0"/>
          <w:marTop w:val="0"/>
          <w:marBottom w:val="0"/>
          <w:divBdr>
            <w:top w:val="none" w:sz="0" w:space="0" w:color="auto"/>
            <w:left w:val="none" w:sz="0" w:space="0" w:color="auto"/>
            <w:bottom w:val="none" w:sz="0" w:space="0" w:color="auto"/>
            <w:right w:val="none" w:sz="0" w:space="0" w:color="auto"/>
          </w:divBdr>
        </w:div>
        <w:div w:id="2132624081">
          <w:marLeft w:val="480"/>
          <w:marRight w:val="0"/>
          <w:marTop w:val="0"/>
          <w:marBottom w:val="0"/>
          <w:divBdr>
            <w:top w:val="none" w:sz="0" w:space="0" w:color="auto"/>
            <w:left w:val="none" w:sz="0" w:space="0" w:color="auto"/>
            <w:bottom w:val="none" w:sz="0" w:space="0" w:color="auto"/>
            <w:right w:val="none" w:sz="0" w:space="0" w:color="auto"/>
          </w:divBdr>
        </w:div>
        <w:div w:id="1474448232">
          <w:marLeft w:val="480"/>
          <w:marRight w:val="0"/>
          <w:marTop w:val="0"/>
          <w:marBottom w:val="0"/>
          <w:divBdr>
            <w:top w:val="none" w:sz="0" w:space="0" w:color="auto"/>
            <w:left w:val="none" w:sz="0" w:space="0" w:color="auto"/>
            <w:bottom w:val="none" w:sz="0" w:space="0" w:color="auto"/>
            <w:right w:val="none" w:sz="0" w:space="0" w:color="auto"/>
          </w:divBdr>
        </w:div>
        <w:div w:id="1117412360">
          <w:marLeft w:val="480"/>
          <w:marRight w:val="0"/>
          <w:marTop w:val="0"/>
          <w:marBottom w:val="0"/>
          <w:divBdr>
            <w:top w:val="none" w:sz="0" w:space="0" w:color="auto"/>
            <w:left w:val="none" w:sz="0" w:space="0" w:color="auto"/>
            <w:bottom w:val="none" w:sz="0" w:space="0" w:color="auto"/>
            <w:right w:val="none" w:sz="0" w:space="0" w:color="auto"/>
          </w:divBdr>
        </w:div>
        <w:div w:id="242838329">
          <w:marLeft w:val="480"/>
          <w:marRight w:val="0"/>
          <w:marTop w:val="0"/>
          <w:marBottom w:val="0"/>
          <w:divBdr>
            <w:top w:val="none" w:sz="0" w:space="0" w:color="auto"/>
            <w:left w:val="none" w:sz="0" w:space="0" w:color="auto"/>
            <w:bottom w:val="none" w:sz="0" w:space="0" w:color="auto"/>
            <w:right w:val="none" w:sz="0" w:space="0" w:color="auto"/>
          </w:divBdr>
        </w:div>
        <w:div w:id="688218318">
          <w:marLeft w:val="480"/>
          <w:marRight w:val="0"/>
          <w:marTop w:val="0"/>
          <w:marBottom w:val="0"/>
          <w:divBdr>
            <w:top w:val="none" w:sz="0" w:space="0" w:color="auto"/>
            <w:left w:val="none" w:sz="0" w:space="0" w:color="auto"/>
            <w:bottom w:val="none" w:sz="0" w:space="0" w:color="auto"/>
            <w:right w:val="none" w:sz="0" w:space="0" w:color="auto"/>
          </w:divBdr>
        </w:div>
        <w:div w:id="1345742409">
          <w:marLeft w:val="480"/>
          <w:marRight w:val="0"/>
          <w:marTop w:val="0"/>
          <w:marBottom w:val="0"/>
          <w:divBdr>
            <w:top w:val="none" w:sz="0" w:space="0" w:color="auto"/>
            <w:left w:val="none" w:sz="0" w:space="0" w:color="auto"/>
            <w:bottom w:val="none" w:sz="0" w:space="0" w:color="auto"/>
            <w:right w:val="none" w:sz="0" w:space="0" w:color="auto"/>
          </w:divBdr>
        </w:div>
        <w:div w:id="108162986">
          <w:marLeft w:val="480"/>
          <w:marRight w:val="0"/>
          <w:marTop w:val="0"/>
          <w:marBottom w:val="0"/>
          <w:divBdr>
            <w:top w:val="none" w:sz="0" w:space="0" w:color="auto"/>
            <w:left w:val="none" w:sz="0" w:space="0" w:color="auto"/>
            <w:bottom w:val="none" w:sz="0" w:space="0" w:color="auto"/>
            <w:right w:val="none" w:sz="0" w:space="0" w:color="auto"/>
          </w:divBdr>
        </w:div>
        <w:div w:id="665864262">
          <w:marLeft w:val="480"/>
          <w:marRight w:val="0"/>
          <w:marTop w:val="0"/>
          <w:marBottom w:val="0"/>
          <w:divBdr>
            <w:top w:val="none" w:sz="0" w:space="0" w:color="auto"/>
            <w:left w:val="none" w:sz="0" w:space="0" w:color="auto"/>
            <w:bottom w:val="none" w:sz="0" w:space="0" w:color="auto"/>
            <w:right w:val="none" w:sz="0" w:space="0" w:color="auto"/>
          </w:divBdr>
        </w:div>
      </w:divsChild>
    </w:div>
    <w:div w:id="733089659">
      <w:bodyDiv w:val="1"/>
      <w:marLeft w:val="0"/>
      <w:marRight w:val="0"/>
      <w:marTop w:val="0"/>
      <w:marBottom w:val="0"/>
      <w:divBdr>
        <w:top w:val="none" w:sz="0" w:space="0" w:color="auto"/>
        <w:left w:val="none" w:sz="0" w:space="0" w:color="auto"/>
        <w:bottom w:val="none" w:sz="0" w:space="0" w:color="auto"/>
        <w:right w:val="none" w:sz="0" w:space="0" w:color="auto"/>
      </w:divBdr>
    </w:div>
    <w:div w:id="733551458">
      <w:bodyDiv w:val="1"/>
      <w:marLeft w:val="0"/>
      <w:marRight w:val="0"/>
      <w:marTop w:val="0"/>
      <w:marBottom w:val="0"/>
      <w:divBdr>
        <w:top w:val="none" w:sz="0" w:space="0" w:color="auto"/>
        <w:left w:val="none" w:sz="0" w:space="0" w:color="auto"/>
        <w:bottom w:val="none" w:sz="0" w:space="0" w:color="auto"/>
        <w:right w:val="none" w:sz="0" w:space="0" w:color="auto"/>
      </w:divBdr>
    </w:div>
    <w:div w:id="739331114">
      <w:bodyDiv w:val="1"/>
      <w:marLeft w:val="0"/>
      <w:marRight w:val="0"/>
      <w:marTop w:val="0"/>
      <w:marBottom w:val="0"/>
      <w:divBdr>
        <w:top w:val="none" w:sz="0" w:space="0" w:color="auto"/>
        <w:left w:val="none" w:sz="0" w:space="0" w:color="auto"/>
        <w:bottom w:val="none" w:sz="0" w:space="0" w:color="auto"/>
        <w:right w:val="none" w:sz="0" w:space="0" w:color="auto"/>
      </w:divBdr>
    </w:div>
    <w:div w:id="740103022">
      <w:bodyDiv w:val="1"/>
      <w:marLeft w:val="0"/>
      <w:marRight w:val="0"/>
      <w:marTop w:val="0"/>
      <w:marBottom w:val="0"/>
      <w:divBdr>
        <w:top w:val="none" w:sz="0" w:space="0" w:color="auto"/>
        <w:left w:val="none" w:sz="0" w:space="0" w:color="auto"/>
        <w:bottom w:val="none" w:sz="0" w:space="0" w:color="auto"/>
        <w:right w:val="none" w:sz="0" w:space="0" w:color="auto"/>
      </w:divBdr>
      <w:divsChild>
        <w:div w:id="1052466443">
          <w:marLeft w:val="480"/>
          <w:marRight w:val="0"/>
          <w:marTop w:val="0"/>
          <w:marBottom w:val="0"/>
          <w:divBdr>
            <w:top w:val="none" w:sz="0" w:space="0" w:color="auto"/>
            <w:left w:val="none" w:sz="0" w:space="0" w:color="auto"/>
            <w:bottom w:val="none" w:sz="0" w:space="0" w:color="auto"/>
            <w:right w:val="none" w:sz="0" w:space="0" w:color="auto"/>
          </w:divBdr>
        </w:div>
        <w:div w:id="1440107945">
          <w:marLeft w:val="480"/>
          <w:marRight w:val="0"/>
          <w:marTop w:val="0"/>
          <w:marBottom w:val="0"/>
          <w:divBdr>
            <w:top w:val="none" w:sz="0" w:space="0" w:color="auto"/>
            <w:left w:val="none" w:sz="0" w:space="0" w:color="auto"/>
            <w:bottom w:val="none" w:sz="0" w:space="0" w:color="auto"/>
            <w:right w:val="none" w:sz="0" w:space="0" w:color="auto"/>
          </w:divBdr>
        </w:div>
        <w:div w:id="309142492">
          <w:marLeft w:val="480"/>
          <w:marRight w:val="0"/>
          <w:marTop w:val="0"/>
          <w:marBottom w:val="0"/>
          <w:divBdr>
            <w:top w:val="none" w:sz="0" w:space="0" w:color="auto"/>
            <w:left w:val="none" w:sz="0" w:space="0" w:color="auto"/>
            <w:bottom w:val="none" w:sz="0" w:space="0" w:color="auto"/>
            <w:right w:val="none" w:sz="0" w:space="0" w:color="auto"/>
          </w:divBdr>
        </w:div>
        <w:div w:id="777409926">
          <w:marLeft w:val="480"/>
          <w:marRight w:val="0"/>
          <w:marTop w:val="0"/>
          <w:marBottom w:val="0"/>
          <w:divBdr>
            <w:top w:val="none" w:sz="0" w:space="0" w:color="auto"/>
            <w:left w:val="none" w:sz="0" w:space="0" w:color="auto"/>
            <w:bottom w:val="none" w:sz="0" w:space="0" w:color="auto"/>
            <w:right w:val="none" w:sz="0" w:space="0" w:color="auto"/>
          </w:divBdr>
        </w:div>
        <w:div w:id="763108761">
          <w:marLeft w:val="480"/>
          <w:marRight w:val="0"/>
          <w:marTop w:val="0"/>
          <w:marBottom w:val="0"/>
          <w:divBdr>
            <w:top w:val="none" w:sz="0" w:space="0" w:color="auto"/>
            <w:left w:val="none" w:sz="0" w:space="0" w:color="auto"/>
            <w:bottom w:val="none" w:sz="0" w:space="0" w:color="auto"/>
            <w:right w:val="none" w:sz="0" w:space="0" w:color="auto"/>
          </w:divBdr>
        </w:div>
        <w:div w:id="478765649">
          <w:marLeft w:val="480"/>
          <w:marRight w:val="0"/>
          <w:marTop w:val="0"/>
          <w:marBottom w:val="0"/>
          <w:divBdr>
            <w:top w:val="none" w:sz="0" w:space="0" w:color="auto"/>
            <w:left w:val="none" w:sz="0" w:space="0" w:color="auto"/>
            <w:bottom w:val="none" w:sz="0" w:space="0" w:color="auto"/>
            <w:right w:val="none" w:sz="0" w:space="0" w:color="auto"/>
          </w:divBdr>
        </w:div>
        <w:div w:id="516115728">
          <w:marLeft w:val="480"/>
          <w:marRight w:val="0"/>
          <w:marTop w:val="0"/>
          <w:marBottom w:val="0"/>
          <w:divBdr>
            <w:top w:val="none" w:sz="0" w:space="0" w:color="auto"/>
            <w:left w:val="none" w:sz="0" w:space="0" w:color="auto"/>
            <w:bottom w:val="none" w:sz="0" w:space="0" w:color="auto"/>
            <w:right w:val="none" w:sz="0" w:space="0" w:color="auto"/>
          </w:divBdr>
        </w:div>
        <w:div w:id="2097628668">
          <w:marLeft w:val="480"/>
          <w:marRight w:val="0"/>
          <w:marTop w:val="0"/>
          <w:marBottom w:val="0"/>
          <w:divBdr>
            <w:top w:val="none" w:sz="0" w:space="0" w:color="auto"/>
            <w:left w:val="none" w:sz="0" w:space="0" w:color="auto"/>
            <w:bottom w:val="none" w:sz="0" w:space="0" w:color="auto"/>
            <w:right w:val="none" w:sz="0" w:space="0" w:color="auto"/>
          </w:divBdr>
        </w:div>
        <w:div w:id="2004383659">
          <w:marLeft w:val="480"/>
          <w:marRight w:val="0"/>
          <w:marTop w:val="0"/>
          <w:marBottom w:val="0"/>
          <w:divBdr>
            <w:top w:val="none" w:sz="0" w:space="0" w:color="auto"/>
            <w:left w:val="none" w:sz="0" w:space="0" w:color="auto"/>
            <w:bottom w:val="none" w:sz="0" w:space="0" w:color="auto"/>
            <w:right w:val="none" w:sz="0" w:space="0" w:color="auto"/>
          </w:divBdr>
        </w:div>
        <w:div w:id="444733226">
          <w:marLeft w:val="480"/>
          <w:marRight w:val="0"/>
          <w:marTop w:val="0"/>
          <w:marBottom w:val="0"/>
          <w:divBdr>
            <w:top w:val="none" w:sz="0" w:space="0" w:color="auto"/>
            <w:left w:val="none" w:sz="0" w:space="0" w:color="auto"/>
            <w:bottom w:val="none" w:sz="0" w:space="0" w:color="auto"/>
            <w:right w:val="none" w:sz="0" w:space="0" w:color="auto"/>
          </w:divBdr>
        </w:div>
        <w:div w:id="1642299136">
          <w:marLeft w:val="480"/>
          <w:marRight w:val="0"/>
          <w:marTop w:val="0"/>
          <w:marBottom w:val="0"/>
          <w:divBdr>
            <w:top w:val="none" w:sz="0" w:space="0" w:color="auto"/>
            <w:left w:val="none" w:sz="0" w:space="0" w:color="auto"/>
            <w:bottom w:val="none" w:sz="0" w:space="0" w:color="auto"/>
            <w:right w:val="none" w:sz="0" w:space="0" w:color="auto"/>
          </w:divBdr>
        </w:div>
        <w:div w:id="80302965">
          <w:marLeft w:val="480"/>
          <w:marRight w:val="0"/>
          <w:marTop w:val="0"/>
          <w:marBottom w:val="0"/>
          <w:divBdr>
            <w:top w:val="none" w:sz="0" w:space="0" w:color="auto"/>
            <w:left w:val="none" w:sz="0" w:space="0" w:color="auto"/>
            <w:bottom w:val="none" w:sz="0" w:space="0" w:color="auto"/>
            <w:right w:val="none" w:sz="0" w:space="0" w:color="auto"/>
          </w:divBdr>
        </w:div>
      </w:divsChild>
    </w:div>
    <w:div w:id="741416608">
      <w:bodyDiv w:val="1"/>
      <w:marLeft w:val="0"/>
      <w:marRight w:val="0"/>
      <w:marTop w:val="0"/>
      <w:marBottom w:val="0"/>
      <w:divBdr>
        <w:top w:val="none" w:sz="0" w:space="0" w:color="auto"/>
        <w:left w:val="none" w:sz="0" w:space="0" w:color="auto"/>
        <w:bottom w:val="none" w:sz="0" w:space="0" w:color="auto"/>
        <w:right w:val="none" w:sz="0" w:space="0" w:color="auto"/>
      </w:divBdr>
    </w:div>
    <w:div w:id="748116288">
      <w:bodyDiv w:val="1"/>
      <w:marLeft w:val="0"/>
      <w:marRight w:val="0"/>
      <w:marTop w:val="0"/>
      <w:marBottom w:val="0"/>
      <w:divBdr>
        <w:top w:val="none" w:sz="0" w:space="0" w:color="auto"/>
        <w:left w:val="none" w:sz="0" w:space="0" w:color="auto"/>
        <w:bottom w:val="none" w:sz="0" w:space="0" w:color="auto"/>
        <w:right w:val="none" w:sz="0" w:space="0" w:color="auto"/>
      </w:divBdr>
    </w:div>
    <w:div w:id="759570060">
      <w:bodyDiv w:val="1"/>
      <w:marLeft w:val="0"/>
      <w:marRight w:val="0"/>
      <w:marTop w:val="0"/>
      <w:marBottom w:val="0"/>
      <w:divBdr>
        <w:top w:val="none" w:sz="0" w:space="0" w:color="auto"/>
        <w:left w:val="none" w:sz="0" w:space="0" w:color="auto"/>
        <w:bottom w:val="none" w:sz="0" w:space="0" w:color="auto"/>
        <w:right w:val="none" w:sz="0" w:space="0" w:color="auto"/>
      </w:divBdr>
    </w:div>
    <w:div w:id="760420263">
      <w:bodyDiv w:val="1"/>
      <w:marLeft w:val="0"/>
      <w:marRight w:val="0"/>
      <w:marTop w:val="0"/>
      <w:marBottom w:val="0"/>
      <w:divBdr>
        <w:top w:val="none" w:sz="0" w:space="0" w:color="auto"/>
        <w:left w:val="none" w:sz="0" w:space="0" w:color="auto"/>
        <w:bottom w:val="none" w:sz="0" w:space="0" w:color="auto"/>
        <w:right w:val="none" w:sz="0" w:space="0" w:color="auto"/>
      </w:divBdr>
    </w:div>
    <w:div w:id="767041497">
      <w:bodyDiv w:val="1"/>
      <w:marLeft w:val="0"/>
      <w:marRight w:val="0"/>
      <w:marTop w:val="0"/>
      <w:marBottom w:val="0"/>
      <w:divBdr>
        <w:top w:val="none" w:sz="0" w:space="0" w:color="auto"/>
        <w:left w:val="none" w:sz="0" w:space="0" w:color="auto"/>
        <w:bottom w:val="none" w:sz="0" w:space="0" w:color="auto"/>
        <w:right w:val="none" w:sz="0" w:space="0" w:color="auto"/>
      </w:divBdr>
    </w:div>
    <w:div w:id="770512030">
      <w:bodyDiv w:val="1"/>
      <w:marLeft w:val="0"/>
      <w:marRight w:val="0"/>
      <w:marTop w:val="0"/>
      <w:marBottom w:val="0"/>
      <w:divBdr>
        <w:top w:val="none" w:sz="0" w:space="0" w:color="auto"/>
        <w:left w:val="none" w:sz="0" w:space="0" w:color="auto"/>
        <w:bottom w:val="none" w:sz="0" w:space="0" w:color="auto"/>
        <w:right w:val="none" w:sz="0" w:space="0" w:color="auto"/>
      </w:divBdr>
    </w:div>
    <w:div w:id="771777559">
      <w:bodyDiv w:val="1"/>
      <w:marLeft w:val="0"/>
      <w:marRight w:val="0"/>
      <w:marTop w:val="0"/>
      <w:marBottom w:val="0"/>
      <w:divBdr>
        <w:top w:val="none" w:sz="0" w:space="0" w:color="auto"/>
        <w:left w:val="none" w:sz="0" w:space="0" w:color="auto"/>
        <w:bottom w:val="none" w:sz="0" w:space="0" w:color="auto"/>
        <w:right w:val="none" w:sz="0" w:space="0" w:color="auto"/>
      </w:divBdr>
    </w:div>
    <w:div w:id="783158504">
      <w:bodyDiv w:val="1"/>
      <w:marLeft w:val="0"/>
      <w:marRight w:val="0"/>
      <w:marTop w:val="0"/>
      <w:marBottom w:val="0"/>
      <w:divBdr>
        <w:top w:val="none" w:sz="0" w:space="0" w:color="auto"/>
        <w:left w:val="none" w:sz="0" w:space="0" w:color="auto"/>
        <w:bottom w:val="none" w:sz="0" w:space="0" w:color="auto"/>
        <w:right w:val="none" w:sz="0" w:space="0" w:color="auto"/>
      </w:divBdr>
      <w:divsChild>
        <w:div w:id="622879897">
          <w:marLeft w:val="480"/>
          <w:marRight w:val="0"/>
          <w:marTop w:val="0"/>
          <w:marBottom w:val="0"/>
          <w:divBdr>
            <w:top w:val="none" w:sz="0" w:space="0" w:color="auto"/>
            <w:left w:val="none" w:sz="0" w:space="0" w:color="auto"/>
            <w:bottom w:val="none" w:sz="0" w:space="0" w:color="auto"/>
            <w:right w:val="none" w:sz="0" w:space="0" w:color="auto"/>
          </w:divBdr>
        </w:div>
        <w:div w:id="900022558">
          <w:marLeft w:val="480"/>
          <w:marRight w:val="0"/>
          <w:marTop w:val="0"/>
          <w:marBottom w:val="0"/>
          <w:divBdr>
            <w:top w:val="none" w:sz="0" w:space="0" w:color="auto"/>
            <w:left w:val="none" w:sz="0" w:space="0" w:color="auto"/>
            <w:bottom w:val="none" w:sz="0" w:space="0" w:color="auto"/>
            <w:right w:val="none" w:sz="0" w:space="0" w:color="auto"/>
          </w:divBdr>
        </w:div>
        <w:div w:id="424501184">
          <w:marLeft w:val="480"/>
          <w:marRight w:val="0"/>
          <w:marTop w:val="0"/>
          <w:marBottom w:val="0"/>
          <w:divBdr>
            <w:top w:val="none" w:sz="0" w:space="0" w:color="auto"/>
            <w:left w:val="none" w:sz="0" w:space="0" w:color="auto"/>
            <w:bottom w:val="none" w:sz="0" w:space="0" w:color="auto"/>
            <w:right w:val="none" w:sz="0" w:space="0" w:color="auto"/>
          </w:divBdr>
        </w:div>
        <w:div w:id="58091842">
          <w:marLeft w:val="480"/>
          <w:marRight w:val="0"/>
          <w:marTop w:val="0"/>
          <w:marBottom w:val="0"/>
          <w:divBdr>
            <w:top w:val="none" w:sz="0" w:space="0" w:color="auto"/>
            <w:left w:val="none" w:sz="0" w:space="0" w:color="auto"/>
            <w:bottom w:val="none" w:sz="0" w:space="0" w:color="auto"/>
            <w:right w:val="none" w:sz="0" w:space="0" w:color="auto"/>
          </w:divBdr>
        </w:div>
        <w:div w:id="1277785359">
          <w:marLeft w:val="480"/>
          <w:marRight w:val="0"/>
          <w:marTop w:val="0"/>
          <w:marBottom w:val="0"/>
          <w:divBdr>
            <w:top w:val="none" w:sz="0" w:space="0" w:color="auto"/>
            <w:left w:val="none" w:sz="0" w:space="0" w:color="auto"/>
            <w:bottom w:val="none" w:sz="0" w:space="0" w:color="auto"/>
            <w:right w:val="none" w:sz="0" w:space="0" w:color="auto"/>
          </w:divBdr>
        </w:div>
        <w:div w:id="1084884752">
          <w:marLeft w:val="480"/>
          <w:marRight w:val="0"/>
          <w:marTop w:val="0"/>
          <w:marBottom w:val="0"/>
          <w:divBdr>
            <w:top w:val="none" w:sz="0" w:space="0" w:color="auto"/>
            <w:left w:val="none" w:sz="0" w:space="0" w:color="auto"/>
            <w:bottom w:val="none" w:sz="0" w:space="0" w:color="auto"/>
            <w:right w:val="none" w:sz="0" w:space="0" w:color="auto"/>
          </w:divBdr>
        </w:div>
        <w:div w:id="1372419359">
          <w:marLeft w:val="480"/>
          <w:marRight w:val="0"/>
          <w:marTop w:val="0"/>
          <w:marBottom w:val="0"/>
          <w:divBdr>
            <w:top w:val="none" w:sz="0" w:space="0" w:color="auto"/>
            <w:left w:val="none" w:sz="0" w:space="0" w:color="auto"/>
            <w:bottom w:val="none" w:sz="0" w:space="0" w:color="auto"/>
            <w:right w:val="none" w:sz="0" w:space="0" w:color="auto"/>
          </w:divBdr>
        </w:div>
        <w:div w:id="1276210301">
          <w:marLeft w:val="480"/>
          <w:marRight w:val="0"/>
          <w:marTop w:val="0"/>
          <w:marBottom w:val="0"/>
          <w:divBdr>
            <w:top w:val="none" w:sz="0" w:space="0" w:color="auto"/>
            <w:left w:val="none" w:sz="0" w:space="0" w:color="auto"/>
            <w:bottom w:val="none" w:sz="0" w:space="0" w:color="auto"/>
            <w:right w:val="none" w:sz="0" w:space="0" w:color="auto"/>
          </w:divBdr>
        </w:div>
        <w:div w:id="1068966531">
          <w:marLeft w:val="480"/>
          <w:marRight w:val="0"/>
          <w:marTop w:val="0"/>
          <w:marBottom w:val="0"/>
          <w:divBdr>
            <w:top w:val="none" w:sz="0" w:space="0" w:color="auto"/>
            <w:left w:val="none" w:sz="0" w:space="0" w:color="auto"/>
            <w:bottom w:val="none" w:sz="0" w:space="0" w:color="auto"/>
            <w:right w:val="none" w:sz="0" w:space="0" w:color="auto"/>
          </w:divBdr>
        </w:div>
        <w:div w:id="1780487308">
          <w:marLeft w:val="480"/>
          <w:marRight w:val="0"/>
          <w:marTop w:val="0"/>
          <w:marBottom w:val="0"/>
          <w:divBdr>
            <w:top w:val="none" w:sz="0" w:space="0" w:color="auto"/>
            <w:left w:val="none" w:sz="0" w:space="0" w:color="auto"/>
            <w:bottom w:val="none" w:sz="0" w:space="0" w:color="auto"/>
            <w:right w:val="none" w:sz="0" w:space="0" w:color="auto"/>
          </w:divBdr>
        </w:div>
        <w:div w:id="884440417">
          <w:marLeft w:val="480"/>
          <w:marRight w:val="0"/>
          <w:marTop w:val="0"/>
          <w:marBottom w:val="0"/>
          <w:divBdr>
            <w:top w:val="none" w:sz="0" w:space="0" w:color="auto"/>
            <w:left w:val="none" w:sz="0" w:space="0" w:color="auto"/>
            <w:bottom w:val="none" w:sz="0" w:space="0" w:color="auto"/>
            <w:right w:val="none" w:sz="0" w:space="0" w:color="auto"/>
          </w:divBdr>
        </w:div>
        <w:div w:id="855508024">
          <w:marLeft w:val="480"/>
          <w:marRight w:val="0"/>
          <w:marTop w:val="0"/>
          <w:marBottom w:val="0"/>
          <w:divBdr>
            <w:top w:val="none" w:sz="0" w:space="0" w:color="auto"/>
            <w:left w:val="none" w:sz="0" w:space="0" w:color="auto"/>
            <w:bottom w:val="none" w:sz="0" w:space="0" w:color="auto"/>
            <w:right w:val="none" w:sz="0" w:space="0" w:color="auto"/>
          </w:divBdr>
        </w:div>
        <w:div w:id="1030909059">
          <w:marLeft w:val="480"/>
          <w:marRight w:val="0"/>
          <w:marTop w:val="0"/>
          <w:marBottom w:val="0"/>
          <w:divBdr>
            <w:top w:val="none" w:sz="0" w:space="0" w:color="auto"/>
            <w:left w:val="none" w:sz="0" w:space="0" w:color="auto"/>
            <w:bottom w:val="none" w:sz="0" w:space="0" w:color="auto"/>
            <w:right w:val="none" w:sz="0" w:space="0" w:color="auto"/>
          </w:divBdr>
        </w:div>
      </w:divsChild>
    </w:div>
    <w:div w:id="786042582">
      <w:bodyDiv w:val="1"/>
      <w:marLeft w:val="0"/>
      <w:marRight w:val="0"/>
      <w:marTop w:val="0"/>
      <w:marBottom w:val="0"/>
      <w:divBdr>
        <w:top w:val="none" w:sz="0" w:space="0" w:color="auto"/>
        <w:left w:val="none" w:sz="0" w:space="0" w:color="auto"/>
        <w:bottom w:val="none" w:sz="0" w:space="0" w:color="auto"/>
        <w:right w:val="none" w:sz="0" w:space="0" w:color="auto"/>
      </w:divBdr>
      <w:divsChild>
        <w:div w:id="428427072">
          <w:marLeft w:val="480"/>
          <w:marRight w:val="0"/>
          <w:marTop w:val="0"/>
          <w:marBottom w:val="0"/>
          <w:divBdr>
            <w:top w:val="none" w:sz="0" w:space="0" w:color="auto"/>
            <w:left w:val="none" w:sz="0" w:space="0" w:color="auto"/>
            <w:bottom w:val="none" w:sz="0" w:space="0" w:color="auto"/>
            <w:right w:val="none" w:sz="0" w:space="0" w:color="auto"/>
          </w:divBdr>
        </w:div>
        <w:div w:id="1318147831">
          <w:marLeft w:val="480"/>
          <w:marRight w:val="0"/>
          <w:marTop w:val="0"/>
          <w:marBottom w:val="0"/>
          <w:divBdr>
            <w:top w:val="none" w:sz="0" w:space="0" w:color="auto"/>
            <w:left w:val="none" w:sz="0" w:space="0" w:color="auto"/>
            <w:bottom w:val="none" w:sz="0" w:space="0" w:color="auto"/>
            <w:right w:val="none" w:sz="0" w:space="0" w:color="auto"/>
          </w:divBdr>
        </w:div>
        <w:div w:id="1543782989">
          <w:marLeft w:val="480"/>
          <w:marRight w:val="0"/>
          <w:marTop w:val="0"/>
          <w:marBottom w:val="0"/>
          <w:divBdr>
            <w:top w:val="none" w:sz="0" w:space="0" w:color="auto"/>
            <w:left w:val="none" w:sz="0" w:space="0" w:color="auto"/>
            <w:bottom w:val="none" w:sz="0" w:space="0" w:color="auto"/>
            <w:right w:val="none" w:sz="0" w:space="0" w:color="auto"/>
          </w:divBdr>
        </w:div>
        <w:div w:id="731659754">
          <w:marLeft w:val="480"/>
          <w:marRight w:val="0"/>
          <w:marTop w:val="0"/>
          <w:marBottom w:val="0"/>
          <w:divBdr>
            <w:top w:val="none" w:sz="0" w:space="0" w:color="auto"/>
            <w:left w:val="none" w:sz="0" w:space="0" w:color="auto"/>
            <w:bottom w:val="none" w:sz="0" w:space="0" w:color="auto"/>
            <w:right w:val="none" w:sz="0" w:space="0" w:color="auto"/>
          </w:divBdr>
        </w:div>
        <w:div w:id="603390028">
          <w:marLeft w:val="480"/>
          <w:marRight w:val="0"/>
          <w:marTop w:val="0"/>
          <w:marBottom w:val="0"/>
          <w:divBdr>
            <w:top w:val="none" w:sz="0" w:space="0" w:color="auto"/>
            <w:left w:val="none" w:sz="0" w:space="0" w:color="auto"/>
            <w:bottom w:val="none" w:sz="0" w:space="0" w:color="auto"/>
            <w:right w:val="none" w:sz="0" w:space="0" w:color="auto"/>
          </w:divBdr>
        </w:div>
        <w:div w:id="824515072">
          <w:marLeft w:val="480"/>
          <w:marRight w:val="0"/>
          <w:marTop w:val="0"/>
          <w:marBottom w:val="0"/>
          <w:divBdr>
            <w:top w:val="none" w:sz="0" w:space="0" w:color="auto"/>
            <w:left w:val="none" w:sz="0" w:space="0" w:color="auto"/>
            <w:bottom w:val="none" w:sz="0" w:space="0" w:color="auto"/>
            <w:right w:val="none" w:sz="0" w:space="0" w:color="auto"/>
          </w:divBdr>
        </w:div>
        <w:div w:id="1794211381">
          <w:marLeft w:val="480"/>
          <w:marRight w:val="0"/>
          <w:marTop w:val="0"/>
          <w:marBottom w:val="0"/>
          <w:divBdr>
            <w:top w:val="none" w:sz="0" w:space="0" w:color="auto"/>
            <w:left w:val="none" w:sz="0" w:space="0" w:color="auto"/>
            <w:bottom w:val="none" w:sz="0" w:space="0" w:color="auto"/>
            <w:right w:val="none" w:sz="0" w:space="0" w:color="auto"/>
          </w:divBdr>
        </w:div>
        <w:div w:id="863329834">
          <w:marLeft w:val="480"/>
          <w:marRight w:val="0"/>
          <w:marTop w:val="0"/>
          <w:marBottom w:val="0"/>
          <w:divBdr>
            <w:top w:val="none" w:sz="0" w:space="0" w:color="auto"/>
            <w:left w:val="none" w:sz="0" w:space="0" w:color="auto"/>
            <w:bottom w:val="none" w:sz="0" w:space="0" w:color="auto"/>
            <w:right w:val="none" w:sz="0" w:space="0" w:color="auto"/>
          </w:divBdr>
        </w:div>
        <w:div w:id="1536691408">
          <w:marLeft w:val="480"/>
          <w:marRight w:val="0"/>
          <w:marTop w:val="0"/>
          <w:marBottom w:val="0"/>
          <w:divBdr>
            <w:top w:val="none" w:sz="0" w:space="0" w:color="auto"/>
            <w:left w:val="none" w:sz="0" w:space="0" w:color="auto"/>
            <w:bottom w:val="none" w:sz="0" w:space="0" w:color="auto"/>
            <w:right w:val="none" w:sz="0" w:space="0" w:color="auto"/>
          </w:divBdr>
        </w:div>
        <w:div w:id="1755319419">
          <w:marLeft w:val="480"/>
          <w:marRight w:val="0"/>
          <w:marTop w:val="0"/>
          <w:marBottom w:val="0"/>
          <w:divBdr>
            <w:top w:val="none" w:sz="0" w:space="0" w:color="auto"/>
            <w:left w:val="none" w:sz="0" w:space="0" w:color="auto"/>
            <w:bottom w:val="none" w:sz="0" w:space="0" w:color="auto"/>
            <w:right w:val="none" w:sz="0" w:space="0" w:color="auto"/>
          </w:divBdr>
        </w:div>
        <w:div w:id="1947497630">
          <w:marLeft w:val="480"/>
          <w:marRight w:val="0"/>
          <w:marTop w:val="0"/>
          <w:marBottom w:val="0"/>
          <w:divBdr>
            <w:top w:val="none" w:sz="0" w:space="0" w:color="auto"/>
            <w:left w:val="none" w:sz="0" w:space="0" w:color="auto"/>
            <w:bottom w:val="none" w:sz="0" w:space="0" w:color="auto"/>
            <w:right w:val="none" w:sz="0" w:space="0" w:color="auto"/>
          </w:divBdr>
        </w:div>
        <w:div w:id="1896312232">
          <w:marLeft w:val="480"/>
          <w:marRight w:val="0"/>
          <w:marTop w:val="0"/>
          <w:marBottom w:val="0"/>
          <w:divBdr>
            <w:top w:val="none" w:sz="0" w:space="0" w:color="auto"/>
            <w:left w:val="none" w:sz="0" w:space="0" w:color="auto"/>
            <w:bottom w:val="none" w:sz="0" w:space="0" w:color="auto"/>
            <w:right w:val="none" w:sz="0" w:space="0" w:color="auto"/>
          </w:divBdr>
        </w:div>
        <w:div w:id="345132017">
          <w:marLeft w:val="480"/>
          <w:marRight w:val="0"/>
          <w:marTop w:val="0"/>
          <w:marBottom w:val="0"/>
          <w:divBdr>
            <w:top w:val="none" w:sz="0" w:space="0" w:color="auto"/>
            <w:left w:val="none" w:sz="0" w:space="0" w:color="auto"/>
            <w:bottom w:val="none" w:sz="0" w:space="0" w:color="auto"/>
            <w:right w:val="none" w:sz="0" w:space="0" w:color="auto"/>
          </w:divBdr>
        </w:div>
        <w:div w:id="1540819972">
          <w:marLeft w:val="480"/>
          <w:marRight w:val="0"/>
          <w:marTop w:val="0"/>
          <w:marBottom w:val="0"/>
          <w:divBdr>
            <w:top w:val="none" w:sz="0" w:space="0" w:color="auto"/>
            <w:left w:val="none" w:sz="0" w:space="0" w:color="auto"/>
            <w:bottom w:val="none" w:sz="0" w:space="0" w:color="auto"/>
            <w:right w:val="none" w:sz="0" w:space="0" w:color="auto"/>
          </w:divBdr>
        </w:div>
        <w:div w:id="2011827313">
          <w:marLeft w:val="480"/>
          <w:marRight w:val="0"/>
          <w:marTop w:val="0"/>
          <w:marBottom w:val="0"/>
          <w:divBdr>
            <w:top w:val="none" w:sz="0" w:space="0" w:color="auto"/>
            <w:left w:val="none" w:sz="0" w:space="0" w:color="auto"/>
            <w:bottom w:val="none" w:sz="0" w:space="0" w:color="auto"/>
            <w:right w:val="none" w:sz="0" w:space="0" w:color="auto"/>
          </w:divBdr>
        </w:div>
        <w:div w:id="874851038">
          <w:marLeft w:val="480"/>
          <w:marRight w:val="0"/>
          <w:marTop w:val="0"/>
          <w:marBottom w:val="0"/>
          <w:divBdr>
            <w:top w:val="none" w:sz="0" w:space="0" w:color="auto"/>
            <w:left w:val="none" w:sz="0" w:space="0" w:color="auto"/>
            <w:bottom w:val="none" w:sz="0" w:space="0" w:color="auto"/>
            <w:right w:val="none" w:sz="0" w:space="0" w:color="auto"/>
          </w:divBdr>
        </w:div>
        <w:div w:id="114370550">
          <w:marLeft w:val="480"/>
          <w:marRight w:val="0"/>
          <w:marTop w:val="0"/>
          <w:marBottom w:val="0"/>
          <w:divBdr>
            <w:top w:val="none" w:sz="0" w:space="0" w:color="auto"/>
            <w:left w:val="none" w:sz="0" w:space="0" w:color="auto"/>
            <w:bottom w:val="none" w:sz="0" w:space="0" w:color="auto"/>
            <w:right w:val="none" w:sz="0" w:space="0" w:color="auto"/>
          </w:divBdr>
        </w:div>
        <w:div w:id="410078654">
          <w:marLeft w:val="480"/>
          <w:marRight w:val="0"/>
          <w:marTop w:val="0"/>
          <w:marBottom w:val="0"/>
          <w:divBdr>
            <w:top w:val="none" w:sz="0" w:space="0" w:color="auto"/>
            <w:left w:val="none" w:sz="0" w:space="0" w:color="auto"/>
            <w:bottom w:val="none" w:sz="0" w:space="0" w:color="auto"/>
            <w:right w:val="none" w:sz="0" w:space="0" w:color="auto"/>
          </w:divBdr>
        </w:div>
        <w:div w:id="1127354865">
          <w:marLeft w:val="480"/>
          <w:marRight w:val="0"/>
          <w:marTop w:val="0"/>
          <w:marBottom w:val="0"/>
          <w:divBdr>
            <w:top w:val="none" w:sz="0" w:space="0" w:color="auto"/>
            <w:left w:val="none" w:sz="0" w:space="0" w:color="auto"/>
            <w:bottom w:val="none" w:sz="0" w:space="0" w:color="auto"/>
            <w:right w:val="none" w:sz="0" w:space="0" w:color="auto"/>
          </w:divBdr>
        </w:div>
        <w:div w:id="21320958">
          <w:marLeft w:val="480"/>
          <w:marRight w:val="0"/>
          <w:marTop w:val="0"/>
          <w:marBottom w:val="0"/>
          <w:divBdr>
            <w:top w:val="none" w:sz="0" w:space="0" w:color="auto"/>
            <w:left w:val="none" w:sz="0" w:space="0" w:color="auto"/>
            <w:bottom w:val="none" w:sz="0" w:space="0" w:color="auto"/>
            <w:right w:val="none" w:sz="0" w:space="0" w:color="auto"/>
          </w:divBdr>
        </w:div>
        <w:div w:id="34549522">
          <w:marLeft w:val="480"/>
          <w:marRight w:val="0"/>
          <w:marTop w:val="0"/>
          <w:marBottom w:val="0"/>
          <w:divBdr>
            <w:top w:val="none" w:sz="0" w:space="0" w:color="auto"/>
            <w:left w:val="none" w:sz="0" w:space="0" w:color="auto"/>
            <w:bottom w:val="none" w:sz="0" w:space="0" w:color="auto"/>
            <w:right w:val="none" w:sz="0" w:space="0" w:color="auto"/>
          </w:divBdr>
        </w:div>
      </w:divsChild>
    </w:div>
    <w:div w:id="787049867">
      <w:bodyDiv w:val="1"/>
      <w:marLeft w:val="0"/>
      <w:marRight w:val="0"/>
      <w:marTop w:val="0"/>
      <w:marBottom w:val="0"/>
      <w:divBdr>
        <w:top w:val="none" w:sz="0" w:space="0" w:color="auto"/>
        <w:left w:val="none" w:sz="0" w:space="0" w:color="auto"/>
        <w:bottom w:val="none" w:sz="0" w:space="0" w:color="auto"/>
        <w:right w:val="none" w:sz="0" w:space="0" w:color="auto"/>
      </w:divBdr>
    </w:div>
    <w:div w:id="788009476">
      <w:bodyDiv w:val="1"/>
      <w:marLeft w:val="0"/>
      <w:marRight w:val="0"/>
      <w:marTop w:val="0"/>
      <w:marBottom w:val="0"/>
      <w:divBdr>
        <w:top w:val="none" w:sz="0" w:space="0" w:color="auto"/>
        <w:left w:val="none" w:sz="0" w:space="0" w:color="auto"/>
        <w:bottom w:val="none" w:sz="0" w:space="0" w:color="auto"/>
        <w:right w:val="none" w:sz="0" w:space="0" w:color="auto"/>
      </w:divBdr>
      <w:divsChild>
        <w:div w:id="131093595">
          <w:marLeft w:val="480"/>
          <w:marRight w:val="0"/>
          <w:marTop w:val="0"/>
          <w:marBottom w:val="0"/>
          <w:divBdr>
            <w:top w:val="none" w:sz="0" w:space="0" w:color="auto"/>
            <w:left w:val="none" w:sz="0" w:space="0" w:color="auto"/>
            <w:bottom w:val="none" w:sz="0" w:space="0" w:color="auto"/>
            <w:right w:val="none" w:sz="0" w:space="0" w:color="auto"/>
          </w:divBdr>
        </w:div>
        <w:div w:id="883367003">
          <w:marLeft w:val="480"/>
          <w:marRight w:val="0"/>
          <w:marTop w:val="0"/>
          <w:marBottom w:val="0"/>
          <w:divBdr>
            <w:top w:val="none" w:sz="0" w:space="0" w:color="auto"/>
            <w:left w:val="none" w:sz="0" w:space="0" w:color="auto"/>
            <w:bottom w:val="none" w:sz="0" w:space="0" w:color="auto"/>
            <w:right w:val="none" w:sz="0" w:space="0" w:color="auto"/>
          </w:divBdr>
        </w:div>
        <w:div w:id="155414770">
          <w:marLeft w:val="480"/>
          <w:marRight w:val="0"/>
          <w:marTop w:val="0"/>
          <w:marBottom w:val="0"/>
          <w:divBdr>
            <w:top w:val="none" w:sz="0" w:space="0" w:color="auto"/>
            <w:left w:val="none" w:sz="0" w:space="0" w:color="auto"/>
            <w:bottom w:val="none" w:sz="0" w:space="0" w:color="auto"/>
            <w:right w:val="none" w:sz="0" w:space="0" w:color="auto"/>
          </w:divBdr>
        </w:div>
        <w:div w:id="1270160633">
          <w:marLeft w:val="480"/>
          <w:marRight w:val="0"/>
          <w:marTop w:val="0"/>
          <w:marBottom w:val="0"/>
          <w:divBdr>
            <w:top w:val="none" w:sz="0" w:space="0" w:color="auto"/>
            <w:left w:val="none" w:sz="0" w:space="0" w:color="auto"/>
            <w:bottom w:val="none" w:sz="0" w:space="0" w:color="auto"/>
            <w:right w:val="none" w:sz="0" w:space="0" w:color="auto"/>
          </w:divBdr>
        </w:div>
        <w:div w:id="1068042147">
          <w:marLeft w:val="480"/>
          <w:marRight w:val="0"/>
          <w:marTop w:val="0"/>
          <w:marBottom w:val="0"/>
          <w:divBdr>
            <w:top w:val="none" w:sz="0" w:space="0" w:color="auto"/>
            <w:left w:val="none" w:sz="0" w:space="0" w:color="auto"/>
            <w:bottom w:val="none" w:sz="0" w:space="0" w:color="auto"/>
            <w:right w:val="none" w:sz="0" w:space="0" w:color="auto"/>
          </w:divBdr>
        </w:div>
        <w:div w:id="552349609">
          <w:marLeft w:val="480"/>
          <w:marRight w:val="0"/>
          <w:marTop w:val="0"/>
          <w:marBottom w:val="0"/>
          <w:divBdr>
            <w:top w:val="none" w:sz="0" w:space="0" w:color="auto"/>
            <w:left w:val="none" w:sz="0" w:space="0" w:color="auto"/>
            <w:bottom w:val="none" w:sz="0" w:space="0" w:color="auto"/>
            <w:right w:val="none" w:sz="0" w:space="0" w:color="auto"/>
          </w:divBdr>
        </w:div>
        <w:div w:id="1372657648">
          <w:marLeft w:val="480"/>
          <w:marRight w:val="0"/>
          <w:marTop w:val="0"/>
          <w:marBottom w:val="0"/>
          <w:divBdr>
            <w:top w:val="none" w:sz="0" w:space="0" w:color="auto"/>
            <w:left w:val="none" w:sz="0" w:space="0" w:color="auto"/>
            <w:bottom w:val="none" w:sz="0" w:space="0" w:color="auto"/>
            <w:right w:val="none" w:sz="0" w:space="0" w:color="auto"/>
          </w:divBdr>
        </w:div>
        <w:div w:id="728774073">
          <w:marLeft w:val="480"/>
          <w:marRight w:val="0"/>
          <w:marTop w:val="0"/>
          <w:marBottom w:val="0"/>
          <w:divBdr>
            <w:top w:val="none" w:sz="0" w:space="0" w:color="auto"/>
            <w:left w:val="none" w:sz="0" w:space="0" w:color="auto"/>
            <w:bottom w:val="none" w:sz="0" w:space="0" w:color="auto"/>
            <w:right w:val="none" w:sz="0" w:space="0" w:color="auto"/>
          </w:divBdr>
        </w:div>
        <w:div w:id="1906185415">
          <w:marLeft w:val="480"/>
          <w:marRight w:val="0"/>
          <w:marTop w:val="0"/>
          <w:marBottom w:val="0"/>
          <w:divBdr>
            <w:top w:val="none" w:sz="0" w:space="0" w:color="auto"/>
            <w:left w:val="none" w:sz="0" w:space="0" w:color="auto"/>
            <w:bottom w:val="none" w:sz="0" w:space="0" w:color="auto"/>
            <w:right w:val="none" w:sz="0" w:space="0" w:color="auto"/>
          </w:divBdr>
        </w:div>
        <w:div w:id="380904923">
          <w:marLeft w:val="480"/>
          <w:marRight w:val="0"/>
          <w:marTop w:val="0"/>
          <w:marBottom w:val="0"/>
          <w:divBdr>
            <w:top w:val="none" w:sz="0" w:space="0" w:color="auto"/>
            <w:left w:val="none" w:sz="0" w:space="0" w:color="auto"/>
            <w:bottom w:val="none" w:sz="0" w:space="0" w:color="auto"/>
            <w:right w:val="none" w:sz="0" w:space="0" w:color="auto"/>
          </w:divBdr>
        </w:div>
        <w:div w:id="1592350056">
          <w:marLeft w:val="480"/>
          <w:marRight w:val="0"/>
          <w:marTop w:val="0"/>
          <w:marBottom w:val="0"/>
          <w:divBdr>
            <w:top w:val="none" w:sz="0" w:space="0" w:color="auto"/>
            <w:left w:val="none" w:sz="0" w:space="0" w:color="auto"/>
            <w:bottom w:val="none" w:sz="0" w:space="0" w:color="auto"/>
            <w:right w:val="none" w:sz="0" w:space="0" w:color="auto"/>
          </w:divBdr>
        </w:div>
        <w:div w:id="204106386">
          <w:marLeft w:val="480"/>
          <w:marRight w:val="0"/>
          <w:marTop w:val="0"/>
          <w:marBottom w:val="0"/>
          <w:divBdr>
            <w:top w:val="none" w:sz="0" w:space="0" w:color="auto"/>
            <w:left w:val="none" w:sz="0" w:space="0" w:color="auto"/>
            <w:bottom w:val="none" w:sz="0" w:space="0" w:color="auto"/>
            <w:right w:val="none" w:sz="0" w:space="0" w:color="auto"/>
          </w:divBdr>
        </w:div>
        <w:div w:id="191111522">
          <w:marLeft w:val="480"/>
          <w:marRight w:val="0"/>
          <w:marTop w:val="0"/>
          <w:marBottom w:val="0"/>
          <w:divBdr>
            <w:top w:val="none" w:sz="0" w:space="0" w:color="auto"/>
            <w:left w:val="none" w:sz="0" w:space="0" w:color="auto"/>
            <w:bottom w:val="none" w:sz="0" w:space="0" w:color="auto"/>
            <w:right w:val="none" w:sz="0" w:space="0" w:color="auto"/>
          </w:divBdr>
        </w:div>
        <w:div w:id="235819575">
          <w:marLeft w:val="480"/>
          <w:marRight w:val="0"/>
          <w:marTop w:val="0"/>
          <w:marBottom w:val="0"/>
          <w:divBdr>
            <w:top w:val="none" w:sz="0" w:space="0" w:color="auto"/>
            <w:left w:val="none" w:sz="0" w:space="0" w:color="auto"/>
            <w:bottom w:val="none" w:sz="0" w:space="0" w:color="auto"/>
            <w:right w:val="none" w:sz="0" w:space="0" w:color="auto"/>
          </w:divBdr>
        </w:div>
        <w:div w:id="157503356">
          <w:marLeft w:val="480"/>
          <w:marRight w:val="0"/>
          <w:marTop w:val="0"/>
          <w:marBottom w:val="0"/>
          <w:divBdr>
            <w:top w:val="none" w:sz="0" w:space="0" w:color="auto"/>
            <w:left w:val="none" w:sz="0" w:space="0" w:color="auto"/>
            <w:bottom w:val="none" w:sz="0" w:space="0" w:color="auto"/>
            <w:right w:val="none" w:sz="0" w:space="0" w:color="auto"/>
          </w:divBdr>
        </w:div>
        <w:div w:id="796416896">
          <w:marLeft w:val="480"/>
          <w:marRight w:val="0"/>
          <w:marTop w:val="0"/>
          <w:marBottom w:val="0"/>
          <w:divBdr>
            <w:top w:val="none" w:sz="0" w:space="0" w:color="auto"/>
            <w:left w:val="none" w:sz="0" w:space="0" w:color="auto"/>
            <w:bottom w:val="none" w:sz="0" w:space="0" w:color="auto"/>
            <w:right w:val="none" w:sz="0" w:space="0" w:color="auto"/>
          </w:divBdr>
        </w:div>
        <w:div w:id="911894772">
          <w:marLeft w:val="480"/>
          <w:marRight w:val="0"/>
          <w:marTop w:val="0"/>
          <w:marBottom w:val="0"/>
          <w:divBdr>
            <w:top w:val="none" w:sz="0" w:space="0" w:color="auto"/>
            <w:left w:val="none" w:sz="0" w:space="0" w:color="auto"/>
            <w:bottom w:val="none" w:sz="0" w:space="0" w:color="auto"/>
            <w:right w:val="none" w:sz="0" w:space="0" w:color="auto"/>
          </w:divBdr>
        </w:div>
      </w:divsChild>
    </w:div>
    <w:div w:id="788084685">
      <w:bodyDiv w:val="1"/>
      <w:marLeft w:val="0"/>
      <w:marRight w:val="0"/>
      <w:marTop w:val="0"/>
      <w:marBottom w:val="0"/>
      <w:divBdr>
        <w:top w:val="none" w:sz="0" w:space="0" w:color="auto"/>
        <w:left w:val="none" w:sz="0" w:space="0" w:color="auto"/>
        <w:bottom w:val="none" w:sz="0" w:space="0" w:color="auto"/>
        <w:right w:val="none" w:sz="0" w:space="0" w:color="auto"/>
      </w:divBdr>
    </w:div>
    <w:div w:id="796415807">
      <w:bodyDiv w:val="1"/>
      <w:marLeft w:val="0"/>
      <w:marRight w:val="0"/>
      <w:marTop w:val="0"/>
      <w:marBottom w:val="0"/>
      <w:divBdr>
        <w:top w:val="none" w:sz="0" w:space="0" w:color="auto"/>
        <w:left w:val="none" w:sz="0" w:space="0" w:color="auto"/>
        <w:bottom w:val="none" w:sz="0" w:space="0" w:color="auto"/>
        <w:right w:val="none" w:sz="0" w:space="0" w:color="auto"/>
      </w:divBdr>
      <w:divsChild>
        <w:div w:id="1244602919">
          <w:marLeft w:val="480"/>
          <w:marRight w:val="0"/>
          <w:marTop w:val="0"/>
          <w:marBottom w:val="0"/>
          <w:divBdr>
            <w:top w:val="none" w:sz="0" w:space="0" w:color="auto"/>
            <w:left w:val="none" w:sz="0" w:space="0" w:color="auto"/>
            <w:bottom w:val="none" w:sz="0" w:space="0" w:color="auto"/>
            <w:right w:val="none" w:sz="0" w:space="0" w:color="auto"/>
          </w:divBdr>
        </w:div>
        <w:div w:id="1507936780">
          <w:marLeft w:val="480"/>
          <w:marRight w:val="0"/>
          <w:marTop w:val="0"/>
          <w:marBottom w:val="0"/>
          <w:divBdr>
            <w:top w:val="none" w:sz="0" w:space="0" w:color="auto"/>
            <w:left w:val="none" w:sz="0" w:space="0" w:color="auto"/>
            <w:bottom w:val="none" w:sz="0" w:space="0" w:color="auto"/>
            <w:right w:val="none" w:sz="0" w:space="0" w:color="auto"/>
          </w:divBdr>
        </w:div>
        <w:div w:id="952126261">
          <w:marLeft w:val="480"/>
          <w:marRight w:val="0"/>
          <w:marTop w:val="0"/>
          <w:marBottom w:val="0"/>
          <w:divBdr>
            <w:top w:val="none" w:sz="0" w:space="0" w:color="auto"/>
            <w:left w:val="none" w:sz="0" w:space="0" w:color="auto"/>
            <w:bottom w:val="none" w:sz="0" w:space="0" w:color="auto"/>
            <w:right w:val="none" w:sz="0" w:space="0" w:color="auto"/>
          </w:divBdr>
        </w:div>
        <w:div w:id="1615748625">
          <w:marLeft w:val="480"/>
          <w:marRight w:val="0"/>
          <w:marTop w:val="0"/>
          <w:marBottom w:val="0"/>
          <w:divBdr>
            <w:top w:val="none" w:sz="0" w:space="0" w:color="auto"/>
            <w:left w:val="none" w:sz="0" w:space="0" w:color="auto"/>
            <w:bottom w:val="none" w:sz="0" w:space="0" w:color="auto"/>
            <w:right w:val="none" w:sz="0" w:space="0" w:color="auto"/>
          </w:divBdr>
        </w:div>
        <w:div w:id="1093823199">
          <w:marLeft w:val="480"/>
          <w:marRight w:val="0"/>
          <w:marTop w:val="0"/>
          <w:marBottom w:val="0"/>
          <w:divBdr>
            <w:top w:val="none" w:sz="0" w:space="0" w:color="auto"/>
            <w:left w:val="none" w:sz="0" w:space="0" w:color="auto"/>
            <w:bottom w:val="none" w:sz="0" w:space="0" w:color="auto"/>
            <w:right w:val="none" w:sz="0" w:space="0" w:color="auto"/>
          </w:divBdr>
        </w:div>
        <w:div w:id="196356861">
          <w:marLeft w:val="480"/>
          <w:marRight w:val="0"/>
          <w:marTop w:val="0"/>
          <w:marBottom w:val="0"/>
          <w:divBdr>
            <w:top w:val="none" w:sz="0" w:space="0" w:color="auto"/>
            <w:left w:val="none" w:sz="0" w:space="0" w:color="auto"/>
            <w:bottom w:val="none" w:sz="0" w:space="0" w:color="auto"/>
            <w:right w:val="none" w:sz="0" w:space="0" w:color="auto"/>
          </w:divBdr>
        </w:div>
        <w:div w:id="1341618538">
          <w:marLeft w:val="480"/>
          <w:marRight w:val="0"/>
          <w:marTop w:val="0"/>
          <w:marBottom w:val="0"/>
          <w:divBdr>
            <w:top w:val="none" w:sz="0" w:space="0" w:color="auto"/>
            <w:left w:val="none" w:sz="0" w:space="0" w:color="auto"/>
            <w:bottom w:val="none" w:sz="0" w:space="0" w:color="auto"/>
            <w:right w:val="none" w:sz="0" w:space="0" w:color="auto"/>
          </w:divBdr>
        </w:div>
        <w:div w:id="586616802">
          <w:marLeft w:val="480"/>
          <w:marRight w:val="0"/>
          <w:marTop w:val="0"/>
          <w:marBottom w:val="0"/>
          <w:divBdr>
            <w:top w:val="none" w:sz="0" w:space="0" w:color="auto"/>
            <w:left w:val="none" w:sz="0" w:space="0" w:color="auto"/>
            <w:bottom w:val="none" w:sz="0" w:space="0" w:color="auto"/>
            <w:right w:val="none" w:sz="0" w:space="0" w:color="auto"/>
          </w:divBdr>
        </w:div>
        <w:div w:id="1995139052">
          <w:marLeft w:val="480"/>
          <w:marRight w:val="0"/>
          <w:marTop w:val="0"/>
          <w:marBottom w:val="0"/>
          <w:divBdr>
            <w:top w:val="none" w:sz="0" w:space="0" w:color="auto"/>
            <w:left w:val="none" w:sz="0" w:space="0" w:color="auto"/>
            <w:bottom w:val="none" w:sz="0" w:space="0" w:color="auto"/>
            <w:right w:val="none" w:sz="0" w:space="0" w:color="auto"/>
          </w:divBdr>
        </w:div>
        <w:div w:id="1058281995">
          <w:marLeft w:val="480"/>
          <w:marRight w:val="0"/>
          <w:marTop w:val="0"/>
          <w:marBottom w:val="0"/>
          <w:divBdr>
            <w:top w:val="none" w:sz="0" w:space="0" w:color="auto"/>
            <w:left w:val="none" w:sz="0" w:space="0" w:color="auto"/>
            <w:bottom w:val="none" w:sz="0" w:space="0" w:color="auto"/>
            <w:right w:val="none" w:sz="0" w:space="0" w:color="auto"/>
          </w:divBdr>
        </w:div>
        <w:div w:id="2014453694">
          <w:marLeft w:val="480"/>
          <w:marRight w:val="0"/>
          <w:marTop w:val="0"/>
          <w:marBottom w:val="0"/>
          <w:divBdr>
            <w:top w:val="none" w:sz="0" w:space="0" w:color="auto"/>
            <w:left w:val="none" w:sz="0" w:space="0" w:color="auto"/>
            <w:bottom w:val="none" w:sz="0" w:space="0" w:color="auto"/>
            <w:right w:val="none" w:sz="0" w:space="0" w:color="auto"/>
          </w:divBdr>
        </w:div>
        <w:div w:id="682171494">
          <w:marLeft w:val="480"/>
          <w:marRight w:val="0"/>
          <w:marTop w:val="0"/>
          <w:marBottom w:val="0"/>
          <w:divBdr>
            <w:top w:val="none" w:sz="0" w:space="0" w:color="auto"/>
            <w:left w:val="none" w:sz="0" w:space="0" w:color="auto"/>
            <w:bottom w:val="none" w:sz="0" w:space="0" w:color="auto"/>
            <w:right w:val="none" w:sz="0" w:space="0" w:color="auto"/>
          </w:divBdr>
        </w:div>
        <w:div w:id="1495603989">
          <w:marLeft w:val="480"/>
          <w:marRight w:val="0"/>
          <w:marTop w:val="0"/>
          <w:marBottom w:val="0"/>
          <w:divBdr>
            <w:top w:val="none" w:sz="0" w:space="0" w:color="auto"/>
            <w:left w:val="none" w:sz="0" w:space="0" w:color="auto"/>
            <w:bottom w:val="none" w:sz="0" w:space="0" w:color="auto"/>
            <w:right w:val="none" w:sz="0" w:space="0" w:color="auto"/>
          </w:divBdr>
        </w:div>
      </w:divsChild>
    </w:div>
    <w:div w:id="802425062">
      <w:bodyDiv w:val="1"/>
      <w:marLeft w:val="0"/>
      <w:marRight w:val="0"/>
      <w:marTop w:val="0"/>
      <w:marBottom w:val="0"/>
      <w:divBdr>
        <w:top w:val="none" w:sz="0" w:space="0" w:color="auto"/>
        <w:left w:val="none" w:sz="0" w:space="0" w:color="auto"/>
        <w:bottom w:val="none" w:sz="0" w:space="0" w:color="auto"/>
        <w:right w:val="none" w:sz="0" w:space="0" w:color="auto"/>
      </w:divBdr>
    </w:div>
    <w:div w:id="811023512">
      <w:bodyDiv w:val="1"/>
      <w:marLeft w:val="0"/>
      <w:marRight w:val="0"/>
      <w:marTop w:val="0"/>
      <w:marBottom w:val="0"/>
      <w:divBdr>
        <w:top w:val="none" w:sz="0" w:space="0" w:color="auto"/>
        <w:left w:val="none" w:sz="0" w:space="0" w:color="auto"/>
        <w:bottom w:val="none" w:sz="0" w:space="0" w:color="auto"/>
        <w:right w:val="none" w:sz="0" w:space="0" w:color="auto"/>
      </w:divBdr>
    </w:div>
    <w:div w:id="819543010">
      <w:bodyDiv w:val="1"/>
      <w:marLeft w:val="0"/>
      <w:marRight w:val="0"/>
      <w:marTop w:val="0"/>
      <w:marBottom w:val="0"/>
      <w:divBdr>
        <w:top w:val="none" w:sz="0" w:space="0" w:color="auto"/>
        <w:left w:val="none" w:sz="0" w:space="0" w:color="auto"/>
        <w:bottom w:val="none" w:sz="0" w:space="0" w:color="auto"/>
        <w:right w:val="none" w:sz="0" w:space="0" w:color="auto"/>
      </w:divBdr>
    </w:div>
    <w:div w:id="823426772">
      <w:bodyDiv w:val="1"/>
      <w:marLeft w:val="0"/>
      <w:marRight w:val="0"/>
      <w:marTop w:val="0"/>
      <w:marBottom w:val="0"/>
      <w:divBdr>
        <w:top w:val="none" w:sz="0" w:space="0" w:color="auto"/>
        <w:left w:val="none" w:sz="0" w:space="0" w:color="auto"/>
        <w:bottom w:val="none" w:sz="0" w:space="0" w:color="auto"/>
        <w:right w:val="none" w:sz="0" w:space="0" w:color="auto"/>
      </w:divBdr>
    </w:div>
    <w:div w:id="830413542">
      <w:bodyDiv w:val="1"/>
      <w:marLeft w:val="0"/>
      <w:marRight w:val="0"/>
      <w:marTop w:val="0"/>
      <w:marBottom w:val="0"/>
      <w:divBdr>
        <w:top w:val="none" w:sz="0" w:space="0" w:color="auto"/>
        <w:left w:val="none" w:sz="0" w:space="0" w:color="auto"/>
        <w:bottom w:val="none" w:sz="0" w:space="0" w:color="auto"/>
        <w:right w:val="none" w:sz="0" w:space="0" w:color="auto"/>
      </w:divBdr>
    </w:div>
    <w:div w:id="834540061">
      <w:bodyDiv w:val="1"/>
      <w:marLeft w:val="0"/>
      <w:marRight w:val="0"/>
      <w:marTop w:val="0"/>
      <w:marBottom w:val="0"/>
      <w:divBdr>
        <w:top w:val="none" w:sz="0" w:space="0" w:color="auto"/>
        <w:left w:val="none" w:sz="0" w:space="0" w:color="auto"/>
        <w:bottom w:val="none" w:sz="0" w:space="0" w:color="auto"/>
        <w:right w:val="none" w:sz="0" w:space="0" w:color="auto"/>
      </w:divBdr>
    </w:div>
    <w:div w:id="843325262">
      <w:bodyDiv w:val="1"/>
      <w:marLeft w:val="0"/>
      <w:marRight w:val="0"/>
      <w:marTop w:val="0"/>
      <w:marBottom w:val="0"/>
      <w:divBdr>
        <w:top w:val="none" w:sz="0" w:space="0" w:color="auto"/>
        <w:left w:val="none" w:sz="0" w:space="0" w:color="auto"/>
        <w:bottom w:val="none" w:sz="0" w:space="0" w:color="auto"/>
        <w:right w:val="none" w:sz="0" w:space="0" w:color="auto"/>
      </w:divBdr>
    </w:div>
    <w:div w:id="848374173">
      <w:bodyDiv w:val="1"/>
      <w:marLeft w:val="0"/>
      <w:marRight w:val="0"/>
      <w:marTop w:val="0"/>
      <w:marBottom w:val="0"/>
      <w:divBdr>
        <w:top w:val="none" w:sz="0" w:space="0" w:color="auto"/>
        <w:left w:val="none" w:sz="0" w:space="0" w:color="auto"/>
        <w:bottom w:val="none" w:sz="0" w:space="0" w:color="auto"/>
        <w:right w:val="none" w:sz="0" w:space="0" w:color="auto"/>
      </w:divBdr>
      <w:divsChild>
        <w:div w:id="1499734829">
          <w:marLeft w:val="480"/>
          <w:marRight w:val="0"/>
          <w:marTop w:val="0"/>
          <w:marBottom w:val="0"/>
          <w:divBdr>
            <w:top w:val="none" w:sz="0" w:space="0" w:color="auto"/>
            <w:left w:val="none" w:sz="0" w:space="0" w:color="auto"/>
            <w:bottom w:val="none" w:sz="0" w:space="0" w:color="auto"/>
            <w:right w:val="none" w:sz="0" w:space="0" w:color="auto"/>
          </w:divBdr>
        </w:div>
        <w:div w:id="566570252">
          <w:marLeft w:val="480"/>
          <w:marRight w:val="0"/>
          <w:marTop w:val="0"/>
          <w:marBottom w:val="0"/>
          <w:divBdr>
            <w:top w:val="none" w:sz="0" w:space="0" w:color="auto"/>
            <w:left w:val="none" w:sz="0" w:space="0" w:color="auto"/>
            <w:bottom w:val="none" w:sz="0" w:space="0" w:color="auto"/>
            <w:right w:val="none" w:sz="0" w:space="0" w:color="auto"/>
          </w:divBdr>
        </w:div>
        <w:div w:id="2129154274">
          <w:marLeft w:val="480"/>
          <w:marRight w:val="0"/>
          <w:marTop w:val="0"/>
          <w:marBottom w:val="0"/>
          <w:divBdr>
            <w:top w:val="none" w:sz="0" w:space="0" w:color="auto"/>
            <w:left w:val="none" w:sz="0" w:space="0" w:color="auto"/>
            <w:bottom w:val="none" w:sz="0" w:space="0" w:color="auto"/>
            <w:right w:val="none" w:sz="0" w:space="0" w:color="auto"/>
          </w:divBdr>
        </w:div>
        <w:div w:id="1954436956">
          <w:marLeft w:val="480"/>
          <w:marRight w:val="0"/>
          <w:marTop w:val="0"/>
          <w:marBottom w:val="0"/>
          <w:divBdr>
            <w:top w:val="none" w:sz="0" w:space="0" w:color="auto"/>
            <w:left w:val="none" w:sz="0" w:space="0" w:color="auto"/>
            <w:bottom w:val="none" w:sz="0" w:space="0" w:color="auto"/>
            <w:right w:val="none" w:sz="0" w:space="0" w:color="auto"/>
          </w:divBdr>
        </w:div>
        <w:div w:id="1003122006">
          <w:marLeft w:val="480"/>
          <w:marRight w:val="0"/>
          <w:marTop w:val="0"/>
          <w:marBottom w:val="0"/>
          <w:divBdr>
            <w:top w:val="none" w:sz="0" w:space="0" w:color="auto"/>
            <w:left w:val="none" w:sz="0" w:space="0" w:color="auto"/>
            <w:bottom w:val="none" w:sz="0" w:space="0" w:color="auto"/>
            <w:right w:val="none" w:sz="0" w:space="0" w:color="auto"/>
          </w:divBdr>
        </w:div>
        <w:div w:id="1043553208">
          <w:marLeft w:val="480"/>
          <w:marRight w:val="0"/>
          <w:marTop w:val="0"/>
          <w:marBottom w:val="0"/>
          <w:divBdr>
            <w:top w:val="none" w:sz="0" w:space="0" w:color="auto"/>
            <w:left w:val="none" w:sz="0" w:space="0" w:color="auto"/>
            <w:bottom w:val="none" w:sz="0" w:space="0" w:color="auto"/>
            <w:right w:val="none" w:sz="0" w:space="0" w:color="auto"/>
          </w:divBdr>
        </w:div>
        <w:div w:id="562445856">
          <w:marLeft w:val="480"/>
          <w:marRight w:val="0"/>
          <w:marTop w:val="0"/>
          <w:marBottom w:val="0"/>
          <w:divBdr>
            <w:top w:val="none" w:sz="0" w:space="0" w:color="auto"/>
            <w:left w:val="none" w:sz="0" w:space="0" w:color="auto"/>
            <w:bottom w:val="none" w:sz="0" w:space="0" w:color="auto"/>
            <w:right w:val="none" w:sz="0" w:space="0" w:color="auto"/>
          </w:divBdr>
        </w:div>
        <w:div w:id="2026205412">
          <w:marLeft w:val="480"/>
          <w:marRight w:val="0"/>
          <w:marTop w:val="0"/>
          <w:marBottom w:val="0"/>
          <w:divBdr>
            <w:top w:val="none" w:sz="0" w:space="0" w:color="auto"/>
            <w:left w:val="none" w:sz="0" w:space="0" w:color="auto"/>
            <w:bottom w:val="none" w:sz="0" w:space="0" w:color="auto"/>
            <w:right w:val="none" w:sz="0" w:space="0" w:color="auto"/>
          </w:divBdr>
        </w:div>
        <w:div w:id="1141533188">
          <w:marLeft w:val="480"/>
          <w:marRight w:val="0"/>
          <w:marTop w:val="0"/>
          <w:marBottom w:val="0"/>
          <w:divBdr>
            <w:top w:val="none" w:sz="0" w:space="0" w:color="auto"/>
            <w:left w:val="none" w:sz="0" w:space="0" w:color="auto"/>
            <w:bottom w:val="none" w:sz="0" w:space="0" w:color="auto"/>
            <w:right w:val="none" w:sz="0" w:space="0" w:color="auto"/>
          </w:divBdr>
        </w:div>
        <w:div w:id="1441685728">
          <w:marLeft w:val="480"/>
          <w:marRight w:val="0"/>
          <w:marTop w:val="0"/>
          <w:marBottom w:val="0"/>
          <w:divBdr>
            <w:top w:val="none" w:sz="0" w:space="0" w:color="auto"/>
            <w:left w:val="none" w:sz="0" w:space="0" w:color="auto"/>
            <w:bottom w:val="none" w:sz="0" w:space="0" w:color="auto"/>
            <w:right w:val="none" w:sz="0" w:space="0" w:color="auto"/>
          </w:divBdr>
        </w:div>
        <w:div w:id="1489318798">
          <w:marLeft w:val="480"/>
          <w:marRight w:val="0"/>
          <w:marTop w:val="0"/>
          <w:marBottom w:val="0"/>
          <w:divBdr>
            <w:top w:val="none" w:sz="0" w:space="0" w:color="auto"/>
            <w:left w:val="none" w:sz="0" w:space="0" w:color="auto"/>
            <w:bottom w:val="none" w:sz="0" w:space="0" w:color="auto"/>
            <w:right w:val="none" w:sz="0" w:space="0" w:color="auto"/>
          </w:divBdr>
        </w:div>
      </w:divsChild>
    </w:div>
    <w:div w:id="851182321">
      <w:bodyDiv w:val="1"/>
      <w:marLeft w:val="0"/>
      <w:marRight w:val="0"/>
      <w:marTop w:val="0"/>
      <w:marBottom w:val="0"/>
      <w:divBdr>
        <w:top w:val="none" w:sz="0" w:space="0" w:color="auto"/>
        <w:left w:val="none" w:sz="0" w:space="0" w:color="auto"/>
        <w:bottom w:val="none" w:sz="0" w:space="0" w:color="auto"/>
        <w:right w:val="none" w:sz="0" w:space="0" w:color="auto"/>
      </w:divBdr>
    </w:div>
    <w:div w:id="854153850">
      <w:bodyDiv w:val="1"/>
      <w:marLeft w:val="0"/>
      <w:marRight w:val="0"/>
      <w:marTop w:val="0"/>
      <w:marBottom w:val="0"/>
      <w:divBdr>
        <w:top w:val="none" w:sz="0" w:space="0" w:color="auto"/>
        <w:left w:val="none" w:sz="0" w:space="0" w:color="auto"/>
        <w:bottom w:val="none" w:sz="0" w:space="0" w:color="auto"/>
        <w:right w:val="none" w:sz="0" w:space="0" w:color="auto"/>
      </w:divBdr>
    </w:div>
    <w:div w:id="869683940">
      <w:bodyDiv w:val="1"/>
      <w:marLeft w:val="0"/>
      <w:marRight w:val="0"/>
      <w:marTop w:val="0"/>
      <w:marBottom w:val="0"/>
      <w:divBdr>
        <w:top w:val="none" w:sz="0" w:space="0" w:color="auto"/>
        <w:left w:val="none" w:sz="0" w:space="0" w:color="auto"/>
        <w:bottom w:val="none" w:sz="0" w:space="0" w:color="auto"/>
        <w:right w:val="none" w:sz="0" w:space="0" w:color="auto"/>
      </w:divBdr>
    </w:div>
    <w:div w:id="874853903">
      <w:bodyDiv w:val="1"/>
      <w:marLeft w:val="0"/>
      <w:marRight w:val="0"/>
      <w:marTop w:val="0"/>
      <w:marBottom w:val="0"/>
      <w:divBdr>
        <w:top w:val="none" w:sz="0" w:space="0" w:color="auto"/>
        <w:left w:val="none" w:sz="0" w:space="0" w:color="auto"/>
        <w:bottom w:val="none" w:sz="0" w:space="0" w:color="auto"/>
        <w:right w:val="none" w:sz="0" w:space="0" w:color="auto"/>
      </w:divBdr>
    </w:div>
    <w:div w:id="880290995">
      <w:bodyDiv w:val="1"/>
      <w:marLeft w:val="0"/>
      <w:marRight w:val="0"/>
      <w:marTop w:val="0"/>
      <w:marBottom w:val="0"/>
      <w:divBdr>
        <w:top w:val="none" w:sz="0" w:space="0" w:color="auto"/>
        <w:left w:val="none" w:sz="0" w:space="0" w:color="auto"/>
        <w:bottom w:val="none" w:sz="0" w:space="0" w:color="auto"/>
        <w:right w:val="none" w:sz="0" w:space="0" w:color="auto"/>
      </w:divBdr>
    </w:div>
    <w:div w:id="896866650">
      <w:bodyDiv w:val="1"/>
      <w:marLeft w:val="0"/>
      <w:marRight w:val="0"/>
      <w:marTop w:val="0"/>
      <w:marBottom w:val="0"/>
      <w:divBdr>
        <w:top w:val="none" w:sz="0" w:space="0" w:color="auto"/>
        <w:left w:val="none" w:sz="0" w:space="0" w:color="auto"/>
        <w:bottom w:val="none" w:sz="0" w:space="0" w:color="auto"/>
        <w:right w:val="none" w:sz="0" w:space="0" w:color="auto"/>
      </w:divBdr>
    </w:div>
    <w:div w:id="899097652">
      <w:bodyDiv w:val="1"/>
      <w:marLeft w:val="0"/>
      <w:marRight w:val="0"/>
      <w:marTop w:val="0"/>
      <w:marBottom w:val="0"/>
      <w:divBdr>
        <w:top w:val="none" w:sz="0" w:space="0" w:color="auto"/>
        <w:left w:val="none" w:sz="0" w:space="0" w:color="auto"/>
        <w:bottom w:val="none" w:sz="0" w:space="0" w:color="auto"/>
        <w:right w:val="none" w:sz="0" w:space="0" w:color="auto"/>
      </w:divBdr>
    </w:div>
    <w:div w:id="899444853">
      <w:bodyDiv w:val="1"/>
      <w:marLeft w:val="0"/>
      <w:marRight w:val="0"/>
      <w:marTop w:val="0"/>
      <w:marBottom w:val="0"/>
      <w:divBdr>
        <w:top w:val="none" w:sz="0" w:space="0" w:color="auto"/>
        <w:left w:val="none" w:sz="0" w:space="0" w:color="auto"/>
        <w:bottom w:val="none" w:sz="0" w:space="0" w:color="auto"/>
        <w:right w:val="none" w:sz="0" w:space="0" w:color="auto"/>
      </w:divBdr>
      <w:divsChild>
        <w:div w:id="1384215952">
          <w:marLeft w:val="480"/>
          <w:marRight w:val="0"/>
          <w:marTop w:val="0"/>
          <w:marBottom w:val="0"/>
          <w:divBdr>
            <w:top w:val="none" w:sz="0" w:space="0" w:color="auto"/>
            <w:left w:val="none" w:sz="0" w:space="0" w:color="auto"/>
            <w:bottom w:val="none" w:sz="0" w:space="0" w:color="auto"/>
            <w:right w:val="none" w:sz="0" w:space="0" w:color="auto"/>
          </w:divBdr>
        </w:div>
        <w:div w:id="979698804">
          <w:marLeft w:val="480"/>
          <w:marRight w:val="0"/>
          <w:marTop w:val="0"/>
          <w:marBottom w:val="0"/>
          <w:divBdr>
            <w:top w:val="none" w:sz="0" w:space="0" w:color="auto"/>
            <w:left w:val="none" w:sz="0" w:space="0" w:color="auto"/>
            <w:bottom w:val="none" w:sz="0" w:space="0" w:color="auto"/>
            <w:right w:val="none" w:sz="0" w:space="0" w:color="auto"/>
          </w:divBdr>
        </w:div>
        <w:div w:id="2030062439">
          <w:marLeft w:val="480"/>
          <w:marRight w:val="0"/>
          <w:marTop w:val="0"/>
          <w:marBottom w:val="0"/>
          <w:divBdr>
            <w:top w:val="none" w:sz="0" w:space="0" w:color="auto"/>
            <w:left w:val="none" w:sz="0" w:space="0" w:color="auto"/>
            <w:bottom w:val="none" w:sz="0" w:space="0" w:color="auto"/>
            <w:right w:val="none" w:sz="0" w:space="0" w:color="auto"/>
          </w:divBdr>
        </w:div>
        <w:div w:id="1347487312">
          <w:marLeft w:val="480"/>
          <w:marRight w:val="0"/>
          <w:marTop w:val="0"/>
          <w:marBottom w:val="0"/>
          <w:divBdr>
            <w:top w:val="none" w:sz="0" w:space="0" w:color="auto"/>
            <w:left w:val="none" w:sz="0" w:space="0" w:color="auto"/>
            <w:bottom w:val="none" w:sz="0" w:space="0" w:color="auto"/>
            <w:right w:val="none" w:sz="0" w:space="0" w:color="auto"/>
          </w:divBdr>
        </w:div>
        <w:div w:id="1212576923">
          <w:marLeft w:val="480"/>
          <w:marRight w:val="0"/>
          <w:marTop w:val="0"/>
          <w:marBottom w:val="0"/>
          <w:divBdr>
            <w:top w:val="none" w:sz="0" w:space="0" w:color="auto"/>
            <w:left w:val="none" w:sz="0" w:space="0" w:color="auto"/>
            <w:bottom w:val="none" w:sz="0" w:space="0" w:color="auto"/>
            <w:right w:val="none" w:sz="0" w:space="0" w:color="auto"/>
          </w:divBdr>
        </w:div>
        <w:div w:id="336811918">
          <w:marLeft w:val="480"/>
          <w:marRight w:val="0"/>
          <w:marTop w:val="0"/>
          <w:marBottom w:val="0"/>
          <w:divBdr>
            <w:top w:val="none" w:sz="0" w:space="0" w:color="auto"/>
            <w:left w:val="none" w:sz="0" w:space="0" w:color="auto"/>
            <w:bottom w:val="none" w:sz="0" w:space="0" w:color="auto"/>
            <w:right w:val="none" w:sz="0" w:space="0" w:color="auto"/>
          </w:divBdr>
        </w:div>
        <w:div w:id="506749180">
          <w:marLeft w:val="480"/>
          <w:marRight w:val="0"/>
          <w:marTop w:val="0"/>
          <w:marBottom w:val="0"/>
          <w:divBdr>
            <w:top w:val="none" w:sz="0" w:space="0" w:color="auto"/>
            <w:left w:val="none" w:sz="0" w:space="0" w:color="auto"/>
            <w:bottom w:val="none" w:sz="0" w:space="0" w:color="auto"/>
            <w:right w:val="none" w:sz="0" w:space="0" w:color="auto"/>
          </w:divBdr>
        </w:div>
        <w:div w:id="1876429535">
          <w:marLeft w:val="480"/>
          <w:marRight w:val="0"/>
          <w:marTop w:val="0"/>
          <w:marBottom w:val="0"/>
          <w:divBdr>
            <w:top w:val="none" w:sz="0" w:space="0" w:color="auto"/>
            <w:left w:val="none" w:sz="0" w:space="0" w:color="auto"/>
            <w:bottom w:val="none" w:sz="0" w:space="0" w:color="auto"/>
            <w:right w:val="none" w:sz="0" w:space="0" w:color="auto"/>
          </w:divBdr>
        </w:div>
        <w:div w:id="1453475476">
          <w:marLeft w:val="480"/>
          <w:marRight w:val="0"/>
          <w:marTop w:val="0"/>
          <w:marBottom w:val="0"/>
          <w:divBdr>
            <w:top w:val="none" w:sz="0" w:space="0" w:color="auto"/>
            <w:left w:val="none" w:sz="0" w:space="0" w:color="auto"/>
            <w:bottom w:val="none" w:sz="0" w:space="0" w:color="auto"/>
            <w:right w:val="none" w:sz="0" w:space="0" w:color="auto"/>
          </w:divBdr>
        </w:div>
        <w:div w:id="1316684067">
          <w:marLeft w:val="480"/>
          <w:marRight w:val="0"/>
          <w:marTop w:val="0"/>
          <w:marBottom w:val="0"/>
          <w:divBdr>
            <w:top w:val="none" w:sz="0" w:space="0" w:color="auto"/>
            <w:left w:val="none" w:sz="0" w:space="0" w:color="auto"/>
            <w:bottom w:val="none" w:sz="0" w:space="0" w:color="auto"/>
            <w:right w:val="none" w:sz="0" w:space="0" w:color="auto"/>
          </w:divBdr>
        </w:div>
        <w:div w:id="1503473297">
          <w:marLeft w:val="480"/>
          <w:marRight w:val="0"/>
          <w:marTop w:val="0"/>
          <w:marBottom w:val="0"/>
          <w:divBdr>
            <w:top w:val="none" w:sz="0" w:space="0" w:color="auto"/>
            <w:left w:val="none" w:sz="0" w:space="0" w:color="auto"/>
            <w:bottom w:val="none" w:sz="0" w:space="0" w:color="auto"/>
            <w:right w:val="none" w:sz="0" w:space="0" w:color="auto"/>
          </w:divBdr>
        </w:div>
        <w:div w:id="2017069814">
          <w:marLeft w:val="480"/>
          <w:marRight w:val="0"/>
          <w:marTop w:val="0"/>
          <w:marBottom w:val="0"/>
          <w:divBdr>
            <w:top w:val="none" w:sz="0" w:space="0" w:color="auto"/>
            <w:left w:val="none" w:sz="0" w:space="0" w:color="auto"/>
            <w:bottom w:val="none" w:sz="0" w:space="0" w:color="auto"/>
            <w:right w:val="none" w:sz="0" w:space="0" w:color="auto"/>
          </w:divBdr>
        </w:div>
        <w:div w:id="1617365474">
          <w:marLeft w:val="480"/>
          <w:marRight w:val="0"/>
          <w:marTop w:val="0"/>
          <w:marBottom w:val="0"/>
          <w:divBdr>
            <w:top w:val="none" w:sz="0" w:space="0" w:color="auto"/>
            <w:left w:val="none" w:sz="0" w:space="0" w:color="auto"/>
            <w:bottom w:val="none" w:sz="0" w:space="0" w:color="auto"/>
            <w:right w:val="none" w:sz="0" w:space="0" w:color="auto"/>
          </w:divBdr>
        </w:div>
      </w:divsChild>
    </w:div>
    <w:div w:id="904222982">
      <w:bodyDiv w:val="1"/>
      <w:marLeft w:val="0"/>
      <w:marRight w:val="0"/>
      <w:marTop w:val="0"/>
      <w:marBottom w:val="0"/>
      <w:divBdr>
        <w:top w:val="none" w:sz="0" w:space="0" w:color="auto"/>
        <w:left w:val="none" w:sz="0" w:space="0" w:color="auto"/>
        <w:bottom w:val="none" w:sz="0" w:space="0" w:color="auto"/>
        <w:right w:val="none" w:sz="0" w:space="0" w:color="auto"/>
      </w:divBdr>
    </w:div>
    <w:div w:id="905073670">
      <w:bodyDiv w:val="1"/>
      <w:marLeft w:val="0"/>
      <w:marRight w:val="0"/>
      <w:marTop w:val="0"/>
      <w:marBottom w:val="0"/>
      <w:divBdr>
        <w:top w:val="none" w:sz="0" w:space="0" w:color="auto"/>
        <w:left w:val="none" w:sz="0" w:space="0" w:color="auto"/>
        <w:bottom w:val="none" w:sz="0" w:space="0" w:color="auto"/>
        <w:right w:val="none" w:sz="0" w:space="0" w:color="auto"/>
      </w:divBdr>
    </w:div>
    <w:div w:id="918177030">
      <w:bodyDiv w:val="1"/>
      <w:marLeft w:val="0"/>
      <w:marRight w:val="0"/>
      <w:marTop w:val="0"/>
      <w:marBottom w:val="0"/>
      <w:divBdr>
        <w:top w:val="none" w:sz="0" w:space="0" w:color="auto"/>
        <w:left w:val="none" w:sz="0" w:space="0" w:color="auto"/>
        <w:bottom w:val="none" w:sz="0" w:space="0" w:color="auto"/>
        <w:right w:val="none" w:sz="0" w:space="0" w:color="auto"/>
      </w:divBdr>
    </w:div>
    <w:div w:id="918438835">
      <w:bodyDiv w:val="1"/>
      <w:marLeft w:val="0"/>
      <w:marRight w:val="0"/>
      <w:marTop w:val="0"/>
      <w:marBottom w:val="0"/>
      <w:divBdr>
        <w:top w:val="none" w:sz="0" w:space="0" w:color="auto"/>
        <w:left w:val="none" w:sz="0" w:space="0" w:color="auto"/>
        <w:bottom w:val="none" w:sz="0" w:space="0" w:color="auto"/>
        <w:right w:val="none" w:sz="0" w:space="0" w:color="auto"/>
      </w:divBdr>
    </w:div>
    <w:div w:id="918488353">
      <w:bodyDiv w:val="1"/>
      <w:marLeft w:val="0"/>
      <w:marRight w:val="0"/>
      <w:marTop w:val="0"/>
      <w:marBottom w:val="0"/>
      <w:divBdr>
        <w:top w:val="none" w:sz="0" w:space="0" w:color="auto"/>
        <w:left w:val="none" w:sz="0" w:space="0" w:color="auto"/>
        <w:bottom w:val="none" w:sz="0" w:space="0" w:color="auto"/>
        <w:right w:val="none" w:sz="0" w:space="0" w:color="auto"/>
      </w:divBdr>
      <w:divsChild>
        <w:div w:id="1001539904">
          <w:marLeft w:val="0"/>
          <w:marRight w:val="0"/>
          <w:marTop w:val="0"/>
          <w:marBottom w:val="0"/>
          <w:divBdr>
            <w:top w:val="none" w:sz="0" w:space="0" w:color="auto"/>
            <w:left w:val="none" w:sz="0" w:space="0" w:color="auto"/>
            <w:bottom w:val="none" w:sz="0" w:space="0" w:color="auto"/>
            <w:right w:val="none" w:sz="0" w:space="0" w:color="auto"/>
          </w:divBdr>
          <w:divsChild>
            <w:div w:id="13580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00923">
      <w:bodyDiv w:val="1"/>
      <w:marLeft w:val="0"/>
      <w:marRight w:val="0"/>
      <w:marTop w:val="0"/>
      <w:marBottom w:val="0"/>
      <w:divBdr>
        <w:top w:val="none" w:sz="0" w:space="0" w:color="auto"/>
        <w:left w:val="none" w:sz="0" w:space="0" w:color="auto"/>
        <w:bottom w:val="none" w:sz="0" w:space="0" w:color="auto"/>
        <w:right w:val="none" w:sz="0" w:space="0" w:color="auto"/>
      </w:divBdr>
    </w:div>
    <w:div w:id="920988576">
      <w:bodyDiv w:val="1"/>
      <w:marLeft w:val="0"/>
      <w:marRight w:val="0"/>
      <w:marTop w:val="0"/>
      <w:marBottom w:val="0"/>
      <w:divBdr>
        <w:top w:val="none" w:sz="0" w:space="0" w:color="auto"/>
        <w:left w:val="none" w:sz="0" w:space="0" w:color="auto"/>
        <w:bottom w:val="none" w:sz="0" w:space="0" w:color="auto"/>
        <w:right w:val="none" w:sz="0" w:space="0" w:color="auto"/>
      </w:divBdr>
    </w:div>
    <w:div w:id="938678247">
      <w:bodyDiv w:val="1"/>
      <w:marLeft w:val="0"/>
      <w:marRight w:val="0"/>
      <w:marTop w:val="0"/>
      <w:marBottom w:val="0"/>
      <w:divBdr>
        <w:top w:val="none" w:sz="0" w:space="0" w:color="auto"/>
        <w:left w:val="none" w:sz="0" w:space="0" w:color="auto"/>
        <w:bottom w:val="none" w:sz="0" w:space="0" w:color="auto"/>
        <w:right w:val="none" w:sz="0" w:space="0" w:color="auto"/>
      </w:divBdr>
    </w:div>
    <w:div w:id="946542163">
      <w:bodyDiv w:val="1"/>
      <w:marLeft w:val="0"/>
      <w:marRight w:val="0"/>
      <w:marTop w:val="0"/>
      <w:marBottom w:val="0"/>
      <w:divBdr>
        <w:top w:val="none" w:sz="0" w:space="0" w:color="auto"/>
        <w:left w:val="none" w:sz="0" w:space="0" w:color="auto"/>
        <w:bottom w:val="none" w:sz="0" w:space="0" w:color="auto"/>
        <w:right w:val="none" w:sz="0" w:space="0" w:color="auto"/>
      </w:divBdr>
    </w:div>
    <w:div w:id="951741988">
      <w:bodyDiv w:val="1"/>
      <w:marLeft w:val="0"/>
      <w:marRight w:val="0"/>
      <w:marTop w:val="0"/>
      <w:marBottom w:val="0"/>
      <w:divBdr>
        <w:top w:val="none" w:sz="0" w:space="0" w:color="auto"/>
        <w:left w:val="none" w:sz="0" w:space="0" w:color="auto"/>
        <w:bottom w:val="none" w:sz="0" w:space="0" w:color="auto"/>
        <w:right w:val="none" w:sz="0" w:space="0" w:color="auto"/>
      </w:divBdr>
    </w:div>
    <w:div w:id="955211038">
      <w:bodyDiv w:val="1"/>
      <w:marLeft w:val="0"/>
      <w:marRight w:val="0"/>
      <w:marTop w:val="0"/>
      <w:marBottom w:val="0"/>
      <w:divBdr>
        <w:top w:val="none" w:sz="0" w:space="0" w:color="auto"/>
        <w:left w:val="none" w:sz="0" w:space="0" w:color="auto"/>
        <w:bottom w:val="none" w:sz="0" w:space="0" w:color="auto"/>
        <w:right w:val="none" w:sz="0" w:space="0" w:color="auto"/>
      </w:divBdr>
    </w:div>
    <w:div w:id="956568056">
      <w:bodyDiv w:val="1"/>
      <w:marLeft w:val="0"/>
      <w:marRight w:val="0"/>
      <w:marTop w:val="0"/>
      <w:marBottom w:val="0"/>
      <w:divBdr>
        <w:top w:val="none" w:sz="0" w:space="0" w:color="auto"/>
        <w:left w:val="none" w:sz="0" w:space="0" w:color="auto"/>
        <w:bottom w:val="none" w:sz="0" w:space="0" w:color="auto"/>
        <w:right w:val="none" w:sz="0" w:space="0" w:color="auto"/>
      </w:divBdr>
    </w:div>
    <w:div w:id="957641643">
      <w:bodyDiv w:val="1"/>
      <w:marLeft w:val="0"/>
      <w:marRight w:val="0"/>
      <w:marTop w:val="0"/>
      <w:marBottom w:val="0"/>
      <w:divBdr>
        <w:top w:val="none" w:sz="0" w:space="0" w:color="auto"/>
        <w:left w:val="none" w:sz="0" w:space="0" w:color="auto"/>
        <w:bottom w:val="none" w:sz="0" w:space="0" w:color="auto"/>
        <w:right w:val="none" w:sz="0" w:space="0" w:color="auto"/>
      </w:divBdr>
    </w:div>
    <w:div w:id="962032214">
      <w:bodyDiv w:val="1"/>
      <w:marLeft w:val="0"/>
      <w:marRight w:val="0"/>
      <w:marTop w:val="0"/>
      <w:marBottom w:val="0"/>
      <w:divBdr>
        <w:top w:val="none" w:sz="0" w:space="0" w:color="auto"/>
        <w:left w:val="none" w:sz="0" w:space="0" w:color="auto"/>
        <w:bottom w:val="none" w:sz="0" w:space="0" w:color="auto"/>
        <w:right w:val="none" w:sz="0" w:space="0" w:color="auto"/>
      </w:divBdr>
      <w:divsChild>
        <w:div w:id="1502086613">
          <w:marLeft w:val="480"/>
          <w:marRight w:val="0"/>
          <w:marTop w:val="0"/>
          <w:marBottom w:val="0"/>
          <w:divBdr>
            <w:top w:val="none" w:sz="0" w:space="0" w:color="auto"/>
            <w:left w:val="none" w:sz="0" w:space="0" w:color="auto"/>
            <w:bottom w:val="none" w:sz="0" w:space="0" w:color="auto"/>
            <w:right w:val="none" w:sz="0" w:space="0" w:color="auto"/>
          </w:divBdr>
        </w:div>
        <w:div w:id="13381610">
          <w:marLeft w:val="480"/>
          <w:marRight w:val="0"/>
          <w:marTop w:val="0"/>
          <w:marBottom w:val="0"/>
          <w:divBdr>
            <w:top w:val="none" w:sz="0" w:space="0" w:color="auto"/>
            <w:left w:val="none" w:sz="0" w:space="0" w:color="auto"/>
            <w:bottom w:val="none" w:sz="0" w:space="0" w:color="auto"/>
            <w:right w:val="none" w:sz="0" w:space="0" w:color="auto"/>
          </w:divBdr>
        </w:div>
        <w:div w:id="2125272859">
          <w:marLeft w:val="480"/>
          <w:marRight w:val="0"/>
          <w:marTop w:val="0"/>
          <w:marBottom w:val="0"/>
          <w:divBdr>
            <w:top w:val="none" w:sz="0" w:space="0" w:color="auto"/>
            <w:left w:val="none" w:sz="0" w:space="0" w:color="auto"/>
            <w:bottom w:val="none" w:sz="0" w:space="0" w:color="auto"/>
            <w:right w:val="none" w:sz="0" w:space="0" w:color="auto"/>
          </w:divBdr>
        </w:div>
        <w:div w:id="1910531349">
          <w:marLeft w:val="480"/>
          <w:marRight w:val="0"/>
          <w:marTop w:val="0"/>
          <w:marBottom w:val="0"/>
          <w:divBdr>
            <w:top w:val="none" w:sz="0" w:space="0" w:color="auto"/>
            <w:left w:val="none" w:sz="0" w:space="0" w:color="auto"/>
            <w:bottom w:val="none" w:sz="0" w:space="0" w:color="auto"/>
            <w:right w:val="none" w:sz="0" w:space="0" w:color="auto"/>
          </w:divBdr>
        </w:div>
        <w:div w:id="2086603476">
          <w:marLeft w:val="480"/>
          <w:marRight w:val="0"/>
          <w:marTop w:val="0"/>
          <w:marBottom w:val="0"/>
          <w:divBdr>
            <w:top w:val="none" w:sz="0" w:space="0" w:color="auto"/>
            <w:left w:val="none" w:sz="0" w:space="0" w:color="auto"/>
            <w:bottom w:val="none" w:sz="0" w:space="0" w:color="auto"/>
            <w:right w:val="none" w:sz="0" w:space="0" w:color="auto"/>
          </w:divBdr>
        </w:div>
        <w:div w:id="1415128585">
          <w:marLeft w:val="480"/>
          <w:marRight w:val="0"/>
          <w:marTop w:val="0"/>
          <w:marBottom w:val="0"/>
          <w:divBdr>
            <w:top w:val="none" w:sz="0" w:space="0" w:color="auto"/>
            <w:left w:val="none" w:sz="0" w:space="0" w:color="auto"/>
            <w:bottom w:val="none" w:sz="0" w:space="0" w:color="auto"/>
            <w:right w:val="none" w:sz="0" w:space="0" w:color="auto"/>
          </w:divBdr>
        </w:div>
        <w:div w:id="2003967988">
          <w:marLeft w:val="480"/>
          <w:marRight w:val="0"/>
          <w:marTop w:val="0"/>
          <w:marBottom w:val="0"/>
          <w:divBdr>
            <w:top w:val="none" w:sz="0" w:space="0" w:color="auto"/>
            <w:left w:val="none" w:sz="0" w:space="0" w:color="auto"/>
            <w:bottom w:val="none" w:sz="0" w:space="0" w:color="auto"/>
            <w:right w:val="none" w:sz="0" w:space="0" w:color="auto"/>
          </w:divBdr>
        </w:div>
        <w:div w:id="1363050013">
          <w:marLeft w:val="480"/>
          <w:marRight w:val="0"/>
          <w:marTop w:val="0"/>
          <w:marBottom w:val="0"/>
          <w:divBdr>
            <w:top w:val="none" w:sz="0" w:space="0" w:color="auto"/>
            <w:left w:val="none" w:sz="0" w:space="0" w:color="auto"/>
            <w:bottom w:val="none" w:sz="0" w:space="0" w:color="auto"/>
            <w:right w:val="none" w:sz="0" w:space="0" w:color="auto"/>
          </w:divBdr>
        </w:div>
        <w:div w:id="1140223569">
          <w:marLeft w:val="480"/>
          <w:marRight w:val="0"/>
          <w:marTop w:val="0"/>
          <w:marBottom w:val="0"/>
          <w:divBdr>
            <w:top w:val="none" w:sz="0" w:space="0" w:color="auto"/>
            <w:left w:val="none" w:sz="0" w:space="0" w:color="auto"/>
            <w:bottom w:val="none" w:sz="0" w:space="0" w:color="auto"/>
            <w:right w:val="none" w:sz="0" w:space="0" w:color="auto"/>
          </w:divBdr>
        </w:div>
        <w:div w:id="2010984878">
          <w:marLeft w:val="480"/>
          <w:marRight w:val="0"/>
          <w:marTop w:val="0"/>
          <w:marBottom w:val="0"/>
          <w:divBdr>
            <w:top w:val="none" w:sz="0" w:space="0" w:color="auto"/>
            <w:left w:val="none" w:sz="0" w:space="0" w:color="auto"/>
            <w:bottom w:val="none" w:sz="0" w:space="0" w:color="auto"/>
            <w:right w:val="none" w:sz="0" w:space="0" w:color="auto"/>
          </w:divBdr>
        </w:div>
        <w:div w:id="1292129424">
          <w:marLeft w:val="480"/>
          <w:marRight w:val="0"/>
          <w:marTop w:val="0"/>
          <w:marBottom w:val="0"/>
          <w:divBdr>
            <w:top w:val="none" w:sz="0" w:space="0" w:color="auto"/>
            <w:left w:val="none" w:sz="0" w:space="0" w:color="auto"/>
            <w:bottom w:val="none" w:sz="0" w:space="0" w:color="auto"/>
            <w:right w:val="none" w:sz="0" w:space="0" w:color="auto"/>
          </w:divBdr>
        </w:div>
      </w:divsChild>
    </w:div>
    <w:div w:id="964509042">
      <w:bodyDiv w:val="1"/>
      <w:marLeft w:val="0"/>
      <w:marRight w:val="0"/>
      <w:marTop w:val="0"/>
      <w:marBottom w:val="0"/>
      <w:divBdr>
        <w:top w:val="none" w:sz="0" w:space="0" w:color="auto"/>
        <w:left w:val="none" w:sz="0" w:space="0" w:color="auto"/>
        <w:bottom w:val="none" w:sz="0" w:space="0" w:color="auto"/>
        <w:right w:val="none" w:sz="0" w:space="0" w:color="auto"/>
      </w:divBdr>
      <w:divsChild>
        <w:div w:id="536550359">
          <w:marLeft w:val="480"/>
          <w:marRight w:val="0"/>
          <w:marTop w:val="0"/>
          <w:marBottom w:val="0"/>
          <w:divBdr>
            <w:top w:val="none" w:sz="0" w:space="0" w:color="auto"/>
            <w:left w:val="none" w:sz="0" w:space="0" w:color="auto"/>
            <w:bottom w:val="none" w:sz="0" w:space="0" w:color="auto"/>
            <w:right w:val="none" w:sz="0" w:space="0" w:color="auto"/>
          </w:divBdr>
        </w:div>
        <w:div w:id="619647965">
          <w:marLeft w:val="480"/>
          <w:marRight w:val="0"/>
          <w:marTop w:val="0"/>
          <w:marBottom w:val="0"/>
          <w:divBdr>
            <w:top w:val="none" w:sz="0" w:space="0" w:color="auto"/>
            <w:left w:val="none" w:sz="0" w:space="0" w:color="auto"/>
            <w:bottom w:val="none" w:sz="0" w:space="0" w:color="auto"/>
            <w:right w:val="none" w:sz="0" w:space="0" w:color="auto"/>
          </w:divBdr>
        </w:div>
        <w:div w:id="912549544">
          <w:marLeft w:val="480"/>
          <w:marRight w:val="0"/>
          <w:marTop w:val="0"/>
          <w:marBottom w:val="0"/>
          <w:divBdr>
            <w:top w:val="none" w:sz="0" w:space="0" w:color="auto"/>
            <w:left w:val="none" w:sz="0" w:space="0" w:color="auto"/>
            <w:bottom w:val="none" w:sz="0" w:space="0" w:color="auto"/>
            <w:right w:val="none" w:sz="0" w:space="0" w:color="auto"/>
          </w:divBdr>
        </w:div>
        <w:div w:id="2083328804">
          <w:marLeft w:val="480"/>
          <w:marRight w:val="0"/>
          <w:marTop w:val="0"/>
          <w:marBottom w:val="0"/>
          <w:divBdr>
            <w:top w:val="none" w:sz="0" w:space="0" w:color="auto"/>
            <w:left w:val="none" w:sz="0" w:space="0" w:color="auto"/>
            <w:bottom w:val="none" w:sz="0" w:space="0" w:color="auto"/>
            <w:right w:val="none" w:sz="0" w:space="0" w:color="auto"/>
          </w:divBdr>
        </w:div>
        <w:div w:id="265112443">
          <w:marLeft w:val="480"/>
          <w:marRight w:val="0"/>
          <w:marTop w:val="0"/>
          <w:marBottom w:val="0"/>
          <w:divBdr>
            <w:top w:val="none" w:sz="0" w:space="0" w:color="auto"/>
            <w:left w:val="none" w:sz="0" w:space="0" w:color="auto"/>
            <w:bottom w:val="none" w:sz="0" w:space="0" w:color="auto"/>
            <w:right w:val="none" w:sz="0" w:space="0" w:color="auto"/>
          </w:divBdr>
        </w:div>
        <w:div w:id="1063141579">
          <w:marLeft w:val="480"/>
          <w:marRight w:val="0"/>
          <w:marTop w:val="0"/>
          <w:marBottom w:val="0"/>
          <w:divBdr>
            <w:top w:val="none" w:sz="0" w:space="0" w:color="auto"/>
            <w:left w:val="none" w:sz="0" w:space="0" w:color="auto"/>
            <w:bottom w:val="none" w:sz="0" w:space="0" w:color="auto"/>
            <w:right w:val="none" w:sz="0" w:space="0" w:color="auto"/>
          </w:divBdr>
        </w:div>
        <w:div w:id="1201241817">
          <w:marLeft w:val="480"/>
          <w:marRight w:val="0"/>
          <w:marTop w:val="0"/>
          <w:marBottom w:val="0"/>
          <w:divBdr>
            <w:top w:val="none" w:sz="0" w:space="0" w:color="auto"/>
            <w:left w:val="none" w:sz="0" w:space="0" w:color="auto"/>
            <w:bottom w:val="none" w:sz="0" w:space="0" w:color="auto"/>
            <w:right w:val="none" w:sz="0" w:space="0" w:color="auto"/>
          </w:divBdr>
        </w:div>
        <w:div w:id="1575776053">
          <w:marLeft w:val="480"/>
          <w:marRight w:val="0"/>
          <w:marTop w:val="0"/>
          <w:marBottom w:val="0"/>
          <w:divBdr>
            <w:top w:val="none" w:sz="0" w:space="0" w:color="auto"/>
            <w:left w:val="none" w:sz="0" w:space="0" w:color="auto"/>
            <w:bottom w:val="none" w:sz="0" w:space="0" w:color="auto"/>
            <w:right w:val="none" w:sz="0" w:space="0" w:color="auto"/>
          </w:divBdr>
        </w:div>
        <w:div w:id="375664272">
          <w:marLeft w:val="480"/>
          <w:marRight w:val="0"/>
          <w:marTop w:val="0"/>
          <w:marBottom w:val="0"/>
          <w:divBdr>
            <w:top w:val="none" w:sz="0" w:space="0" w:color="auto"/>
            <w:left w:val="none" w:sz="0" w:space="0" w:color="auto"/>
            <w:bottom w:val="none" w:sz="0" w:space="0" w:color="auto"/>
            <w:right w:val="none" w:sz="0" w:space="0" w:color="auto"/>
          </w:divBdr>
        </w:div>
        <w:div w:id="235437350">
          <w:marLeft w:val="480"/>
          <w:marRight w:val="0"/>
          <w:marTop w:val="0"/>
          <w:marBottom w:val="0"/>
          <w:divBdr>
            <w:top w:val="none" w:sz="0" w:space="0" w:color="auto"/>
            <w:left w:val="none" w:sz="0" w:space="0" w:color="auto"/>
            <w:bottom w:val="none" w:sz="0" w:space="0" w:color="auto"/>
            <w:right w:val="none" w:sz="0" w:space="0" w:color="auto"/>
          </w:divBdr>
        </w:div>
        <w:div w:id="325862075">
          <w:marLeft w:val="480"/>
          <w:marRight w:val="0"/>
          <w:marTop w:val="0"/>
          <w:marBottom w:val="0"/>
          <w:divBdr>
            <w:top w:val="none" w:sz="0" w:space="0" w:color="auto"/>
            <w:left w:val="none" w:sz="0" w:space="0" w:color="auto"/>
            <w:bottom w:val="none" w:sz="0" w:space="0" w:color="auto"/>
            <w:right w:val="none" w:sz="0" w:space="0" w:color="auto"/>
          </w:divBdr>
        </w:div>
        <w:div w:id="282805531">
          <w:marLeft w:val="480"/>
          <w:marRight w:val="0"/>
          <w:marTop w:val="0"/>
          <w:marBottom w:val="0"/>
          <w:divBdr>
            <w:top w:val="none" w:sz="0" w:space="0" w:color="auto"/>
            <w:left w:val="none" w:sz="0" w:space="0" w:color="auto"/>
            <w:bottom w:val="none" w:sz="0" w:space="0" w:color="auto"/>
            <w:right w:val="none" w:sz="0" w:space="0" w:color="auto"/>
          </w:divBdr>
        </w:div>
      </w:divsChild>
    </w:div>
    <w:div w:id="965358684">
      <w:bodyDiv w:val="1"/>
      <w:marLeft w:val="0"/>
      <w:marRight w:val="0"/>
      <w:marTop w:val="0"/>
      <w:marBottom w:val="0"/>
      <w:divBdr>
        <w:top w:val="none" w:sz="0" w:space="0" w:color="auto"/>
        <w:left w:val="none" w:sz="0" w:space="0" w:color="auto"/>
        <w:bottom w:val="none" w:sz="0" w:space="0" w:color="auto"/>
        <w:right w:val="none" w:sz="0" w:space="0" w:color="auto"/>
      </w:divBdr>
    </w:div>
    <w:div w:id="972905829">
      <w:bodyDiv w:val="1"/>
      <w:marLeft w:val="0"/>
      <w:marRight w:val="0"/>
      <w:marTop w:val="0"/>
      <w:marBottom w:val="0"/>
      <w:divBdr>
        <w:top w:val="none" w:sz="0" w:space="0" w:color="auto"/>
        <w:left w:val="none" w:sz="0" w:space="0" w:color="auto"/>
        <w:bottom w:val="none" w:sz="0" w:space="0" w:color="auto"/>
        <w:right w:val="none" w:sz="0" w:space="0" w:color="auto"/>
      </w:divBdr>
    </w:div>
    <w:div w:id="973562625">
      <w:bodyDiv w:val="1"/>
      <w:marLeft w:val="0"/>
      <w:marRight w:val="0"/>
      <w:marTop w:val="0"/>
      <w:marBottom w:val="0"/>
      <w:divBdr>
        <w:top w:val="none" w:sz="0" w:space="0" w:color="auto"/>
        <w:left w:val="none" w:sz="0" w:space="0" w:color="auto"/>
        <w:bottom w:val="none" w:sz="0" w:space="0" w:color="auto"/>
        <w:right w:val="none" w:sz="0" w:space="0" w:color="auto"/>
      </w:divBdr>
      <w:divsChild>
        <w:div w:id="767820435">
          <w:marLeft w:val="480"/>
          <w:marRight w:val="0"/>
          <w:marTop w:val="0"/>
          <w:marBottom w:val="0"/>
          <w:divBdr>
            <w:top w:val="none" w:sz="0" w:space="0" w:color="auto"/>
            <w:left w:val="none" w:sz="0" w:space="0" w:color="auto"/>
            <w:bottom w:val="none" w:sz="0" w:space="0" w:color="auto"/>
            <w:right w:val="none" w:sz="0" w:space="0" w:color="auto"/>
          </w:divBdr>
        </w:div>
        <w:div w:id="1230582363">
          <w:marLeft w:val="480"/>
          <w:marRight w:val="0"/>
          <w:marTop w:val="0"/>
          <w:marBottom w:val="0"/>
          <w:divBdr>
            <w:top w:val="none" w:sz="0" w:space="0" w:color="auto"/>
            <w:left w:val="none" w:sz="0" w:space="0" w:color="auto"/>
            <w:bottom w:val="none" w:sz="0" w:space="0" w:color="auto"/>
            <w:right w:val="none" w:sz="0" w:space="0" w:color="auto"/>
          </w:divBdr>
        </w:div>
        <w:div w:id="2010209302">
          <w:marLeft w:val="480"/>
          <w:marRight w:val="0"/>
          <w:marTop w:val="0"/>
          <w:marBottom w:val="0"/>
          <w:divBdr>
            <w:top w:val="none" w:sz="0" w:space="0" w:color="auto"/>
            <w:left w:val="none" w:sz="0" w:space="0" w:color="auto"/>
            <w:bottom w:val="none" w:sz="0" w:space="0" w:color="auto"/>
            <w:right w:val="none" w:sz="0" w:space="0" w:color="auto"/>
          </w:divBdr>
        </w:div>
        <w:div w:id="925727875">
          <w:marLeft w:val="480"/>
          <w:marRight w:val="0"/>
          <w:marTop w:val="0"/>
          <w:marBottom w:val="0"/>
          <w:divBdr>
            <w:top w:val="none" w:sz="0" w:space="0" w:color="auto"/>
            <w:left w:val="none" w:sz="0" w:space="0" w:color="auto"/>
            <w:bottom w:val="none" w:sz="0" w:space="0" w:color="auto"/>
            <w:right w:val="none" w:sz="0" w:space="0" w:color="auto"/>
          </w:divBdr>
        </w:div>
        <w:div w:id="905993785">
          <w:marLeft w:val="480"/>
          <w:marRight w:val="0"/>
          <w:marTop w:val="0"/>
          <w:marBottom w:val="0"/>
          <w:divBdr>
            <w:top w:val="none" w:sz="0" w:space="0" w:color="auto"/>
            <w:left w:val="none" w:sz="0" w:space="0" w:color="auto"/>
            <w:bottom w:val="none" w:sz="0" w:space="0" w:color="auto"/>
            <w:right w:val="none" w:sz="0" w:space="0" w:color="auto"/>
          </w:divBdr>
        </w:div>
        <w:div w:id="365450941">
          <w:marLeft w:val="480"/>
          <w:marRight w:val="0"/>
          <w:marTop w:val="0"/>
          <w:marBottom w:val="0"/>
          <w:divBdr>
            <w:top w:val="none" w:sz="0" w:space="0" w:color="auto"/>
            <w:left w:val="none" w:sz="0" w:space="0" w:color="auto"/>
            <w:bottom w:val="none" w:sz="0" w:space="0" w:color="auto"/>
            <w:right w:val="none" w:sz="0" w:space="0" w:color="auto"/>
          </w:divBdr>
        </w:div>
        <w:div w:id="1909029176">
          <w:marLeft w:val="480"/>
          <w:marRight w:val="0"/>
          <w:marTop w:val="0"/>
          <w:marBottom w:val="0"/>
          <w:divBdr>
            <w:top w:val="none" w:sz="0" w:space="0" w:color="auto"/>
            <w:left w:val="none" w:sz="0" w:space="0" w:color="auto"/>
            <w:bottom w:val="none" w:sz="0" w:space="0" w:color="auto"/>
            <w:right w:val="none" w:sz="0" w:space="0" w:color="auto"/>
          </w:divBdr>
        </w:div>
        <w:div w:id="1419908276">
          <w:marLeft w:val="480"/>
          <w:marRight w:val="0"/>
          <w:marTop w:val="0"/>
          <w:marBottom w:val="0"/>
          <w:divBdr>
            <w:top w:val="none" w:sz="0" w:space="0" w:color="auto"/>
            <w:left w:val="none" w:sz="0" w:space="0" w:color="auto"/>
            <w:bottom w:val="none" w:sz="0" w:space="0" w:color="auto"/>
            <w:right w:val="none" w:sz="0" w:space="0" w:color="auto"/>
          </w:divBdr>
        </w:div>
        <w:div w:id="690837215">
          <w:marLeft w:val="480"/>
          <w:marRight w:val="0"/>
          <w:marTop w:val="0"/>
          <w:marBottom w:val="0"/>
          <w:divBdr>
            <w:top w:val="none" w:sz="0" w:space="0" w:color="auto"/>
            <w:left w:val="none" w:sz="0" w:space="0" w:color="auto"/>
            <w:bottom w:val="none" w:sz="0" w:space="0" w:color="auto"/>
            <w:right w:val="none" w:sz="0" w:space="0" w:color="auto"/>
          </w:divBdr>
        </w:div>
        <w:div w:id="450319251">
          <w:marLeft w:val="480"/>
          <w:marRight w:val="0"/>
          <w:marTop w:val="0"/>
          <w:marBottom w:val="0"/>
          <w:divBdr>
            <w:top w:val="none" w:sz="0" w:space="0" w:color="auto"/>
            <w:left w:val="none" w:sz="0" w:space="0" w:color="auto"/>
            <w:bottom w:val="none" w:sz="0" w:space="0" w:color="auto"/>
            <w:right w:val="none" w:sz="0" w:space="0" w:color="auto"/>
          </w:divBdr>
        </w:div>
        <w:div w:id="1046564122">
          <w:marLeft w:val="480"/>
          <w:marRight w:val="0"/>
          <w:marTop w:val="0"/>
          <w:marBottom w:val="0"/>
          <w:divBdr>
            <w:top w:val="none" w:sz="0" w:space="0" w:color="auto"/>
            <w:left w:val="none" w:sz="0" w:space="0" w:color="auto"/>
            <w:bottom w:val="none" w:sz="0" w:space="0" w:color="auto"/>
            <w:right w:val="none" w:sz="0" w:space="0" w:color="auto"/>
          </w:divBdr>
        </w:div>
        <w:div w:id="1116870819">
          <w:marLeft w:val="480"/>
          <w:marRight w:val="0"/>
          <w:marTop w:val="0"/>
          <w:marBottom w:val="0"/>
          <w:divBdr>
            <w:top w:val="none" w:sz="0" w:space="0" w:color="auto"/>
            <w:left w:val="none" w:sz="0" w:space="0" w:color="auto"/>
            <w:bottom w:val="none" w:sz="0" w:space="0" w:color="auto"/>
            <w:right w:val="none" w:sz="0" w:space="0" w:color="auto"/>
          </w:divBdr>
        </w:div>
      </w:divsChild>
    </w:div>
    <w:div w:id="977300603">
      <w:bodyDiv w:val="1"/>
      <w:marLeft w:val="0"/>
      <w:marRight w:val="0"/>
      <w:marTop w:val="0"/>
      <w:marBottom w:val="0"/>
      <w:divBdr>
        <w:top w:val="none" w:sz="0" w:space="0" w:color="auto"/>
        <w:left w:val="none" w:sz="0" w:space="0" w:color="auto"/>
        <w:bottom w:val="none" w:sz="0" w:space="0" w:color="auto"/>
        <w:right w:val="none" w:sz="0" w:space="0" w:color="auto"/>
      </w:divBdr>
      <w:divsChild>
        <w:div w:id="361513324">
          <w:marLeft w:val="480"/>
          <w:marRight w:val="0"/>
          <w:marTop w:val="0"/>
          <w:marBottom w:val="0"/>
          <w:divBdr>
            <w:top w:val="none" w:sz="0" w:space="0" w:color="auto"/>
            <w:left w:val="none" w:sz="0" w:space="0" w:color="auto"/>
            <w:bottom w:val="none" w:sz="0" w:space="0" w:color="auto"/>
            <w:right w:val="none" w:sz="0" w:space="0" w:color="auto"/>
          </w:divBdr>
        </w:div>
        <w:div w:id="1704552274">
          <w:marLeft w:val="480"/>
          <w:marRight w:val="0"/>
          <w:marTop w:val="0"/>
          <w:marBottom w:val="0"/>
          <w:divBdr>
            <w:top w:val="none" w:sz="0" w:space="0" w:color="auto"/>
            <w:left w:val="none" w:sz="0" w:space="0" w:color="auto"/>
            <w:bottom w:val="none" w:sz="0" w:space="0" w:color="auto"/>
            <w:right w:val="none" w:sz="0" w:space="0" w:color="auto"/>
          </w:divBdr>
        </w:div>
        <w:div w:id="1920098847">
          <w:marLeft w:val="480"/>
          <w:marRight w:val="0"/>
          <w:marTop w:val="0"/>
          <w:marBottom w:val="0"/>
          <w:divBdr>
            <w:top w:val="none" w:sz="0" w:space="0" w:color="auto"/>
            <w:left w:val="none" w:sz="0" w:space="0" w:color="auto"/>
            <w:bottom w:val="none" w:sz="0" w:space="0" w:color="auto"/>
            <w:right w:val="none" w:sz="0" w:space="0" w:color="auto"/>
          </w:divBdr>
        </w:div>
        <w:div w:id="1739859502">
          <w:marLeft w:val="480"/>
          <w:marRight w:val="0"/>
          <w:marTop w:val="0"/>
          <w:marBottom w:val="0"/>
          <w:divBdr>
            <w:top w:val="none" w:sz="0" w:space="0" w:color="auto"/>
            <w:left w:val="none" w:sz="0" w:space="0" w:color="auto"/>
            <w:bottom w:val="none" w:sz="0" w:space="0" w:color="auto"/>
            <w:right w:val="none" w:sz="0" w:space="0" w:color="auto"/>
          </w:divBdr>
        </w:div>
        <w:div w:id="156847525">
          <w:marLeft w:val="480"/>
          <w:marRight w:val="0"/>
          <w:marTop w:val="0"/>
          <w:marBottom w:val="0"/>
          <w:divBdr>
            <w:top w:val="none" w:sz="0" w:space="0" w:color="auto"/>
            <w:left w:val="none" w:sz="0" w:space="0" w:color="auto"/>
            <w:bottom w:val="none" w:sz="0" w:space="0" w:color="auto"/>
            <w:right w:val="none" w:sz="0" w:space="0" w:color="auto"/>
          </w:divBdr>
        </w:div>
        <w:div w:id="1160542272">
          <w:marLeft w:val="480"/>
          <w:marRight w:val="0"/>
          <w:marTop w:val="0"/>
          <w:marBottom w:val="0"/>
          <w:divBdr>
            <w:top w:val="none" w:sz="0" w:space="0" w:color="auto"/>
            <w:left w:val="none" w:sz="0" w:space="0" w:color="auto"/>
            <w:bottom w:val="none" w:sz="0" w:space="0" w:color="auto"/>
            <w:right w:val="none" w:sz="0" w:space="0" w:color="auto"/>
          </w:divBdr>
        </w:div>
        <w:div w:id="1245262482">
          <w:marLeft w:val="480"/>
          <w:marRight w:val="0"/>
          <w:marTop w:val="0"/>
          <w:marBottom w:val="0"/>
          <w:divBdr>
            <w:top w:val="none" w:sz="0" w:space="0" w:color="auto"/>
            <w:left w:val="none" w:sz="0" w:space="0" w:color="auto"/>
            <w:bottom w:val="none" w:sz="0" w:space="0" w:color="auto"/>
            <w:right w:val="none" w:sz="0" w:space="0" w:color="auto"/>
          </w:divBdr>
        </w:div>
        <w:div w:id="32967376">
          <w:marLeft w:val="480"/>
          <w:marRight w:val="0"/>
          <w:marTop w:val="0"/>
          <w:marBottom w:val="0"/>
          <w:divBdr>
            <w:top w:val="none" w:sz="0" w:space="0" w:color="auto"/>
            <w:left w:val="none" w:sz="0" w:space="0" w:color="auto"/>
            <w:bottom w:val="none" w:sz="0" w:space="0" w:color="auto"/>
            <w:right w:val="none" w:sz="0" w:space="0" w:color="auto"/>
          </w:divBdr>
        </w:div>
        <w:div w:id="1780294582">
          <w:marLeft w:val="480"/>
          <w:marRight w:val="0"/>
          <w:marTop w:val="0"/>
          <w:marBottom w:val="0"/>
          <w:divBdr>
            <w:top w:val="none" w:sz="0" w:space="0" w:color="auto"/>
            <w:left w:val="none" w:sz="0" w:space="0" w:color="auto"/>
            <w:bottom w:val="none" w:sz="0" w:space="0" w:color="auto"/>
            <w:right w:val="none" w:sz="0" w:space="0" w:color="auto"/>
          </w:divBdr>
        </w:div>
        <w:div w:id="2042851308">
          <w:marLeft w:val="480"/>
          <w:marRight w:val="0"/>
          <w:marTop w:val="0"/>
          <w:marBottom w:val="0"/>
          <w:divBdr>
            <w:top w:val="none" w:sz="0" w:space="0" w:color="auto"/>
            <w:left w:val="none" w:sz="0" w:space="0" w:color="auto"/>
            <w:bottom w:val="none" w:sz="0" w:space="0" w:color="auto"/>
            <w:right w:val="none" w:sz="0" w:space="0" w:color="auto"/>
          </w:divBdr>
        </w:div>
        <w:div w:id="292441710">
          <w:marLeft w:val="480"/>
          <w:marRight w:val="0"/>
          <w:marTop w:val="0"/>
          <w:marBottom w:val="0"/>
          <w:divBdr>
            <w:top w:val="none" w:sz="0" w:space="0" w:color="auto"/>
            <w:left w:val="none" w:sz="0" w:space="0" w:color="auto"/>
            <w:bottom w:val="none" w:sz="0" w:space="0" w:color="auto"/>
            <w:right w:val="none" w:sz="0" w:space="0" w:color="auto"/>
          </w:divBdr>
        </w:div>
        <w:div w:id="123541688">
          <w:marLeft w:val="480"/>
          <w:marRight w:val="0"/>
          <w:marTop w:val="0"/>
          <w:marBottom w:val="0"/>
          <w:divBdr>
            <w:top w:val="none" w:sz="0" w:space="0" w:color="auto"/>
            <w:left w:val="none" w:sz="0" w:space="0" w:color="auto"/>
            <w:bottom w:val="none" w:sz="0" w:space="0" w:color="auto"/>
            <w:right w:val="none" w:sz="0" w:space="0" w:color="auto"/>
          </w:divBdr>
        </w:div>
      </w:divsChild>
    </w:div>
    <w:div w:id="983585429">
      <w:bodyDiv w:val="1"/>
      <w:marLeft w:val="0"/>
      <w:marRight w:val="0"/>
      <w:marTop w:val="0"/>
      <w:marBottom w:val="0"/>
      <w:divBdr>
        <w:top w:val="none" w:sz="0" w:space="0" w:color="auto"/>
        <w:left w:val="none" w:sz="0" w:space="0" w:color="auto"/>
        <w:bottom w:val="none" w:sz="0" w:space="0" w:color="auto"/>
        <w:right w:val="none" w:sz="0" w:space="0" w:color="auto"/>
      </w:divBdr>
    </w:div>
    <w:div w:id="984889751">
      <w:bodyDiv w:val="1"/>
      <w:marLeft w:val="0"/>
      <w:marRight w:val="0"/>
      <w:marTop w:val="0"/>
      <w:marBottom w:val="0"/>
      <w:divBdr>
        <w:top w:val="none" w:sz="0" w:space="0" w:color="auto"/>
        <w:left w:val="none" w:sz="0" w:space="0" w:color="auto"/>
        <w:bottom w:val="none" w:sz="0" w:space="0" w:color="auto"/>
        <w:right w:val="none" w:sz="0" w:space="0" w:color="auto"/>
      </w:divBdr>
    </w:div>
    <w:div w:id="1001390181">
      <w:bodyDiv w:val="1"/>
      <w:marLeft w:val="0"/>
      <w:marRight w:val="0"/>
      <w:marTop w:val="0"/>
      <w:marBottom w:val="0"/>
      <w:divBdr>
        <w:top w:val="none" w:sz="0" w:space="0" w:color="auto"/>
        <w:left w:val="none" w:sz="0" w:space="0" w:color="auto"/>
        <w:bottom w:val="none" w:sz="0" w:space="0" w:color="auto"/>
        <w:right w:val="none" w:sz="0" w:space="0" w:color="auto"/>
      </w:divBdr>
    </w:div>
    <w:div w:id="1003165990">
      <w:bodyDiv w:val="1"/>
      <w:marLeft w:val="0"/>
      <w:marRight w:val="0"/>
      <w:marTop w:val="0"/>
      <w:marBottom w:val="0"/>
      <w:divBdr>
        <w:top w:val="none" w:sz="0" w:space="0" w:color="auto"/>
        <w:left w:val="none" w:sz="0" w:space="0" w:color="auto"/>
        <w:bottom w:val="none" w:sz="0" w:space="0" w:color="auto"/>
        <w:right w:val="none" w:sz="0" w:space="0" w:color="auto"/>
      </w:divBdr>
    </w:div>
    <w:div w:id="1004744808">
      <w:bodyDiv w:val="1"/>
      <w:marLeft w:val="0"/>
      <w:marRight w:val="0"/>
      <w:marTop w:val="0"/>
      <w:marBottom w:val="0"/>
      <w:divBdr>
        <w:top w:val="none" w:sz="0" w:space="0" w:color="auto"/>
        <w:left w:val="none" w:sz="0" w:space="0" w:color="auto"/>
        <w:bottom w:val="none" w:sz="0" w:space="0" w:color="auto"/>
        <w:right w:val="none" w:sz="0" w:space="0" w:color="auto"/>
      </w:divBdr>
      <w:divsChild>
        <w:div w:id="1544441012">
          <w:marLeft w:val="480"/>
          <w:marRight w:val="0"/>
          <w:marTop w:val="0"/>
          <w:marBottom w:val="0"/>
          <w:divBdr>
            <w:top w:val="none" w:sz="0" w:space="0" w:color="auto"/>
            <w:left w:val="none" w:sz="0" w:space="0" w:color="auto"/>
            <w:bottom w:val="none" w:sz="0" w:space="0" w:color="auto"/>
            <w:right w:val="none" w:sz="0" w:space="0" w:color="auto"/>
          </w:divBdr>
        </w:div>
        <w:div w:id="1798602512">
          <w:marLeft w:val="480"/>
          <w:marRight w:val="0"/>
          <w:marTop w:val="0"/>
          <w:marBottom w:val="0"/>
          <w:divBdr>
            <w:top w:val="none" w:sz="0" w:space="0" w:color="auto"/>
            <w:left w:val="none" w:sz="0" w:space="0" w:color="auto"/>
            <w:bottom w:val="none" w:sz="0" w:space="0" w:color="auto"/>
            <w:right w:val="none" w:sz="0" w:space="0" w:color="auto"/>
          </w:divBdr>
        </w:div>
        <w:div w:id="1452242722">
          <w:marLeft w:val="480"/>
          <w:marRight w:val="0"/>
          <w:marTop w:val="0"/>
          <w:marBottom w:val="0"/>
          <w:divBdr>
            <w:top w:val="none" w:sz="0" w:space="0" w:color="auto"/>
            <w:left w:val="none" w:sz="0" w:space="0" w:color="auto"/>
            <w:bottom w:val="none" w:sz="0" w:space="0" w:color="auto"/>
            <w:right w:val="none" w:sz="0" w:space="0" w:color="auto"/>
          </w:divBdr>
        </w:div>
        <w:div w:id="1721172557">
          <w:marLeft w:val="480"/>
          <w:marRight w:val="0"/>
          <w:marTop w:val="0"/>
          <w:marBottom w:val="0"/>
          <w:divBdr>
            <w:top w:val="none" w:sz="0" w:space="0" w:color="auto"/>
            <w:left w:val="none" w:sz="0" w:space="0" w:color="auto"/>
            <w:bottom w:val="none" w:sz="0" w:space="0" w:color="auto"/>
            <w:right w:val="none" w:sz="0" w:space="0" w:color="auto"/>
          </w:divBdr>
        </w:div>
        <w:div w:id="1755779460">
          <w:marLeft w:val="480"/>
          <w:marRight w:val="0"/>
          <w:marTop w:val="0"/>
          <w:marBottom w:val="0"/>
          <w:divBdr>
            <w:top w:val="none" w:sz="0" w:space="0" w:color="auto"/>
            <w:left w:val="none" w:sz="0" w:space="0" w:color="auto"/>
            <w:bottom w:val="none" w:sz="0" w:space="0" w:color="auto"/>
            <w:right w:val="none" w:sz="0" w:space="0" w:color="auto"/>
          </w:divBdr>
        </w:div>
        <w:div w:id="836533562">
          <w:marLeft w:val="480"/>
          <w:marRight w:val="0"/>
          <w:marTop w:val="0"/>
          <w:marBottom w:val="0"/>
          <w:divBdr>
            <w:top w:val="none" w:sz="0" w:space="0" w:color="auto"/>
            <w:left w:val="none" w:sz="0" w:space="0" w:color="auto"/>
            <w:bottom w:val="none" w:sz="0" w:space="0" w:color="auto"/>
            <w:right w:val="none" w:sz="0" w:space="0" w:color="auto"/>
          </w:divBdr>
        </w:div>
        <w:div w:id="362170074">
          <w:marLeft w:val="480"/>
          <w:marRight w:val="0"/>
          <w:marTop w:val="0"/>
          <w:marBottom w:val="0"/>
          <w:divBdr>
            <w:top w:val="none" w:sz="0" w:space="0" w:color="auto"/>
            <w:left w:val="none" w:sz="0" w:space="0" w:color="auto"/>
            <w:bottom w:val="none" w:sz="0" w:space="0" w:color="auto"/>
            <w:right w:val="none" w:sz="0" w:space="0" w:color="auto"/>
          </w:divBdr>
        </w:div>
        <w:div w:id="505557266">
          <w:marLeft w:val="480"/>
          <w:marRight w:val="0"/>
          <w:marTop w:val="0"/>
          <w:marBottom w:val="0"/>
          <w:divBdr>
            <w:top w:val="none" w:sz="0" w:space="0" w:color="auto"/>
            <w:left w:val="none" w:sz="0" w:space="0" w:color="auto"/>
            <w:bottom w:val="none" w:sz="0" w:space="0" w:color="auto"/>
            <w:right w:val="none" w:sz="0" w:space="0" w:color="auto"/>
          </w:divBdr>
        </w:div>
        <w:div w:id="1407341600">
          <w:marLeft w:val="480"/>
          <w:marRight w:val="0"/>
          <w:marTop w:val="0"/>
          <w:marBottom w:val="0"/>
          <w:divBdr>
            <w:top w:val="none" w:sz="0" w:space="0" w:color="auto"/>
            <w:left w:val="none" w:sz="0" w:space="0" w:color="auto"/>
            <w:bottom w:val="none" w:sz="0" w:space="0" w:color="auto"/>
            <w:right w:val="none" w:sz="0" w:space="0" w:color="auto"/>
          </w:divBdr>
        </w:div>
        <w:div w:id="982346213">
          <w:marLeft w:val="480"/>
          <w:marRight w:val="0"/>
          <w:marTop w:val="0"/>
          <w:marBottom w:val="0"/>
          <w:divBdr>
            <w:top w:val="none" w:sz="0" w:space="0" w:color="auto"/>
            <w:left w:val="none" w:sz="0" w:space="0" w:color="auto"/>
            <w:bottom w:val="none" w:sz="0" w:space="0" w:color="auto"/>
            <w:right w:val="none" w:sz="0" w:space="0" w:color="auto"/>
          </w:divBdr>
        </w:div>
        <w:div w:id="1207528477">
          <w:marLeft w:val="480"/>
          <w:marRight w:val="0"/>
          <w:marTop w:val="0"/>
          <w:marBottom w:val="0"/>
          <w:divBdr>
            <w:top w:val="none" w:sz="0" w:space="0" w:color="auto"/>
            <w:left w:val="none" w:sz="0" w:space="0" w:color="auto"/>
            <w:bottom w:val="none" w:sz="0" w:space="0" w:color="auto"/>
            <w:right w:val="none" w:sz="0" w:space="0" w:color="auto"/>
          </w:divBdr>
        </w:div>
        <w:div w:id="2044164860">
          <w:marLeft w:val="480"/>
          <w:marRight w:val="0"/>
          <w:marTop w:val="0"/>
          <w:marBottom w:val="0"/>
          <w:divBdr>
            <w:top w:val="none" w:sz="0" w:space="0" w:color="auto"/>
            <w:left w:val="none" w:sz="0" w:space="0" w:color="auto"/>
            <w:bottom w:val="none" w:sz="0" w:space="0" w:color="auto"/>
            <w:right w:val="none" w:sz="0" w:space="0" w:color="auto"/>
          </w:divBdr>
        </w:div>
        <w:div w:id="551307482">
          <w:marLeft w:val="480"/>
          <w:marRight w:val="0"/>
          <w:marTop w:val="0"/>
          <w:marBottom w:val="0"/>
          <w:divBdr>
            <w:top w:val="none" w:sz="0" w:space="0" w:color="auto"/>
            <w:left w:val="none" w:sz="0" w:space="0" w:color="auto"/>
            <w:bottom w:val="none" w:sz="0" w:space="0" w:color="auto"/>
            <w:right w:val="none" w:sz="0" w:space="0" w:color="auto"/>
          </w:divBdr>
        </w:div>
        <w:div w:id="1597249098">
          <w:marLeft w:val="480"/>
          <w:marRight w:val="0"/>
          <w:marTop w:val="0"/>
          <w:marBottom w:val="0"/>
          <w:divBdr>
            <w:top w:val="none" w:sz="0" w:space="0" w:color="auto"/>
            <w:left w:val="none" w:sz="0" w:space="0" w:color="auto"/>
            <w:bottom w:val="none" w:sz="0" w:space="0" w:color="auto"/>
            <w:right w:val="none" w:sz="0" w:space="0" w:color="auto"/>
          </w:divBdr>
        </w:div>
        <w:div w:id="410002986">
          <w:marLeft w:val="480"/>
          <w:marRight w:val="0"/>
          <w:marTop w:val="0"/>
          <w:marBottom w:val="0"/>
          <w:divBdr>
            <w:top w:val="none" w:sz="0" w:space="0" w:color="auto"/>
            <w:left w:val="none" w:sz="0" w:space="0" w:color="auto"/>
            <w:bottom w:val="none" w:sz="0" w:space="0" w:color="auto"/>
            <w:right w:val="none" w:sz="0" w:space="0" w:color="auto"/>
          </w:divBdr>
        </w:div>
        <w:div w:id="453911945">
          <w:marLeft w:val="480"/>
          <w:marRight w:val="0"/>
          <w:marTop w:val="0"/>
          <w:marBottom w:val="0"/>
          <w:divBdr>
            <w:top w:val="none" w:sz="0" w:space="0" w:color="auto"/>
            <w:left w:val="none" w:sz="0" w:space="0" w:color="auto"/>
            <w:bottom w:val="none" w:sz="0" w:space="0" w:color="auto"/>
            <w:right w:val="none" w:sz="0" w:space="0" w:color="auto"/>
          </w:divBdr>
        </w:div>
        <w:div w:id="806555653">
          <w:marLeft w:val="480"/>
          <w:marRight w:val="0"/>
          <w:marTop w:val="0"/>
          <w:marBottom w:val="0"/>
          <w:divBdr>
            <w:top w:val="none" w:sz="0" w:space="0" w:color="auto"/>
            <w:left w:val="none" w:sz="0" w:space="0" w:color="auto"/>
            <w:bottom w:val="none" w:sz="0" w:space="0" w:color="auto"/>
            <w:right w:val="none" w:sz="0" w:space="0" w:color="auto"/>
          </w:divBdr>
        </w:div>
      </w:divsChild>
    </w:div>
    <w:div w:id="1019744336">
      <w:bodyDiv w:val="1"/>
      <w:marLeft w:val="0"/>
      <w:marRight w:val="0"/>
      <w:marTop w:val="0"/>
      <w:marBottom w:val="0"/>
      <w:divBdr>
        <w:top w:val="none" w:sz="0" w:space="0" w:color="auto"/>
        <w:left w:val="none" w:sz="0" w:space="0" w:color="auto"/>
        <w:bottom w:val="none" w:sz="0" w:space="0" w:color="auto"/>
        <w:right w:val="none" w:sz="0" w:space="0" w:color="auto"/>
      </w:divBdr>
      <w:divsChild>
        <w:div w:id="1491291340">
          <w:marLeft w:val="480"/>
          <w:marRight w:val="0"/>
          <w:marTop w:val="0"/>
          <w:marBottom w:val="0"/>
          <w:divBdr>
            <w:top w:val="none" w:sz="0" w:space="0" w:color="auto"/>
            <w:left w:val="none" w:sz="0" w:space="0" w:color="auto"/>
            <w:bottom w:val="none" w:sz="0" w:space="0" w:color="auto"/>
            <w:right w:val="none" w:sz="0" w:space="0" w:color="auto"/>
          </w:divBdr>
        </w:div>
        <w:div w:id="817306975">
          <w:marLeft w:val="480"/>
          <w:marRight w:val="0"/>
          <w:marTop w:val="0"/>
          <w:marBottom w:val="0"/>
          <w:divBdr>
            <w:top w:val="none" w:sz="0" w:space="0" w:color="auto"/>
            <w:left w:val="none" w:sz="0" w:space="0" w:color="auto"/>
            <w:bottom w:val="none" w:sz="0" w:space="0" w:color="auto"/>
            <w:right w:val="none" w:sz="0" w:space="0" w:color="auto"/>
          </w:divBdr>
        </w:div>
        <w:div w:id="551111216">
          <w:marLeft w:val="480"/>
          <w:marRight w:val="0"/>
          <w:marTop w:val="0"/>
          <w:marBottom w:val="0"/>
          <w:divBdr>
            <w:top w:val="none" w:sz="0" w:space="0" w:color="auto"/>
            <w:left w:val="none" w:sz="0" w:space="0" w:color="auto"/>
            <w:bottom w:val="none" w:sz="0" w:space="0" w:color="auto"/>
            <w:right w:val="none" w:sz="0" w:space="0" w:color="auto"/>
          </w:divBdr>
        </w:div>
        <w:div w:id="527333206">
          <w:marLeft w:val="480"/>
          <w:marRight w:val="0"/>
          <w:marTop w:val="0"/>
          <w:marBottom w:val="0"/>
          <w:divBdr>
            <w:top w:val="none" w:sz="0" w:space="0" w:color="auto"/>
            <w:left w:val="none" w:sz="0" w:space="0" w:color="auto"/>
            <w:bottom w:val="none" w:sz="0" w:space="0" w:color="auto"/>
            <w:right w:val="none" w:sz="0" w:space="0" w:color="auto"/>
          </w:divBdr>
        </w:div>
        <w:div w:id="323046909">
          <w:marLeft w:val="480"/>
          <w:marRight w:val="0"/>
          <w:marTop w:val="0"/>
          <w:marBottom w:val="0"/>
          <w:divBdr>
            <w:top w:val="none" w:sz="0" w:space="0" w:color="auto"/>
            <w:left w:val="none" w:sz="0" w:space="0" w:color="auto"/>
            <w:bottom w:val="none" w:sz="0" w:space="0" w:color="auto"/>
            <w:right w:val="none" w:sz="0" w:space="0" w:color="auto"/>
          </w:divBdr>
        </w:div>
        <w:div w:id="1312827367">
          <w:marLeft w:val="480"/>
          <w:marRight w:val="0"/>
          <w:marTop w:val="0"/>
          <w:marBottom w:val="0"/>
          <w:divBdr>
            <w:top w:val="none" w:sz="0" w:space="0" w:color="auto"/>
            <w:left w:val="none" w:sz="0" w:space="0" w:color="auto"/>
            <w:bottom w:val="none" w:sz="0" w:space="0" w:color="auto"/>
            <w:right w:val="none" w:sz="0" w:space="0" w:color="auto"/>
          </w:divBdr>
        </w:div>
        <w:div w:id="636108855">
          <w:marLeft w:val="480"/>
          <w:marRight w:val="0"/>
          <w:marTop w:val="0"/>
          <w:marBottom w:val="0"/>
          <w:divBdr>
            <w:top w:val="none" w:sz="0" w:space="0" w:color="auto"/>
            <w:left w:val="none" w:sz="0" w:space="0" w:color="auto"/>
            <w:bottom w:val="none" w:sz="0" w:space="0" w:color="auto"/>
            <w:right w:val="none" w:sz="0" w:space="0" w:color="auto"/>
          </w:divBdr>
        </w:div>
        <w:div w:id="2129473273">
          <w:marLeft w:val="480"/>
          <w:marRight w:val="0"/>
          <w:marTop w:val="0"/>
          <w:marBottom w:val="0"/>
          <w:divBdr>
            <w:top w:val="none" w:sz="0" w:space="0" w:color="auto"/>
            <w:left w:val="none" w:sz="0" w:space="0" w:color="auto"/>
            <w:bottom w:val="none" w:sz="0" w:space="0" w:color="auto"/>
            <w:right w:val="none" w:sz="0" w:space="0" w:color="auto"/>
          </w:divBdr>
        </w:div>
        <w:div w:id="2095975864">
          <w:marLeft w:val="480"/>
          <w:marRight w:val="0"/>
          <w:marTop w:val="0"/>
          <w:marBottom w:val="0"/>
          <w:divBdr>
            <w:top w:val="none" w:sz="0" w:space="0" w:color="auto"/>
            <w:left w:val="none" w:sz="0" w:space="0" w:color="auto"/>
            <w:bottom w:val="none" w:sz="0" w:space="0" w:color="auto"/>
            <w:right w:val="none" w:sz="0" w:space="0" w:color="auto"/>
          </w:divBdr>
        </w:div>
        <w:div w:id="1130319690">
          <w:marLeft w:val="480"/>
          <w:marRight w:val="0"/>
          <w:marTop w:val="0"/>
          <w:marBottom w:val="0"/>
          <w:divBdr>
            <w:top w:val="none" w:sz="0" w:space="0" w:color="auto"/>
            <w:left w:val="none" w:sz="0" w:space="0" w:color="auto"/>
            <w:bottom w:val="none" w:sz="0" w:space="0" w:color="auto"/>
            <w:right w:val="none" w:sz="0" w:space="0" w:color="auto"/>
          </w:divBdr>
        </w:div>
        <w:div w:id="651325136">
          <w:marLeft w:val="480"/>
          <w:marRight w:val="0"/>
          <w:marTop w:val="0"/>
          <w:marBottom w:val="0"/>
          <w:divBdr>
            <w:top w:val="none" w:sz="0" w:space="0" w:color="auto"/>
            <w:left w:val="none" w:sz="0" w:space="0" w:color="auto"/>
            <w:bottom w:val="none" w:sz="0" w:space="0" w:color="auto"/>
            <w:right w:val="none" w:sz="0" w:space="0" w:color="auto"/>
          </w:divBdr>
        </w:div>
      </w:divsChild>
    </w:div>
    <w:div w:id="1020931128">
      <w:bodyDiv w:val="1"/>
      <w:marLeft w:val="0"/>
      <w:marRight w:val="0"/>
      <w:marTop w:val="0"/>
      <w:marBottom w:val="0"/>
      <w:divBdr>
        <w:top w:val="none" w:sz="0" w:space="0" w:color="auto"/>
        <w:left w:val="none" w:sz="0" w:space="0" w:color="auto"/>
        <w:bottom w:val="none" w:sz="0" w:space="0" w:color="auto"/>
        <w:right w:val="none" w:sz="0" w:space="0" w:color="auto"/>
      </w:divBdr>
    </w:div>
    <w:div w:id="1029447900">
      <w:bodyDiv w:val="1"/>
      <w:marLeft w:val="0"/>
      <w:marRight w:val="0"/>
      <w:marTop w:val="0"/>
      <w:marBottom w:val="0"/>
      <w:divBdr>
        <w:top w:val="none" w:sz="0" w:space="0" w:color="auto"/>
        <w:left w:val="none" w:sz="0" w:space="0" w:color="auto"/>
        <w:bottom w:val="none" w:sz="0" w:space="0" w:color="auto"/>
        <w:right w:val="none" w:sz="0" w:space="0" w:color="auto"/>
      </w:divBdr>
      <w:divsChild>
        <w:div w:id="1754551143">
          <w:marLeft w:val="480"/>
          <w:marRight w:val="0"/>
          <w:marTop w:val="0"/>
          <w:marBottom w:val="0"/>
          <w:divBdr>
            <w:top w:val="none" w:sz="0" w:space="0" w:color="auto"/>
            <w:left w:val="none" w:sz="0" w:space="0" w:color="auto"/>
            <w:bottom w:val="none" w:sz="0" w:space="0" w:color="auto"/>
            <w:right w:val="none" w:sz="0" w:space="0" w:color="auto"/>
          </w:divBdr>
        </w:div>
        <w:div w:id="440688306">
          <w:marLeft w:val="480"/>
          <w:marRight w:val="0"/>
          <w:marTop w:val="0"/>
          <w:marBottom w:val="0"/>
          <w:divBdr>
            <w:top w:val="none" w:sz="0" w:space="0" w:color="auto"/>
            <w:left w:val="none" w:sz="0" w:space="0" w:color="auto"/>
            <w:bottom w:val="none" w:sz="0" w:space="0" w:color="auto"/>
            <w:right w:val="none" w:sz="0" w:space="0" w:color="auto"/>
          </w:divBdr>
        </w:div>
        <w:div w:id="40331175">
          <w:marLeft w:val="480"/>
          <w:marRight w:val="0"/>
          <w:marTop w:val="0"/>
          <w:marBottom w:val="0"/>
          <w:divBdr>
            <w:top w:val="none" w:sz="0" w:space="0" w:color="auto"/>
            <w:left w:val="none" w:sz="0" w:space="0" w:color="auto"/>
            <w:bottom w:val="none" w:sz="0" w:space="0" w:color="auto"/>
            <w:right w:val="none" w:sz="0" w:space="0" w:color="auto"/>
          </w:divBdr>
        </w:div>
        <w:div w:id="132022179">
          <w:marLeft w:val="480"/>
          <w:marRight w:val="0"/>
          <w:marTop w:val="0"/>
          <w:marBottom w:val="0"/>
          <w:divBdr>
            <w:top w:val="none" w:sz="0" w:space="0" w:color="auto"/>
            <w:left w:val="none" w:sz="0" w:space="0" w:color="auto"/>
            <w:bottom w:val="none" w:sz="0" w:space="0" w:color="auto"/>
            <w:right w:val="none" w:sz="0" w:space="0" w:color="auto"/>
          </w:divBdr>
        </w:div>
        <w:div w:id="1533690043">
          <w:marLeft w:val="480"/>
          <w:marRight w:val="0"/>
          <w:marTop w:val="0"/>
          <w:marBottom w:val="0"/>
          <w:divBdr>
            <w:top w:val="none" w:sz="0" w:space="0" w:color="auto"/>
            <w:left w:val="none" w:sz="0" w:space="0" w:color="auto"/>
            <w:bottom w:val="none" w:sz="0" w:space="0" w:color="auto"/>
            <w:right w:val="none" w:sz="0" w:space="0" w:color="auto"/>
          </w:divBdr>
        </w:div>
        <w:div w:id="223221325">
          <w:marLeft w:val="480"/>
          <w:marRight w:val="0"/>
          <w:marTop w:val="0"/>
          <w:marBottom w:val="0"/>
          <w:divBdr>
            <w:top w:val="none" w:sz="0" w:space="0" w:color="auto"/>
            <w:left w:val="none" w:sz="0" w:space="0" w:color="auto"/>
            <w:bottom w:val="none" w:sz="0" w:space="0" w:color="auto"/>
            <w:right w:val="none" w:sz="0" w:space="0" w:color="auto"/>
          </w:divBdr>
        </w:div>
        <w:div w:id="674459507">
          <w:marLeft w:val="480"/>
          <w:marRight w:val="0"/>
          <w:marTop w:val="0"/>
          <w:marBottom w:val="0"/>
          <w:divBdr>
            <w:top w:val="none" w:sz="0" w:space="0" w:color="auto"/>
            <w:left w:val="none" w:sz="0" w:space="0" w:color="auto"/>
            <w:bottom w:val="none" w:sz="0" w:space="0" w:color="auto"/>
            <w:right w:val="none" w:sz="0" w:space="0" w:color="auto"/>
          </w:divBdr>
        </w:div>
        <w:div w:id="985207300">
          <w:marLeft w:val="480"/>
          <w:marRight w:val="0"/>
          <w:marTop w:val="0"/>
          <w:marBottom w:val="0"/>
          <w:divBdr>
            <w:top w:val="none" w:sz="0" w:space="0" w:color="auto"/>
            <w:left w:val="none" w:sz="0" w:space="0" w:color="auto"/>
            <w:bottom w:val="none" w:sz="0" w:space="0" w:color="auto"/>
            <w:right w:val="none" w:sz="0" w:space="0" w:color="auto"/>
          </w:divBdr>
        </w:div>
        <w:div w:id="2043358095">
          <w:marLeft w:val="480"/>
          <w:marRight w:val="0"/>
          <w:marTop w:val="0"/>
          <w:marBottom w:val="0"/>
          <w:divBdr>
            <w:top w:val="none" w:sz="0" w:space="0" w:color="auto"/>
            <w:left w:val="none" w:sz="0" w:space="0" w:color="auto"/>
            <w:bottom w:val="none" w:sz="0" w:space="0" w:color="auto"/>
            <w:right w:val="none" w:sz="0" w:space="0" w:color="auto"/>
          </w:divBdr>
        </w:div>
        <w:div w:id="994840686">
          <w:marLeft w:val="480"/>
          <w:marRight w:val="0"/>
          <w:marTop w:val="0"/>
          <w:marBottom w:val="0"/>
          <w:divBdr>
            <w:top w:val="none" w:sz="0" w:space="0" w:color="auto"/>
            <w:left w:val="none" w:sz="0" w:space="0" w:color="auto"/>
            <w:bottom w:val="none" w:sz="0" w:space="0" w:color="auto"/>
            <w:right w:val="none" w:sz="0" w:space="0" w:color="auto"/>
          </w:divBdr>
        </w:div>
        <w:div w:id="1151946266">
          <w:marLeft w:val="480"/>
          <w:marRight w:val="0"/>
          <w:marTop w:val="0"/>
          <w:marBottom w:val="0"/>
          <w:divBdr>
            <w:top w:val="none" w:sz="0" w:space="0" w:color="auto"/>
            <w:left w:val="none" w:sz="0" w:space="0" w:color="auto"/>
            <w:bottom w:val="none" w:sz="0" w:space="0" w:color="auto"/>
            <w:right w:val="none" w:sz="0" w:space="0" w:color="auto"/>
          </w:divBdr>
        </w:div>
        <w:div w:id="2015718732">
          <w:marLeft w:val="480"/>
          <w:marRight w:val="0"/>
          <w:marTop w:val="0"/>
          <w:marBottom w:val="0"/>
          <w:divBdr>
            <w:top w:val="none" w:sz="0" w:space="0" w:color="auto"/>
            <w:left w:val="none" w:sz="0" w:space="0" w:color="auto"/>
            <w:bottom w:val="none" w:sz="0" w:space="0" w:color="auto"/>
            <w:right w:val="none" w:sz="0" w:space="0" w:color="auto"/>
          </w:divBdr>
        </w:div>
        <w:div w:id="1733848270">
          <w:marLeft w:val="480"/>
          <w:marRight w:val="0"/>
          <w:marTop w:val="0"/>
          <w:marBottom w:val="0"/>
          <w:divBdr>
            <w:top w:val="none" w:sz="0" w:space="0" w:color="auto"/>
            <w:left w:val="none" w:sz="0" w:space="0" w:color="auto"/>
            <w:bottom w:val="none" w:sz="0" w:space="0" w:color="auto"/>
            <w:right w:val="none" w:sz="0" w:space="0" w:color="auto"/>
          </w:divBdr>
        </w:div>
        <w:div w:id="2036497460">
          <w:marLeft w:val="480"/>
          <w:marRight w:val="0"/>
          <w:marTop w:val="0"/>
          <w:marBottom w:val="0"/>
          <w:divBdr>
            <w:top w:val="none" w:sz="0" w:space="0" w:color="auto"/>
            <w:left w:val="none" w:sz="0" w:space="0" w:color="auto"/>
            <w:bottom w:val="none" w:sz="0" w:space="0" w:color="auto"/>
            <w:right w:val="none" w:sz="0" w:space="0" w:color="auto"/>
          </w:divBdr>
        </w:div>
        <w:div w:id="1978218613">
          <w:marLeft w:val="480"/>
          <w:marRight w:val="0"/>
          <w:marTop w:val="0"/>
          <w:marBottom w:val="0"/>
          <w:divBdr>
            <w:top w:val="none" w:sz="0" w:space="0" w:color="auto"/>
            <w:left w:val="none" w:sz="0" w:space="0" w:color="auto"/>
            <w:bottom w:val="none" w:sz="0" w:space="0" w:color="auto"/>
            <w:right w:val="none" w:sz="0" w:space="0" w:color="auto"/>
          </w:divBdr>
        </w:div>
      </w:divsChild>
    </w:div>
    <w:div w:id="1030111640">
      <w:bodyDiv w:val="1"/>
      <w:marLeft w:val="0"/>
      <w:marRight w:val="0"/>
      <w:marTop w:val="0"/>
      <w:marBottom w:val="0"/>
      <w:divBdr>
        <w:top w:val="none" w:sz="0" w:space="0" w:color="auto"/>
        <w:left w:val="none" w:sz="0" w:space="0" w:color="auto"/>
        <w:bottom w:val="none" w:sz="0" w:space="0" w:color="auto"/>
        <w:right w:val="none" w:sz="0" w:space="0" w:color="auto"/>
      </w:divBdr>
      <w:divsChild>
        <w:div w:id="3477163">
          <w:marLeft w:val="480"/>
          <w:marRight w:val="0"/>
          <w:marTop w:val="0"/>
          <w:marBottom w:val="0"/>
          <w:divBdr>
            <w:top w:val="none" w:sz="0" w:space="0" w:color="auto"/>
            <w:left w:val="none" w:sz="0" w:space="0" w:color="auto"/>
            <w:bottom w:val="none" w:sz="0" w:space="0" w:color="auto"/>
            <w:right w:val="none" w:sz="0" w:space="0" w:color="auto"/>
          </w:divBdr>
        </w:div>
        <w:div w:id="1832059635">
          <w:marLeft w:val="480"/>
          <w:marRight w:val="0"/>
          <w:marTop w:val="0"/>
          <w:marBottom w:val="0"/>
          <w:divBdr>
            <w:top w:val="none" w:sz="0" w:space="0" w:color="auto"/>
            <w:left w:val="none" w:sz="0" w:space="0" w:color="auto"/>
            <w:bottom w:val="none" w:sz="0" w:space="0" w:color="auto"/>
            <w:right w:val="none" w:sz="0" w:space="0" w:color="auto"/>
          </w:divBdr>
        </w:div>
        <w:div w:id="368992155">
          <w:marLeft w:val="480"/>
          <w:marRight w:val="0"/>
          <w:marTop w:val="0"/>
          <w:marBottom w:val="0"/>
          <w:divBdr>
            <w:top w:val="none" w:sz="0" w:space="0" w:color="auto"/>
            <w:left w:val="none" w:sz="0" w:space="0" w:color="auto"/>
            <w:bottom w:val="none" w:sz="0" w:space="0" w:color="auto"/>
            <w:right w:val="none" w:sz="0" w:space="0" w:color="auto"/>
          </w:divBdr>
        </w:div>
        <w:div w:id="1072040834">
          <w:marLeft w:val="480"/>
          <w:marRight w:val="0"/>
          <w:marTop w:val="0"/>
          <w:marBottom w:val="0"/>
          <w:divBdr>
            <w:top w:val="none" w:sz="0" w:space="0" w:color="auto"/>
            <w:left w:val="none" w:sz="0" w:space="0" w:color="auto"/>
            <w:bottom w:val="none" w:sz="0" w:space="0" w:color="auto"/>
            <w:right w:val="none" w:sz="0" w:space="0" w:color="auto"/>
          </w:divBdr>
        </w:div>
        <w:div w:id="1357461494">
          <w:marLeft w:val="480"/>
          <w:marRight w:val="0"/>
          <w:marTop w:val="0"/>
          <w:marBottom w:val="0"/>
          <w:divBdr>
            <w:top w:val="none" w:sz="0" w:space="0" w:color="auto"/>
            <w:left w:val="none" w:sz="0" w:space="0" w:color="auto"/>
            <w:bottom w:val="none" w:sz="0" w:space="0" w:color="auto"/>
            <w:right w:val="none" w:sz="0" w:space="0" w:color="auto"/>
          </w:divBdr>
        </w:div>
        <w:div w:id="1921988643">
          <w:marLeft w:val="480"/>
          <w:marRight w:val="0"/>
          <w:marTop w:val="0"/>
          <w:marBottom w:val="0"/>
          <w:divBdr>
            <w:top w:val="none" w:sz="0" w:space="0" w:color="auto"/>
            <w:left w:val="none" w:sz="0" w:space="0" w:color="auto"/>
            <w:bottom w:val="none" w:sz="0" w:space="0" w:color="auto"/>
            <w:right w:val="none" w:sz="0" w:space="0" w:color="auto"/>
          </w:divBdr>
        </w:div>
        <w:div w:id="1830243313">
          <w:marLeft w:val="480"/>
          <w:marRight w:val="0"/>
          <w:marTop w:val="0"/>
          <w:marBottom w:val="0"/>
          <w:divBdr>
            <w:top w:val="none" w:sz="0" w:space="0" w:color="auto"/>
            <w:left w:val="none" w:sz="0" w:space="0" w:color="auto"/>
            <w:bottom w:val="none" w:sz="0" w:space="0" w:color="auto"/>
            <w:right w:val="none" w:sz="0" w:space="0" w:color="auto"/>
          </w:divBdr>
        </w:div>
        <w:div w:id="1613198941">
          <w:marLeft w:val="480"/>
          <w:marRight w:val="0"/>
          <w:marTop w:val="0"/>
          <w:marBottom w:val="0"/>
          <w:divBdr>
            <w:top w:val="none" w:sz="0" w:space="0" w:color="auto"/>
            <w:left w:val="none" w:sz="0" w:space="0" w:color="auto"/>
            <w:bottom w:val="none" w:sz="0" w:space="0" w:color="auto"/>
            <w:right w:val="none" w:sz="0" w:space="0" w:color="auto"/>
          </w:divBdr>
        </w:div>
        <w:div w:id="1295910870">
          <w:marLeft w:val="480"/>
          <w:marRight w:val="0"/>
          <w:marTop w:val="0"/>
          <w:marBottom w:val="0"/>
          <w:divBdr>
            <w:top w:val="none" w:sz="0" w:space="0" w:color="auto"/>
            <w:left w:val="none" w:sz="0" w:space="0" w:color="auto"/>
            <w:bottom w:val="none" w:sz="0" w:space="0" w:color="auto"/>
            <w:right w:val="none" w:sz="0" w:space="0" w:color="auto"/>
          </w:divBdr>
        </w:div>
        <w:div w:id="407967079">
          <w:marLeft w:val="480"/>
          <w:marRight w:val="0"/>
          <w:marTop w:val="0"/>
          <w:marBottom w:val="0"/>
          <w:divBdr>
            <w:top w:val="none" w:sz="0" w:space="0" w:color="auto"/>
            <w:left w:val="none" w:sz="0" w:space="0" w:color="auto"/>
            <w:bottom w:val="none" w:sz="0" w:space="0" w:color="auto"/>
            <w:right w:val="none" w:sz="0" w:space="0" w:color="auto"/>
          </w:divBdr>
        </w:div>
        <w:div w:id="2010908437">
          <w:marLeft w:val="480"/>
          <w:marRight w:val="0"/>
          <w:marTop w:val="0"/>
          <w:marBottom w:val="0"/>
          <w:divBdr>
            <w:top w:val="none" w:sz="0" w:space="0" w:color="auto"/>
            <w:left w:val="none" w:sz="0" w:space="0" w:color="auto"/>
            <w:bottom w:val="none" w:sz="0" w:space="0" w:color="auto"/>
            <w:right w:val="none" w:sz="0" w:space="0" w:color="auto"/>
          </w:divBdr>
        </w:div>
        <w:div w:id="1677923321">
          <w:marLeft w:val="480"/>
          <w:marRight w:val="0"/>
          <w:marTop w:val="0"/>
          <w:marBottom w:val="0"/>
          <w:divBdr>
            <w:top w:val="none" w:sz="0" w:space="0" w:color="auto"/>
            <w:left w:val="none" w:sz="0" w:space="0" w:color="auto"/>
            <w:bottom w:val="none" w:sz="0" w:space="0" w:color="auto"/>
            <w:right w:val="none" w:sz="0" w:space="0" w:color="auto"/>
          </w:divBdr>
        </w:div>
        <w:div w:id="1645964741">
          <w:marLeft w:val="480"/>
          <w:marRight w:val="0"/>
          <w:marTop w:val="0"/>
          <w:marBottom w:val="0"/>
          <w:divBdr>
            <w:top w:val="none" w:sz="0" w:space="0" w:color="auto"/>
            <w:left w:val="none" w:sz="0" w:space="0" w:color="auto"/>
            <w:bottom w:val="none" w:sz="0" w:space="0" w:color="auto"/>
            <w:right w:val="none" w:sz="0" w:space="0" w:color="auto"/>
          </w:divBdr>
        </w:div>
        <w:div w:id="1094404001">
          <w:marLeft w:val="480"/>
          <w:marRight w:val="0"/>
          <w:marTop w:val="0"/>
          <w:marBottom w:val="0"/>
          <w:divBdr>
            <w:top w:val="none" w:sz="0" w:space="0" w:color="auto"/>
            <w:left w:val="none" w:sz="0" w:space="0" w:color="auto"/>
            <w:bottom w:val="none" w:sz="0" w:space="0" w:color="auto"/>
            <w:right w:val="none" w:sz="0" w:space="0" w:color="auto"/>
          </w:divBdr>
        </w:div>
      </w:divsChild>
    </w:div>
    <w:div w:id="1032455998">
      <w:bodyDiv w:val="1"/>
      <w:marLeft w:val="0"/>
      <w:marRight w:val="0"/>
      <w:marTop w:val="0"/>
      <w:marBottom w:val="0"/>
      <w:divBdr>
        <w:top w:val="none" w:sz="0" w:space="0" w:color="auto"/>
        <w:left w:val="none" w:sz="0" w:space="0" w:color="auto"/>
        <w:bottom w:val="none" w:sz="0" w:space="0" w:color="auto"/>
        <w:right w:val="none" w:sz="0" w:space="0" w:color="auto"/>
      </w:divBdr>
    </w:div>
    <w:div w:id="1034693165">
      <w:bodyDiv w:val="1"/>
      <w:marLeft w:val="0"/>
      <w:marRight w:val="0"/>
      <w:marTop w:val="0"/>
      <w:marBottom w:val="0"/>
      <w:divBdr>
        <w:top w:val="none" w:sz="0" w:space="0" w:color="auto"/>
        <w:left w:val="none" w:sz="0" w:space="0" w:color="auto"/>
        <w:bottom w:val="none" w:sz="0" w:space="0" w:color="auto"/>
        <w:right w:val="none" w:sz="0" w:space="0" w:color="auto"/>
      </w:divBdr>
    </w:div>
    <w:div w:id="1047025809">
      <w:bodyDiv w:val="1"/>
      <w:marLeft w:val="0"/>
      <w:marRight w:val="0"/>
      <w:marTop w:val="0"/>
      <w:marBottom w:val="0"/>
      <w:divBdr>
        <w:top w:val="none" w:sz="0" w:space="0" w:color="auto"/>
        <w:left w:val="none" w:sz="0" w:space="0" w:color="auto"/>
        <w:bottom w:val="none" w:sz="0" w:space="0" w:color="auto"/>
        <w:right w:val="none" w:sz="0" w:space="0" w:color="auto"/>
      </w:divBdr>
    </w:div>
    <w:div w:id="1056468419">
      <w:bodyDiv w:val="1"/>
      <w:marLeft w:val="0"/>
      <w:marRight w:val="0"/>
      <w:marTop w:val="0"/>
      <w:marBottom w:val="0"/>
      <w:divBdr>
        <w:top w:val="none" w:sz="0" w:space="0" w:color="auto"/>
        <w:left w:val="none" w:sz="0" w:space="0" w:color="auto"/>
        <w:bottom w:val="none" w:sz="0" w:space="0" w:color="auto"/>
        <w:right w:val="none" w:sz="0" w:space="0" w:color="auto"/>
      </w:divBdr>
      <w:divsChild>
        <w:div w:id="2098205749">
          <w:marLeft w:val="480"/>
          <w:marRight w:val="0"/>
          <w:marTop w:val="0"/>
          <w:marBottom w:val="0"/>
          <w:divBdr>
            <w:top w:val="none" w:sz="0" w:space="0" w:color="auto"/>
            <w:left w:val="none" w:sz="0" w:space="0" w:color="auto"/>
            <w:bottom w:val="none" w:sz="0" w:space="0" w:color="auto"/>
            <w:right w:val="none" w:sz="0" w:space="0" w:color="auto"/>
          </w:divBdr>
        </w:div>
        <w:div w:id="1228689667">
          <w:marLeft w:val="480"/>
          <w:marRight w:val="0"/>
          <w:marTop w:val="0"/>
          <w:marBottom w:val="0"/>
          <w:divBdr>
            <w:top w:val="none" w:sz="0" w:space="0" w:color="auto"/>
            <w:left w:val="none" w:sz="0" w:space="0" w:color="auto"/>
            <w:bottom w:val="none" w:sz="0" w:space="0" w:color="auto"/>
            <w:right w:val="none" w:sz="0" w:space="0" w:color="auto"/>
          </w:divBdr>
        </w:div>
        <w:div w:id="422605935">
          <w:marLeft w:val="480"/>
          <w:marRight w:val="0"/>
          <w:marTop w:val="0"/>
          <w:marBottom w:val="0"/>
          <w:divBdr>
            <w:top w:val="none" w:sz="0" w:space="0" w:color="auto"/>
            <w:left w:val="none" w:sz="0" w:space="0" w:color="auto"/>
            <w:bottom w:val="none" w:sz="0" w:space="0" w:color="auto"/>
            <w:right w:val="none" w:sz="0" w:space="0" w:color="auto"/>
          </w:divBdr>
        </w:div>
        <w:div w:id="1528176731">
          <w:marLeft w:val="480"/>
          <w:marRight w:val="0"/>
          <w:marTop w:val="0"/>
          <w:marBottom w:val="0"/>
          <w:divBdr>
            <w:top w:val="none" w:sz="0" w:space="0" w:color="auto"/>
            <w:left w:val="none" w:sz="0" w:space="0" w:color="auto"/>
            <w:bottom w:val="none" w:sz="0" w:space="0" w:color="auto"/>
            <w:right w:val="none" w:sz="0" w:space="0" w:color="auto"/>
          </w:divBdr>
        </w:div>
        <w:div w:id="864173944">
          <w:marLeft w:val="480"/>
          <w:marRight w:val="0"/>
          <w:marTop w:val="0"/>
          <w:marBottom w:val="0"/>
          <w:divBdr>
            <w:top w:val="none" w:sz="0" w:space="0" w:color="auto"/>
            <w:left w:val="none" w:sz="0" w:space="0" w:color="auto"/>
            <w:bottom w:val="none" w:sz="0" w:space="0" w:color="auto"/>
            <w:right w:val="none" w:sz="0" w:space="0" w:color="auto"/>
          </w:divBdr>
        </w:div>
        <w:div w:id="108671999">
          <w:marLeft w:val="480"/>
          <w:marRight w:val="0"/>
          <w:marTop w:val="0"/>
          <w:marBottom w:val="0"/>
          <w:divBdr>
            <w:top w:val="none" w:sz="0" w:space="0" w:color="auto"/>
            <w:left w:val="none" w:sz="0" w:space="0" w:color="auto"/>
            <w:bottom w:val="none" w:sz="0" w:space="0" w:color="auto"/>
            <w:right w:val="none" w:sz="0" w:space="0" w:color="auto"/>
          </w:divBdr>
        </w:div>
        <w:div w:id="1686176817">
          <w:marLeft w:val="480"/>
          <w:marRight w:val="0"/>
          <w:marTop w:val="0"/>
          <w:marBottom w:val="0"/>
          <w:divBdr>
            <w:top w:val="none" w:sz="0" w:space="0" w:color="auto"/>
            <w:left w:val="none" w:sz="0" w:space="0" w:color="auto"/>
            <w:bottom w:val="none" w:sz="0" w:space="0" w:color="auto"/>
            <w:right w:val="none" w:sz="0" w:space="0" w:color="auto"/>
          </w:divBdr>
        </w:div>
        <w:div w:id="586424341">
          <w:marLeft w:val="480"/>
          <w:marRight w:val="0"/>
          <w:marTop w:val="0"/>
          <w:marBottom w:val="0"/>
          <w:divBdr>
            <w:top w:val="none" w:sz="0" w:space="0" w:color="auto"/>
            <w:left w:val="none" w:sz="0" w:space="0" w:color="auto"/>
            <w:bottom w:val="none" w:sz="0" w:space="0" w:color="auto"/>
            <w:right w:val="none" w:sz="0" w:space="0" w:color="auto"/>
          </w:divBdr>
        </w:div>
        <w:div w:id="843544671">
          <w:marLeft w:val="480"/>
          <w:marRight w:val="0"/>
          <w:marTop w:val="0"/>
          <w:marBottom w:val="0"/>
          <w:divBdr>
            <w:top w:val="none" w:sz="0" w:space="0" w:color="auto"/>
            <w:left w:val="none" w:sz="0" w:space="0" w:color="auto"/>
            <w:bottom w:val="none" w:sz="0" w:space="0" w:color="auto"/>
            <w:right w:val="none" w:sz="0" w:space="0" w:color="auto"/>
          </w:divBdr>
        </w:div>
        <w:div w:id="1551838874">
          <w:marLeft w:val="480"/>
          <w:marRight w:val="0"/>
          <w:marTop w:val="0"/>
          <w:marBottom w:val="0"/>
          <w:divBdr>
            <w:top w:val="none" w:sz="0" w:space="0" w:color="auto"/>
            <w:left w:val="none" w:sz="0" w:space="0" w:color="auto"/>
            <w:bottom w:val="none" w:sz="0" w:space="0" w:color="auto"/>
            <w:right w:val="none" w:sz="0" w:space="0" w:color="auto"/>
          </w:divBdr>
        </w:div>
        <w:div w:id="211814791">
          <w:marLeft w:val="480"/>
          <w:marRight w:val="0"/>
          <w:marTop w:val="0"/>
          <w:marBottom w:val="0"/>
          <w:divBdr>
            <w:top w:val="none" w:sz="0" w:space="0" w:color="auto"/>
            <w:left w:val="none" w:sz="0" w:space="0" w:color="auto"/>
            <w:bottom w:val="none" w:sz="0" w:space="0" w:color="auto"/>
            <w:right w:val="none" w:sz="0" w:space="0" w:color="auto"/>
          </w:divBdr>
        </w:div>
        <w:div w:id="1242956264">
          <w:marLeft w:val="480"/>
          <w:marRight w:val="0"/>
          <w:marTop w:val="0"/>
          <w:marBottom w:val="0"/>
          <w:divBdr>
            <w:top w:val="none" w:sz="0" w:space="0" w:color="auto"/>
            <w:left w:val="none" w:sz="0" w:space="0" w:color="auto"/>
            <w:bottom w:val="none" w:sz="0" w:space="0" w:color="auto"/>
            <w:right w:val="none" w:sz="0" w:space="0" w:color="auto"/>
          </w:divBdr>
        </w:div>
        <w:div w:id="132790707">
          <w:marLeft w:val="480"/>
          <w:marRight w:val="0"/>
          <w:marTop w:val="0"/>
          <w:marBottom w:val="0"/>
          <w:divBdr>
            <w:top w:val="none" w:sz="0" w:space="0" w:color="auto"/>
            <w:left w:val="none" w:sz="0" w:space="0" w:color="auto"/>
            <w:bottom w:val="none" w:sz="0" w:space="0" w:color="auto"/>
            <w:right w:val="none" w:sz="0" w:space="0" w:color="auto"/>
          </w:divBdr>
        </w:div>
      </w:divsChild>
    </w:div>
    <w:div w:id="1058623688">
      <w:bodyDiv w:val="1"/>
      <w:marLeft w:val="0"/>
      <w:marRight w:val="0"/>
      <w:marTop w:val="0"/>
      <w:marBottom w:val="0"/>
      <w:divBdr>
        <w:top w:val="none" w:sz="0" w:space="0" w:color="auto"/>
        <w:left w:val="none" w:sz="0" w:space="0" w:color="auto"/>
        <w:bottom w:val="none" w:sz="0" w:space="0" w:color="auto"/>
        <w:right w:val="none" w:sz="0" w:space="0" w:color="auto"/>
      </w:divBdr>
    </w:div>
    <w:div w:id="1060832059">
      <w:bodyDiv w:val="1"/>
      <w:marLeft w:val="0"/>
      <w:marRight w:val="0"/>
      <w:marTop w:val="0"/>
      <w:marBottom w:val="0"/>
      <w:divBdr>
        <w:top w:val="none" w:sz="0" w:space="0" w:color="auto"/>
        <w:left w:val="none" w:sz="0" w:space="0" w:color="auto"/>
        <w:bottom w:val="none" w:sz="0" w:space="0" w:color="auto"/>
        <w:right w:val="none" w:sz="0" w:space="0" w:color="auto"/>
      </w:divBdr>
    </w:div>
    <w:div w:id="1077509438">
      <w:bodyDiv w:val="1"/>
      <w:marLeft w:val="0"/>
      <w:marRight w:val="0"/>
      <w:marTop w:val="0"/>
      <w:marBottom w:val="0"/>
      <w:divBdr>
        <w:top w:val="none" w:sz="0" w:space="0" w:color="auto"/>
        <w:left w:val="none" w:sz="0" w:space="0" w:color="auto"/>
        <w:bottom w:val="none" w:sz="0" w:space="0" w:color="auto"/>
        <w:right w:val="none" w:sz="0" w:space="0" w:color="auto"/>
      </w:divBdr>
      <w:divsChild>
        <w:div w:id="1504083385">
          <w:marLeft w:val="480"/>
          <w:marRight w:val="0"/>
          <w:marTop w:val="0"/>
          <w:marBottom w:val="0"/>
          <w:divBdr>
            <w:top w:val="none" w:sz="0" w:space="0" w:color="auto"/>
            <w:left w:val="none" w:sz="0" w:space="0" w:color="auto"/>
            <w:bottom w:val="none" w:sz="0" w:space="0" w:color="auto"/>
            <w:right w:val="none" w:sz="0" w:space="0" w:color="auto"/>
          </w:divBdr>
        </w:div>
        <w:div w:id="1536429297">
          <w:marLeft w:val="480"/>
          <w:marRight w:val="0"/>
          <w:marTop w:val="0"/>
          <w:marBottom w:val="0"/>
          <w:divBdr>
            <w:top w:val="none" w:sz="0" w:space="0" w:color="auto"/>
            <w:left w:val="none" w:sz="0" w:space="0" w:color="auto"/>
            <w:bottom w:val="none" w:sz="0" w:space="0" w:color="auto"/>
            <w:right w:val="none" w:sz="0" w:space="0" w:color="auto"/>
          </w:divBdr>
        </w:div>
        <w:div w:id="172962906">
          <w:marLeft w:val="480"/>
          <w:marRight w:val="0"/>
          <w:marTop w:val="0"/>
          <w:marBottom w:val="0"/>
          <w:divBdr>
            <w:top w:val="none" w:sz="0" w:space="0" w:color="auto"/>
            <w:left w:val="none" w:sz="0" w:space="0" w:color="auto"/>
            <w:bottom w:val="none" w:sz="0" w:space="0" w:color="auto"/>
            <w:right w:val="none" w:sz="0" w:space="0" w:color="auto"/>
          </w:divBdr>
        </w:div>
        <w:div w:id="1969432703">
          <w:marLeft w:val="480"/>
          <w:marRight w:val="0"/>
          <w:marTop w:val="0"/>
          <w:marBottom w:val="0"/>
          <w:divBdr>
            <w:top w:val="none" w:sz="0" w:space="0" w:color="auto"/>
            <w:left w:val="none" w:sz="0" w:space="0" w:color="auto"/>
            <w:bottom w:val="none" w:sz="0" w:space="0" w:color="auto"/>
            <w:right w:val="none" w:sz="0" w:space="0" w:color="auto"/>
          </w:divBdr>
        </w:div>
        <w:div w:id="1569075453">
          <w:marLeft w:val="480"/>
          <w:marRight w:val="0"/>
          <w:marTop w:val="0"/>
          <w:marBottom w:val="0"/>
          <w:divBdr>
            <w:top w:val="none" w:sz="0" w:space="0" w:color="auto"/>
            <w:left w:val="none" w:sz="0" w:space="0" w:color="auto"/>
            <w:bottom w:val="none" w:sz="0" w:space="0" w:color="auto"/>
            <w:right w:val="none" w:sz="0" w:space="0" w:color="auto"/>
          </w:divBdr>
        </w:div>
        <w:div w:id="1229074905">
          <w:marLeft w:val="480"/>
          <w:marRight w:val="0"/>
          <w:marTop w:val="0"/>
          <w:marBottom w:val="0"/>
          <w:divBdr>
            <w:top w:val="none" w:sz="0" w:space="0" w:color="auto"/>
            <w:left w:val="none" w:sz="0" w:space="0" w:color="auto"/>
            <w:bottom w:val="none" w:sz="0" w:space="0" w:color="auto"/>
            <w:right w:val="none" w:sz="0" w:space="0" w:color="auto"/>
          </w:divBdr>
        </w:div>
        <w:div w:id="1367679483">
          <w:marLeft w:val="480"/>
          <w:marRight w:val="0"/>
          <w:marTop w:val="0"/>
          <w:marBottom w:val="0"/>
          <w:divBdr>
            <w:top w:val="none" w:sz="0" w:space="0" w:color="auto"/>
            <w:left w:val="none" w:sz="0" w:space="0" w:color="auto"/>
            <w:bottom w:val="none" w:sz="0" w:space="0" w:color="auto"/>
            <w:right w:val="none" w:sz="0" w:space="0" w:color="auto"/>
          </w:divBdr>
        </w:div>
        <w:div w:id="1363820430">
          <w:marLeft w:val="480"/>
          <w:marRight w:val="0"/>
          <w:marTop w:val="0"/>
          <w:marBottom w:val="0"/>
          <w:divBdr>
            <w:top w:val="none" w:sz="0" w:space="0" w:color="auto"/>
            <w:left w:val="none" w:sz="0" w:space="0" w:color="auto"/>
            <w:bottom w:val="none" w:sz="0" w:space="0" w:color="auto"/>
            <w:right w:val="none" w:sz="0" w:space="0" w:color="auto"/>
          </w:divBdr>
        </w:div>
        <w:div w:id="1164509613">
          <w:marLeft w:val="480"/>
          <w:marRight w:val="0"/>
          <w:marTop w:val="0"/>
          <w:marBottom w:val="0"/>
          <w:divBdr>
            <w:top w:val="none" w:sz="0" w:space="0" w:color="auto"/>
            <w:left w:val="none" w:sz="0" w:space="0" w:color="auto"/>
            <w:bottom w:val="none" w:sz="0" w:space="0" w:color="auto"/>
            <w:right w:val="none" w:sz="0" w:space="0" w:color="auto"/>
          </w:divBdr>
        </w:div>
        <w:div w:id="697509896">
          <w:marLeft w:val="480"/>
          <w:marRight w:val="0"/>
          <w:marTop w:val="0"/>
          <w:marBottom w:val="0"/>
          <w:divBdr>
            <w:top w:val="none" w:sz="0" w:space="0" w:color="auto"/>
            <w:left w:val="none" w:sz="0" w:space="0" w:color="auto"/>
            <w:bottom w:val="none" w:sz="0" w:space="0" w:color="auto"/>
            <w:right w:val="none" w:sz="0" w:space="0" w:color="auto"/>
          </w:divBdr>
        </w:div>
        <w:div w:id="1796832842">
          <w:marLeft w:val="480"/>
          <w:marRight w:val="0"/>
          <w:marTop w:val="0"/>
          <w:marBottom w:val="0"/>
          <w:divBdr>
            <w:top w:val="none" w:sz="0" w:space="0" w:color="auto"/>
            <w:left w:val="none" w:sz="0" w:space="0" w:color="auto"/>
            <w:bottom w:val="none" w:sz="0" w:space="0" w:color="auto"/>
            <w:right w:val="none" w:sz="0" w:space="0" w:color="auto"/>
          </w:divBdr>
        </w:div>
        <w:div w:id="858812131">
          <w:marLeft w:val="480"/>
          <w:marRight w:val="0"/>
          <w:marTop w:val="0"/>
          <w:marBottom w:val="0"/>
          <w:divBdr>
            <w:top w:val="none" w:sz="0" w:space="0" w:color="auto"/>
            <w:left w:val="none" w:sz="0" w:space="0" w:color="auto"/>
            <w:bottom w:val="none" w:sz="0" w:space="0" w:color="auto"/>
            <w:right w:val="none" w:sz="0" w:space="0" w:color="auto"/>
          </w:divBdr>
        </w:div>
        <w:div w:id="477304623">
          <w:marLeft w:val="480"/>
          <w:marRight w:val="0"/>
          <w:marTop w:val="0"/>
          <w:marBottom w:val="0"/>
          <w:divBdr>
            <w:top w:val="none" w:sz="0" w:space="0" w:color="auto"/>
            <w:left w:val="none" w:sz="0" w:space="0" w:color="auto"/>
            <w:bottom w:val="none" w:sz="0" w:space="0" w:color="auto"/>
            <w:right w:val="none" w:sz="0" w:space="0" w:color="auto"/>
          </w:divBdr>
        </w:div>
        <w:div w:id="250624883">
          <w:marLeft w:val="480"/>
          <w:marRight w:val="0"/>
          <w:marTop w:val="0"/>
          <w:marBottom w:val="0"/>
          <w:divBdr>
            <w:top w:val="none" w:sz="0" w:space="0" w:color="auto"/>
            <w:left w:val="none" w:sz="0" w:space="0" w:color="auto"/>
            <w:bottom w:val="none" w:sz="0" w:space="0" w:color="auto"/>
            <w:right w:val="none" w:sz="0" w:space="0" w:color="auto"/>
          </w:divBdr>
        </w:div>
        <w:div w:id="576328133">
          <w:marLeft w:val="480"/>
          <w:marRight w:val="0"/>
          <w:marTop w:val="0"/>
          <w:marBottom w:val="0"/>
          <w:divBdr>
            <w:top w:val="none" w:sz="0" w:space="0" w:color="auto"/>
            <w:left w:val="none" w:sz="0" w:space="0" w:color="auto"/>
            <w:bottom w:val="none" w:sz="0" w:space="0" w:color="auto"/>
            <w:right w:val="none" w:sz="0" w:space="0" w:color="auto"/>
          </w:divBdr>
        </w:div>
      </w:divsChild>
    </w:div>
    <w:div w:id="1083143876">
      <w:bodyDiv w:val="1"/>
      <w:marLeft w:val="0"/>
      <w:marRight w:val="0"/>
      <w:marTop w:val="0"/>
      <w:marBottom w:val="0"/>
      <w:divBdr>
        <w:top w:val="none" w:sz="0" w:space="0" w:color="auto"/>
        <w:left w:val="none" w:sz="0" w:space="0" w:color="auto"/>
        <w:bottom w:val="none" w:sz="0" w:space="0" w:color="auto"/>
        <w:right w:val="none" w:sz="0" w:space="0" w:color="auto"/>
      </w:divBdr>
    </w:div>
    <w:div w:id="1096629118">
      <w:bodyDiv w:val="1"/>
      <w:marLeft w:val="0"/>
      <w:marRight w:val="0"/>
      <w:marTop w:val="0"/>
      <w:marBottom w:val="0"/>
      <w:divBdr>
        <w:top w:val="none" w:sz="0" w:space="0" w:color="auto"/>
        <w:left w:val="none" w:sz="0" w:space="0" w:color="auto"/>
        <w:bottom w:val="none" w:sz="0" w:space="0" w:color="auto"/>
        <w:right w:val="none" w:sz="0" w:space="0" w:color="auto"/>
      </w:divBdr>
    </w:div>
    <w:div w:id="1104109394">
      <w:bodyDiv w:val="1"/>
      <w:marLeft w:val="0"/>
      <w:marRight w:val="0"/>
      <w:marTop w:val="0"/>
      <w:marBottom w:val="0"/>
      <w:divBdr>
        <w:top w:val="none" w:sz="0" w:space="0" w:color="auto"/>
        <w:left w:val="none" w:sz="0" w:space="0" w:color="auto"/>
        <w:bottom w:val="none" w:sz="0" w:space="0" w:color="auto"/>
        <w:right w:val="none" w:sz="0" w:space="0" w:color="auto"/>
      </w:divBdr>
      <w:divsChild>
        <w:div w:id="644820322">
          <w:marLeft w:val="480"/>
          <w:marRight w:val="0"/>
          <w:marTop w:val="0"/>
          <w:marBottom w:val="0"/>
          <w:divBdr>
            <w:top w:val="none" w:sz="0" w:space="0" w:color="auto"/>
            <w:left w:val="none" w:sz="0" w:space="0" w:color="auto"/>
            <w:bottom w:val="none" w:sz="0" w:space="0" w:color="auto"/>
            <w:right w:val="none" w:sz="0" w:space="0" w:color="auto"/>
          </w:divBdr>
        </w:div>
        <w:div w:id="713887011">
          <w:marLeft w:val="480"/>
          <w:marRight w:val="0"/>
          <w:marTop w:val="0"/>
          <w:marBottom w:val="0"/>
          <w:divBdr>
            <w:top w:val="none" w:sz="0" w:space="0" w:color="auto"/>
            <w:left w:val="none" w:sz="0" w:space="0" w:color="auto"/>
            <w:bottom w:val="none" w:sz="0" w:space="0" w:color="auto"/>
            <w:right w:val="none" w:sz="0" w:space="0" w:color="auto"/>
          </w:divBdr>
        </w:div>
        <w:div w:id="2039502624">
          <w:marLeft w:val="480"/>
          <w:marRight w:val="0"/>
          <w:marTop w:val="0"/>
          <w:marBottom w:val="0"/>
          <w:divBdr>
            <w:top w:val="none" w:sz="0" w:space="0" w:color="auto"/>
            <w:left w:val="none" w:sz="0" w:space="0" w:color="auto"/>
            <w:bottom w:val="none" w:sz="0" w:space="0" w:color="auto"/>
            <w:right w:val="none" w:sz="0" w:space="0" w:color="auto"/>
          </w:divBdr>
        </w:div>
        <w:div w:id="1591083324">
          <w:marLeft w:val="480"/>
          <w:marRight w:val="0"/>
          <w:marTop w:val="0"/>
          <w:marBottom w:val="0"/>
          <w:divBdr>
            <w:top w:val="none" w:sz="0" w:space="0" w:color="auto"/>
            <w:left w:val="none" w:sz="0" w:space="0" w:color="auto"/>
            <w:bottom w:val="none" w:sz="0" w:space="0" w:color="auto"/>
            <w:right w:val="none" w:sz="0" w:space="0" w:color="auto"/>
          </w:divBdr>
        </w:div>
        <w:div w:id="2142384102">
          <w:marLeft w:val="480"/>
          <w:marRight w:val="0"/>
          <w:marTop w:val="0"/>
          <w:marBottom w:val="0"/>
          <w:divBdr>
            <w:top w:val="none" w:sz="0" w:space="0" w:color="auto"/>
            <w:left w:val="none" w:sz="0" w:space="0" w:color="auto"/>
            <w:bottom w:val="none" w:sz="0" w:space="0" w:color="auto"/>
            <w:right w:val="none" w:sz="0" w:space="0" w:color="auto"/>
          </w:divBdr>
        </w:div>
        <w:div w:id="609897680">
          <w:marLeft w:val="480"/>
          <w:marRight w:val="0"/>
          <w:marTop w:val="0"/>
          <w:marBottom w:val="0"/>
          <w:divBdr>
            <w:top w:val="none" w:sz="0" w:space="0" w:color="auto"/>
            <w:left w:val="none" w:sz="0" w:space="0" w:color="auto"/>
            <w:bottom w:val="none" w:sz="0" w:space="0" w:color="auto"/>
            <w:right w:val="none" w:sz="0" w:space="0" w:color="auto"/>
          </w:divBdr>
        </w:div>
        <w:div w:id="918290845">
          <w:marLeft w:val="480"/>
          <w:marRight w:val="0"/>
          <w:marTop w:val="0"/>
          <w:marBottom w:val="0"/>
          <w:divBdr>
            <w:top w:val="none" w:sz="0" w:space="0" w:color="auto"/>
            <w:left w:val="none" w:sz="0" w:space="0" w:color="auto"/>
            <w:bottom w:val="none" w:sz="0" w:space="0" w:color="auto"/>
            <w:right w:val="none" w:sz="0" w:space="0" w:color="auto"/>
          </w:divBdr>
        </w:div>
        <w:div w:id="1922327068">
          <w:marLeft w:val="480"/>
          <w:marRight w:val="0"/>
          <w:marTop w:val="0"/>
          <w:marBottom w:val="0"/>
          <w:divBdr>
            <w:top w:val="none" w:sz="0" w:space="0" w:color="auto"/>
            <w:left w:val="none" w:sz="0" w:space="0" w:color="auto"/>
            <w:bottom w:val="none" w:sz="0" w:space="0" w:color="auto"/>
            <w:right w:val="none" w:sz="0" w:space="0" w:color="auto"/>
          </w:divBdr>
        </w:div>
        <w:div w:id="268512846">
          <w:marLeft w:val="480"/>
          <w:marRight w:val="0"/>
          <w:marTop w:val="0"/>
          <w:marBottom w:val="0"/>
          <w:divBdr>
            <w:top w:val="none" w:sz="0" w:space="0" w:color="auto"/>
            <w:left w:val="none" w:sz="0" w:space="0" w:color="auto"/>
            <w:bottom w:val="none" w:sz="0" w:space="0" w:color="auto"/>
            <w:right w:val="none" w:sz="0" w:space="0" w:color="auto"/>
          </w:divBdr>
        </w:div>
        <w:div w:id="1214776430">
          <w:marLeft w:val="480"/>
          <w:marRight w:val="0"/>
          <w:marTop w:val="0"/>
          <w:marBottom w:val="0"/>
          <w:divBdr>
            <w:top w:val="none" w:sz="0" w:space="0" w:color="auto"/>
            <w:left w:val="none" w:sz="0" w:space="0" w:color="auto"/>
            <w:bottom w:val="none" w:sz="0" w:space="0" w:color="auto"/>
            <w:right w:val="none" w:sz="0" w:space="0" w:color="auto"/>
          </w:divBdr>
        </w:div>
        <w:div w:id="418644484">
          <w:marLeft w:val="480"/>
          <w:marRight w:val="0"/>
          <w:marTop w:val="0"/>
          <w:marBottom w:val="0"/>
          <w:divBdr>
            <w:top w:val="none" w:sz="0" w:space="0" w:color="auto"/>
            <w:left w:val="none" w:sz="0" w:space="0" w:color="auto"/>
            <w:bottom w:val="none" w:sz="0" w:space="0" w:color="auto"/>
            <w:right w:val="none" w:sz="0" w:space="0" w:color="auto"/>
          </w:divBdr>
        </w:div>
        <w:div w:id="925966094">
          <w:marLeft w:val="480"/>
          <w:marRight w:val="0"/>
          <w:marTop w:val="0"/>
          <w:marBottom w:val="0"/>
          <w:divBdr>
            <w:top w:val="none" w:sz="0" w:space="0" w:color="auto"/>
            <w:left w:val="none" w:sz="0" w:space="0" w:color="auto"/>
            <w:bottom w:val="none" w:sz="0" w:space="0" w:color="auto"/>
            <w:right w:val="none" w:sz="0" w:space="0" w:color="auto"/>
          </w:divBdr>
        </w:div>
        <w:div w:id="1913851938">
          <w:marLeft w:val="480"/>
          <w:marRight w:val="0"/>
          <w:marTop w:val="0"/>
          <w:marBottom w:val="0"/>
          <w:divBdr>
            <w:top w:val="none" w:sz="0" w:space="0" w:color="auto"/>
            <w:left w:val="none" w:sz="0" w:space="0" w:color="auto"/>
            <w:bottom w:val="none" w:sz="0" w:space="0" w:color="auto"/>
            <w:right w:val="none" w:sz="0" w:space="0" w:color="auto"/>
          </w:divBdr>
        </w:div>
        <w:div w:id="1757096328">
          <w:marLeft w:val="480"/>
          <w:marRight w:val="0"/>
          <w:marTop w:val="0"/>
          <w:marBottom w:val="0"/>
          <w:divBdr>
            <w:top w:val="none" w:sz="0" w:space="0" w:color="auto"/>
            <w:left w:val="none" w:sz="0" w:space="0" w:color="auto"/>
            <w:bottom w:val="none" w:sz="0" w:space="0" w:color="auto"/>
            <w:right w:val="none" w:sz="0" w:space="0" w:color="auto"/>
          </w:divBdr>
        </w:div>
        <w:div w:id="1825510799">
          <w:marLeft w:val="480"/>
          <w:marRight w:val="0"/>
          <w:marTop w:val="0"/>
          <w:marBottom w:val="0"/>
          <w:divBdr>
            <w:top w:val="none" w:sz="0" w:space="0" w:color="auto"/>
            <w:left w:val="none" w:sz="0" w:space="0" w:color="auto"/>
            <w:bottom w:val="none" w:sz="0" w:space="0" w:color="auto"/>
            <w:right w:val="none" w:sz="0" w:space="0" w:color="auto"/>
          </w:divBdr>
        </w:div>
      </w:divsChild>
    </w:div>
    <w:div w:id="1107773987">
      <w:bodyDiv w:val="1"/>
      <w:marLeft w:val="0"/>
      <w:marRight w:val="0"/>
      <w:marTop w:val="0"/>
      <w:marBottom w:val="0"/>
      <w:divBdr>
        <w:top w:val="none" w:sz="0" w:space="0" w:color="auto"/>
        <w:left w:val="none" w:sz="0" w:space="0" w:color="auto"/>
        <w:bottom w:val="none" w:sz="0" w:space="0" w:color="auto"/>
        <w:right w:val="none" w:sz="0" w:space="0" w:color="auto"/>
      </w:divBdr>
    </w:div>
    <w:div w:id="1111316217">
      <w:bodyDiv w:val="1"/>
      <w:marLeft w:val="0"/>
      <w:marRight w:val="0"/>
      <w:marTop w:val="0"/>
      <w:marBottom w:val="0"/>
      <w:divBdr>
        <w:top w:val="none" w:sz="0" w:space="0" w:color="auto"/>
        <w:left w:val="none" w:sz="0" w:space="0" w:color="auto"/>
        <w:bottom w:val="none" w:sz="0" w:space="0" w:color="auto"/>
        <w:right w:val="none" w:sz="0" w:space="0" w:color="auto"/>
      </w:divBdr>
      <w:divsChild>
        <w:div w:id="2139567450">
          <w:marLeft w:val="480"/>
          <w:marRight w:val="0"/>
          <w:marTop w:val="0"/>
          <w:marBottom w:val="0"/>
          <w:divBdr>
            <w:top w:val="none" w:sz="0" w:space="0" w:color="auto"/>
            <w:left w:val="none" w:sz="0" w:space="0" w:color="auto"/>
            <w:bottom w:val="none" w:sz="0" w:space="0" w:color="auto"/>
            <w:right w:val="none" w:sz="0" w:space="0" w:color="auto"/>
          </w:divBdr>
        </w:div>
        <w:div w:id="1536766853">
          <w:marLeft w:val="480"/>
          <w:marRight w:val="0"/>
          <w:marTop w:val="0"/>
          <w:marBottom w:val="0"/>
          <w:divBdr>
            <w:top w:val="none" w:sz="0" w:space="0" w:color="auto"/>
            <w:left w:val="none" w:sz="0" w:space="0" w:color="auto"/>
            <w:bottom w:val="none" w:sz="0" w:space="0" w:color="auto"/>
            <w:right w:val="none" w:sz="0" w:space="0" w:color="auto"/>
          </w:divBdr>
        </w:div>
        <w:div w:id="2141340873">
          <w:marLeft w:val="480"/>
          <w:marRight w:val="0"/>
          <w:marTop w:val="0"/>
          <w:marBottom w:val="0"/>
          <w:divBdr>
            <w:top w:val="none" w:sz="0" w:space="0" w:color="auto"/>
            <w:left w:val="none" w:sz="0" w:space="0" w:color="auto"/>
            <w:bottom w:val="none" w:sz="0" w:space="0" w:color="auto"/>
            <w:right w:val="none" w:sz="0" w:space="0" w:color="auto"/>
          </w:divBdr>
        </w:div>
        <w:div w:id="2110587460">
          <w:marLeft w:val="480"/>
          <w:marRight w:val="0"/>
          <w:marTop w:val="0"/>
          <w:marBottom w:val="0"/>
          <w:divBdr>
            <w:top w:val="none" w:sz="0" w:space="0" w:color="auto"/>
            <w:left w:val="none" w:sz="0" w:space="0" w:color="auto"/>
            <w:bottom w:val="none" w:sz="0" w:space="0" w:color="auto"/>
            <w:right w:val="none" w:sz="0" w:space="0" w:color="auto"/>
          </w:divBdr>
        </w:div>
        <w:div w:id="1045064631">
          <w:marLeft w:val="480"/>
          <w:marRight w:val="0"/>
          <w:marTop w:val="0"/>
          <w:marBottom w:val="0"/>
          <w:divBdr>
            <w:top w:val="none" w:sz="0" w:space="0" w:color="auto"/>
            <w:left w:val="none" w:sz="0" w:space="0" w:color="auto"/>
            <w:bottom w:val="none" w:sz="0" w:space="0" w:color="auto"/>
            <w:right w:val="none" w:sz="0" w:space="0" w:color="auto"/>
          </w:divBdr>
        </w:div>
        <w:div w:id="1042363933">
          <w:marLeft w:val="480"/>
          <w:marRight w:val="0"/>
          <w:marTop w:val="0"/>
          <w:marBottom w:val="0"/>
          <w:divBdr>
            <w:top w:val="none" w:sz="0" w:space="0" w:color="auto"/>
            <w:left w:val="none" w:sz="0" w:space="0" w:color="auto"/>
            <w:bottom w:val="none" w:sz="0" w:space="0" w:color="auto"/>
            <w:right w:val="none" w:sz="0" w:space="0" w:color="auto"/>
          </w:divBdr>
        </w:div>
        <w:div w:id="1058669975">
          <w:marLeft w:val="480"/>
          <w:marRight w:val="0"/>
          <w:marTop w:val="0"/>
          <w:marBottom w:val="0"/>
          <w:divBdr>
            <w:top w:val="none" w:sz="0" w:space="0" w:color="auto"/>
            <w:left w:val="none" w:sz="0" w:space="0" w:color="auto"/>
            <w:bottom w:val="none" w:sz="0" w:space="0" w:color="auto"/>
            <w:right w:val="none" w:sz="0" w:space="0" w:color="auto"/>
          </w:divBdr>
        </w:div>
        <w:div w:id="858010308">
          <w:marLeft w:val="480"/>
          <w:marRight w:val="0"/>
          <w:marTop w:val="0"/>
          <w:marBottom w:val="0"/>
          <w:divBdr>
            <w:top w:val="none" w:sz="0" w:space="0" w:color="auto"/>
            <w:left w:val="none" w:sz="0" w:space="0" w:color="auto"/>
            <w:bottom w:val="none" w:sz="0" w:space="0" w:color="auto"/>
            <w:right w:val="none" w:sz="0" w:space="0" w:color="auto"/>
          </w:divBdr>
        </w:div>
        <w:div w:id="1174763789">
          <w:marLeft w:val="480"/>
          <w:marRight w:val="0"/>
          <w:marTop w:val="0"/>
          <w:marBottom w:val="0"/>
          <w:divBdr>
            <w:top w:val="none" w:sz="0" w:space="0" w:color="auto"/>
            <w:left w:val="none" w:sz="0" w:space="0" w:color="auto"/>
            <w:bottom w:val="none" w:sz="0" w:space="0" w:color="auto"/>
            <w:right w:val="none" w:sz="0" w:space="0" w:color="auto"/>
          </w:divBdr>
        </w:div>
        <w:div w:id="3440538">
          <w:marLeft w:val="480"/>
          <w:marRight w:val="0"/>
          <w:marTop w:val="0"/>
          <w:marBottom w:val="0"/>
          <w:divBdr>
            <w:top w:val="none" w:sz="0" w:space="0" w:color="auto"/>
            <w:left w:val="none" w:sz="0" w:space="0" w:color="auto"/>
            <w:bottom w:val="none" w:sz="0" w:space="0" w:color="auto"/>
            <w:right w:val="none" w:sz="0" w:space="0" w:color="auto"/>
          </w:divBdr>
        </w:div>
        <w:div w:id="713040529">
          <w:marLeft w:val="480"/>
          <w:marRight w:val="0"/>
          <w:marTop w:val="0"/>
          <w:marBottom w:val="0"/>
          <w:divBdr>
            <w:top w:val="none" w:sz="0" w:space="0" w:color="auto"/>
            <w:left w:val="none" w:sz="0" w:space="0" w:color="auto"/>
            <w:bottom w:val="none" w:sz="0" w:space="0" w:color="auto"/>
            <w:right w:val="none" w:sz="0" w:space="0" w:color="auto"/>
          </w:divBdr>
        </w:div>
        <w:div w:id="262610301">
          <w:marLeft w:val="480"/>
          <w:marRight w:val="0"/>
          <w:marTop w:val="0"/>
          <w:marBottom w:val="0"/>
          <w:divBdr>
            <w:top w:val="none" w:sz="0" w:space="0" w:color="auto"/>
            <w:left w:val="none" w:sz="0" w:space="0" w:color="auto"/>
            <w:bottom w:val="none" w:sz="0" w:space="0" w:color="auto"/>
            <w:right w:val="none" w:sz="0" w:space="0" w:color="auto"/>
          </w:divBdr>
        </w:div>
      </w:divsChild>
    </w:div>
    <w:div w:id="1117338609">
      <w:bodyDiv w:val="1"/>
      <w:marLeft w:val="0"/>
      <w:marRight w:val="0"/>
      <w:marTop w:val="0"/>
      <w:marBottom w:val="0"/>
      <w:divBdr>
        <w:top w:val="none" w:sz="0" w:space="0" w:color="auto"/>
        <w:left w:val="none" w:sz="0" w:space="0" w:color="auto"/>
        <w:bottom w:val="none" w:sz="0" w:space="0" w:color="auto"/>
        <w:right w:val="none" w:sz="0" w:space="0" w:color="auto"/>
      </w:divBdr>
      <w:divsChild>
        <w:div w:id="1991205358">
          <w:marLeft w:val="480"/>
          <w:marRight w:val="0"/>
          <w:marTop w:val="0"/>
          <w:marBottom w:val="0"/>
          <w:divBdr>
            <w:top w:val="none" w:sz="0" w:space="0" w:color="auto"/>
            <w:left w:val="none" w:sz="0" w:space="0" w:color="auto"/>
            <w:bottom w:val="none" w:sz="0" w:space="0" w:color="auto"/>
            <w:right w:val="none" w:sz="0" w:space="0" w:color="auto"/>
          </w:divBdr>
        </w:div>
        <w:div w:id="1352682444">
          <w:marLeft w:val="480"/>
          <w:marRight w:val="0"/>
          <w:marTop w:val="0"/>
          <w:marBottom w:val="0"/>
          <w:divBdr>
            <w:top w:val="none" w:sz="0" w:space="0" w:color="auto"/>
            <w:left w:val="none" w:sz="0" w:space="0" w:color="auto"/>
            <w:bottom w:val="none" w:sz="0" w:space="0" w:color="auto"/>
            <w:right w:val="none" w:sz="0" w:space="0" w:color="auto"/>
          </w:divBdr>
        </w:div>
        <w:div w:id="1618292566">
          <w:marLeft w:val="480"/>
          <w:marRight w:val="0"/>
          <w:marTop w:val="0"/>
          <w:marBottom w:val="0"/>
          <w:divBdr>
            <w:top w:val="none" w:sz="0" w:space="0" w:color="auto"/>
            <w:left w:val="none" w:sz="0" w:space="0" w:color="auto"/>
            <w:bottom w:val="none" w:sz="0" w:space="0" w:color="auto"/>
            <w:right w:val="none" w:sz="0" w:space="0" w:color="auto"/>
          </w:divBdr>
        </w:div>
        <w:div w:id="1227952684">
          <w:marLeft w:val="480"/>
          <w:marRight w:val="0"/>
          <w:marTop w:val="0"/>
          <w:marBottom w:val="0"/>
          <w:divBdr>
            <w:top w:val="none" w:sz="0" w:space="0" w:color="auto"/>
            <w:left w:val="none" w:sz="0" w:space="0" w:color="auto"/>
            <w:bottom w:val="none" w:sz="0" w:space="0" w:color="auto"/>
            <w:right w:val="none" w:sz="0" w:space="0" w:color="auto"/>
          </w:divBdr>
        </w:div>
        <w:div w:id="632322236">
          <w:marLeft w:val="480"/>
          <w:marRight w:val="0"/>
          <w:marTop w:val="0"/>
          <w:marBottom w:val="0"/>
          <w:divBdr>
            <w:top w:val="none" w:sz="0" w:space="0" w:color="auto"/>
            <w:left w:val="none" w:sz="0" w:space="0" w:color="auto"/>
            <w:bottom w:val="none" w:sz="0" w:space="0" w:color="auto"/>
            <w:right w:val="none" w:sz="0" w:space="0" w:color="auto"/>
          </w:divBdr>
        </w:div>
        <w:div w:id="1926693544">
          <w:marLeft w:val="480"/>
          <w:marRight w:val="0"/>
          <w:marTop w:val="0"/>
          <w:marBottom w:val="0"/>
          <w:divBdr>
            <w:top w:val="none" w:sz="0" w:space="0" w:color="auto"/>
            <w:left w:val="none" w:sz="0" w:space="0" w:color="auto"/>
            <w:bottom w:val="none" w:sz="0" w:space="0" w:color="auto"/>
            <w:right w:val="none" w:sz="0" w:space="0" w:color="auto"/>
          </w:divBdr>
        </w:div>
        <w:div w:id="217060202">
          <w:marLeft w:val="480"/>
          <w:marRight w:val="0"/>
          <w:marTop w:val="0"/>
          <w:marBottom w:val="0"/>
          <w:divBdr>
            <w:top w:val="none" w:sz="0" w:space="0" w:color="auto"/>
            <w:left w:val="none" w:sz="0" w:space="0" w:color="auto"/>
            <w:bottom w:val="none" w:sz="0" w:space="0" w:color="auto"/>
            <w:right w:val="none" w:sz="0" w:space="0" w:color="auto"/>
          </w:divBdr>
        </w:div>
        <w:div w:id="910385323">
          <w:marLeft w:val="480"/>
          <w:marRight w:val="0"/>
          <w:marTop w:val="0"/>
          <w:marBottom w:val="0"/>
          <w:divBdr>
            <w:top w:val="none" w:sz="0" w:space="0" w:color="auto"/>
            <w:left w:val="none" w:sz="0" w:space="0" w:color="auto"/>
            <w:bottom w:val="none" w:sz="0" w:space="0" w:color="auto"/>
            <w:right w:val="none" w:sz="0" w:space="0" w:color="auto"/>
          </w:divBdr>
        </w:div>
        <w:div w:id="436679760">
          <w:marLeft w:val="480"/>
          <w:marRight w:val="0"/>
          <w:marTop w:val="0"/>
          <w:marBottom w:val="0"/>
          <w:divBdr>
            <w:top w:val="none" w:sz="0" w:space="0" w:color="auto"/>
            <w:left w:val="none" w:sz="0" w:space="0" w:color="auto"/>
            <w:bottom w:val="none" w:sz="0" w:space="0" w:color="auto"/>
            <w:right w:val="none" w:sz="0" w:space="0" w:color="auto"/>
          </w:divBdr>
        </w:div>
        <w:div w:id="773863295">
          <w:marLeft w:val="480"/>
          <w:marRight w:val="0"/>
          <w:marTop w:val="0"/>
          <w:marBottom w:val="0"/>
          <w:divBdr>
            <w:top w:val="none" w:sz="0" w:space="0" w:color="auto"/>
            <w:left w:val="none" w:sz="0" w:space="0" w:color="auto"/>
            <w:bottom w:val="none" w:sz="0" w:space="0" w:color="auto"/>
            <w:right w:val="none" w:sz="0" w:space="0" w:color="auto"/>
          </w:divBdr>
        </w:div>
        <w:div w:id="1202551765">
          <w:marLeft w:val="480"/>
          <w:marRight w:val="0"/>
          <w:marTop w:val="0"/>
          <w:marBottom w:val="0"/>
          <w:divBdr>
            <w:top w:val="none" w:sz="0" w:space="0" w:color="auto"/>
            <w:left w:val="none" w:sz="0" w:space="0" w:color="auto"/>
            <w:bottom w:val="none" w:sz="0" w:space="0" w:color="auto"/>
            <w:right w:val="none" w:sz="0" w:space="0" w:color="auto"/>
          </w:divBdr>
        </w:div>
        <w:div w:id="1104569811">
          <w:marLeft w:val="480"/>
          <w:marRight w:val="0"/>
          <w:marTop w:val="0"/>
          <w:marBottom w:val="0"/>
          <w:divBdr>
            <w:top w:val="none" w:sz="0" w:space="0" w:color="auto"/>
            <w:left w:val="none" w:sz="0" w:space="0" w:color="auto"/>
            <w:bottom w:val="none" w:sz="0" w:space="0" w:color="auto"/>
            <w:right w:val="none" w:sz="0" w:space="0" w:color="auto"/>
          </w:divBdr>
        </w:div>
        <w:div w:id="822040775">
          <w:marLeft w:val="480"/>
          <w:marRight w:val="0"/>
          <w:marTop w:val="0"/>
          <w:marBottom w:val="0"/>
          <w:divBdr>
            <w:top w:val="none" w:sz="0" w:space="0" w:color="auto"/>
            <w:left w:val="none" w:sz="0" w:space="0" w:color="auto"/>
            <w:bottom w:val="none" w:sz="0" w:space="0" w:color="auto"/>
            <w:right w:val="none" w:sz="0" w:space="0" w:color="auto"/>
          </w:divBdr>
        </w:div>
        <w:div w:id="610165895">
          <w:marLeft w:val="480"/>
          <w:marRight w:val="0"/>
          <w:marTop w:val="0"/>
          <w:marBottom w:val="0"/>
          <w:divBdr>
            <w:top w:val="none" w:sz="0" w:space="0" w:color="auto"/>
            <w:left w:val="none" w:sz="0" w:space="0" w:color="auto"/>
            <w:bottom w:val="none" w:sz="0" w:space="0" w:color="auto"/>
            <w:right w:val="none" w:sz="0" w:space="0" w:color="auto"/>
          </w:divBdr>
        </w:div>
        <w:div w:id="1386563829">
          <w:marLeft w:val="480"/>
          <w:marRight w:val="0"/>
          <w:marTop w:val="0"/>
          <w:marBottom w:val="0"/>
          <w:divBdr>
            <w:top w:val="none" w:sz="0" w:space="0" w:color="auto"/>
            <w:left w:val="none" w:sz="0" w:space="0" w:color="auto"/>
            <w:bottom w:val="none" w:sz="0" w:space="0" w:color="auto"/>
            <w:right w:val="none" w:sz="0" w:space="0" w:color="auto"/>
          </w:divBdr>
        </w:div>
        <w:div w:id="1385520602">
          <w:marLeft w:val="480"/>
          <w:marRight w:val="0"/>
          <w:marTop w:val="0"/>
          <w:marBottom w:val="0"/>
          <w:divBdr>
            <w:top w:val="none" w:sz="0" w:space="0" w:color="auto"/>
            <w:left w:val="none" w:sz="0" w:space="0" w:color="auto"/>
            <w:bottom w:val="none" w:sz="0" w:space="0" w:color="auto"/>
            <w:right w:val="none" w:sz="0" w:space="0" w:color="auto"/>
          </w:divBdr>
        </w:div>
        <w:div w:id="1472288970">
          <w:marLeft w:val="480"/>
          <w:marRight w:val="0"/>
          <w:marTop w:val="0"/>
          <w:marBottom w:val="0"/>
          <w:divBdr>
            <w:top w:val="none" w:sz="0" w:space="0" w:color="auto"/>
            <w:left w:val="none" w:sz="0" w:space="0" w:color="auto"/>
            <w:bottom w:val="none" w:sz="0" w:space="0" w:color="auto"/>
            <w:right w:val="none" w:sz="0" w:space="0" w:color="auto"/>
          </w:divBdr>
        </w:div>
        <w:div w:id="721057281">
          <w:marLeft w:val="480"/>
          <w:marRight w:val="0"/>
          <w:marTop w:val="0"/>
          <w:marBottom w:val="0"/>
          <w:divBdr>
            <w:top w:val="none" w:sz="0" w:space="0" w:color="auto"/>
            <w:left w:val="none" w:sz="0" w:space="0" w:color="auto"/>
            <w:bottom w:val="none" w:sz="0" w:space="0" w:color="auto"/>
            <w:right w:val="none" w:sz="0" w:space="0" w:color="auto"/>
          </w:divBdr>
        </w:div>
        <w:div w:id="972953174">
          <w:marLeft w:val="480"/>
          <w:marRight w:val="0"/>
          <w:marTop w:val="0"/>
          <w:marBottom w:val="0"/>
          <w:divBdr>
            <w:top w:val="none" w:sz="0" w:space="0" w:color="auto"/>
            <w:left w:val="none" w:sz="0" w:space="0" w:color="auto"/>
            <w:bottom w:val="none" w:sz="0" w:space="0" w:color="auto"/>
            <w:right w:val="none" w:sz="0" w:space="0" w:color="auto"/>
          </w:divBdr>
        </w:div>
        <w:div w:id="1603491089">
          <w:marLeft w:val="480"/>
          <w:marRight w:val="0"/>
          <w:marTop w:val="0"/>
          <w:marBottom w:val="0"/>
          <w:divBdr>
            <w:top w:val="none" w:sz="0" w:space="0" w:color="auto"/>
            <w:left w:val="none" w:sz="0" w:space="0" w:color="auto"/>
            <w:bottom w:val="none" w:sz="0" w:space="0" w:color="auto"/>
            <w:right w:val="none" w:sz="0" w:space="0" w:color="auto"/>
          </w:divBdr>
        </w:div>
        <w:div w:id="860435782">
          <w:marLeft w:val="480"/>
          <w:marRight w:val="0"/>
          <w:marTop w:val="0"/>
          <w:marBottom w:val="0"/>
          <w:divBdr>
            <w:top w:val="none" w:sz="0" w:space="0" w:color="auto"/>
            <w:left w:val="none" w:sz="0" w:space="0" w:color="auto"/>
            <w:bottom w:val="none" w:sz="0" w:space="0" w:color="auto"/>
            <w:right w:val="none" w:sz="0" w:space="0" w:color="auto"/>
          </w:divBdr>
        </w:div>
      </w:divsChild>
    </w:div>
    <w:div w:id="1121846226">
      <w:bodyDiv w:val="1"/>
      <w:marLeft w:val="0"/>
      <w:marRight w:val="0"/>
      <w:marTop w:val="0"/>
      <w:marBottom w:val="0"/>
      <w:divBdr>
        <w:top w:val="none" w:sz="0" w:space="0" w:color="auto"/>
        <w:left w:val="none" w:sz="0" w:space="0" w:color="auto"/>
        <w:bottom w:val="none" w:sz="0" w:space="0" w:color="auto"/>
        <w:right w:val="none" w:sz="0" w:space="0" w:color="auto"/>
      </w:divBdr>
    </w:div>
    <w:div w:id="1122115336">
      <w:bodyDiv w:val="1"/>
      <w:marLeft w:val="0"/>
      <w:marRight w:val="0"/>
      <w:marTop w:val="0"/>
      <w:marBottom w:val="0"/>
      <w:divBdr>
        <w:top w:val="none" w:sz="0" w:space="0" w:color="auto"/>
        <w:left w:val="none" w:sz="0" w:space="0" w:color="auto"/>
        <w:bottom w:val="none" w:sz="0" w:space="0" w:color="auto"/>
        <w:right w:val="none" w:sz="0" w:space="0" w:color="auto"/>
      </w:divBdr>
    </w:div>
    <w:div w:id="1124302107">
      <w:bodyDiv w:val="1"/>
      <w:marLeft w:val="0"/>
      <w:marRight w:val="0"/>
      <w:marTop w:val="0"/>
      <w:marBottom w:val="0"/>
      <w:divBdr>
        <w:top w:val="none" w:sz="0" w:space="0" w:color="auto"/>
        <w:left w:val="none" w:sz="0" w:space="0" w:color="auto"/>
        <w:bottom w:val="none" w:sz="0" w:space="0" w:color="auto"/>
        <w:right w:val="none" w:sz="0" w:space="0" w:color="auto"/>
      </w:divBdr>
    </w:div>
    <w:div w:id="1127088352">
      <w:bodyDiv w:val="1"/>
      <w:marLeft w:val="0"/>
      <w:marRight w:val="0"/>
      <w:marTop w:val="0"/>
      <w:marBottom w:val="0"/>
      <w:divBdr>
        <w:top w:val="none" w:sz="0" w:space="0" w:color="auto"/>
        <w:left w:val="none" w:sz="0" w:space="0" w:color="auto"/>
        <w:bottom w:val="none" w:sz="0" w:space="0" w:color="auto"/>
        <w:right w:val="none" w:sz="0" w:space="0" w:color="auto"/>
      </w:divBdr>
    </w:div>
    <w:div w:id="1131511637">
      <w:bodyDiv w:val="1"/>
      <w:marLeft w:val="0"/>
      <w:marRight w:val="0"/>
      <w:marTop w:val="0"/>
      <w:marBottom w:val="0"/>
      <w:divBdr>
        <w:top w:val="none" w:sz="0" w:space="0" w:color="auto"/>
        <w:left w:val="none" w:sz="0" w:space="0" w:color="auto"/>
        <w:bottom w:val="none" w:sz="0" w:space="0" w:color="auto"/>
        <w:right w:val="none" w:sz="0" w:space="0" w:color="auto"/>
      </w:divBdr>
    </w:div>
    <w:div w:id="1132599306">
      <w:bodyDiv w:val="1"/>
      <w:marLeft w:val="0"/>
      <w:marRight w:val="0"/>
      <w:marTop w:val="0"/>
      <w:marBottom w:val="0"/>
      <w:divBdr>
        <w:top w:val="none" w:sz="0" w:space="0" w:color="auto"/>
        <w:left w:val="none" w:sz="0" w:space="0" w:color="auto"/>
        <w:bottom w:val="none" w:sz="0" w:space="0" w:color="auto"/>
        <w:right w:val="none" w:sz="0" w:space="0" w:color="auto"/>
      </w:divBdr>
    </w:div>
    <w:div w:id="1140073686">
      <w:bodyDiv w:val="1"/>
      <w:marLeft w:val="0"/>
      <w:marRight w:val="0"/>
      <w:marTop w:val="0"/>
      <w:marBottom w:val="0"/>
      <w:divBdr>
        <w:top w:val="none" w:sz="0" w:space="0" w:color="auto"/>
        <w:left w:val="none" w:sz="0" w:space="0" w:color="auto"/>
        <w:bottom w:val="none" w:sz="0" w:space="0" w:color="auto"/>
        <w:right w:val="none" w:sz="0" w:space="0" w:color="auto"/>
      </w:divBdr>
    </w:div>
    <w:div w:id="1140421825">
      <w:bodyDiv w:val="1"/>
      <w:marLeft w:val="0"/>
      <w:marRight w:val="0"/>
      <w:marTop w:val="0"/>
      <w:marBottom w:val="0"/>
      <w:divBdr>
        <w:top w:val="none" w:sz="0" w:space="0" w:color="auto"/>
        <w:left w:val="none" w:sz="0" w:space="0" w:color="auto"/>
        <w:bottom w:val="none" w:sz="0" w:space="0" w:color="auto"/>
        <w:right w:val="none" w:sz="0" w:space="0" w:color="auto"/>
      </w:divBdr>
    </w:div>
    <w:div w:id="1144812623">
      <w:bodyDiv w:val="1"/>
      <w:marLeft w:val="0"/>
      <w:marRight w:val="0"/>
      <w:marTop w:val="0"/>
      <w:marBottom w:val="0"/>
      <w:divBdr>
        <w:top w:val="none" w:sz="0" w:space="0" w:color="auto"/>
        <w:left w:val="none" w:sz="0" w:space="0" w:color="auto"/>
        <w:bottom w:val="none" w:sz="0" w:space="0" w:color="auto"/>
        <w:right w:val="none" w:sz="0" w:space="0" w:color="auto"/>
      </w:divBdr>
      <w:divsChild>
        <w:div w:id="2090930234">
          <w:marLeft w:val="480"/>
          <w:marRight w:val="0"/>
          <w:marTop w:val="0"/>
          <w:marBottom w:val="0"/>
          <w:divBdr>
            <w:top w:val="none" w:sz="0" w:space="0" w:color="auto"/>
            <w:left w:val="none" w:sz="0" w:space="0" w:color="auto"/>
            <w:bottom w:val="none" w:sz="0" w:space="0" w:color="auto"/>
            <w:right w:val="none" w:sz="0" w:space="0" w:color="auto"/>
          </w:divBdr>
        </w:div>
        <w:div w:id="296841491">
          <w:marLeft w:val="480"/>
          <w:marRight w:val="0"/>
          <w:marTop w:val="0"/>
          <w:marBottom w:val="0"/>
          <w:divBdr>
            <w:top w:val="none" w:sz="0" w:space="0" w:color="auto"/>
            <w:left w:val="none" w:sz="0" w:space="0" w:color="auto"/>
            <w:bottom w:val="none" w:sz="0" w:space="0" w:color="auto"/>
            <w:right w:val="none" w:sz="0" w:space="0" w:color="auto"/>
          </w:divBdr>
        </w:div>
        <w:div w:id="980114864">
          <w:marLeft w:val="480"/>
          <w:marRight w:val="0"/>
          <w:marTop w:val="0"/>
          <w:marBottom w:val="0"/>
          <w:divBdr>
            <w:top w:val="none" w:sz="0" w:space="0" w:color="auto"/>
            <w:left w:val="none" w:sz="0" w:space="0" w:color="auto"/>
            <w:bottom w:val="none" w:sz="0" w:space="0" w:color="auto"/>
            <w:right w:val="none" w:sz="0" w:space="0" w:color="auto"/>
          </w:divBdr>
        </w:div>
        <w:div w:id="391854394">
          <w:marLeft w:val="480"/>
          <w:marRight w:val="0"/>
          <w:marTop w:val="0"/>
          <w:marBottom w:val="0"/>
          <w:divBdr>
            <w:top w:val="none" w:sz="0" w:space="0" w:color="auto"/>
            <w:left w:val="none" w:sz="0" w:space="0" w:color="auto"/>
            <w:bottom w:val="none" w:sz="0" w:space="0" w:color="auto"/>
            <w:right w:val="none" w:sz="0" w:space="0" w:color="auto"/>
          </w:divBdr>
        </w:div>
        <w:div w:id="1811483026">
          <w:marLeft w:val="480"/>
          <w:marRight w:val="0"/>
          <w:marTop w:val="0"/>
          <w:marBottom w:val="0"/>
          <w:divBdr>
            <w:top w:val="none" w:sz="0" w:space="0" w:color="auto"/>
            <w:left w:val="none" w:sz="0" w:space="0" w:color="auto"/>
            <w:bottom w:val="none" w:sz="0" w:space="0" w:color="auto"/>
            <w:right w:val="none" w:sz="0" w:space="0" w:color="auto"/>
          </w:divBdr>
        </w:div>
        <w:div w:id="127362172">
          <w:marLeft w:val="480"/>
          <w:marRight w:val="0"/>
          <w:marTop w:val="0"/>
          <w:marBottom w:val="0"/>
          <w:divBdr>
            <w:top w:val="none" w:sz="0" w:space="0" w:color="auto"/>
            <w:left w:val="none" w:sz="0" w:space="0" w:color="auto"/>
            <w:bottom w:val="none" w:sz="0" w:space="0" w:color="auto"/>
            <w:right w:val="none" w:sz="0" w:space="0" w:color="auto"/>
          </w:divBdr>
        </w:div>
        <w:div w:id="887565980">
          <w:marLeft w:val="480"/>
          <w:marRight w:val="0"/>
          <w:marTop w:val="0"/>
          <w:marBottom w:val="0"/>
          <w:divBdr>
            <w:top w:val="none" w:sz="0" w:space="0" w:color="auto"/>
            <w:left w:val="none" w:sz="0" w:space="0" w:color="auto"/>
            <w:bottom w:val="none" w:sz="0" w:space="0" w:color="auto"/>
            <w:right w:val="none" w:sz="0" w:space="0" w:color="auto"/>
          </w:divBdr>
        </w:div>
        <w:div w:id="1476291963">
          <w:marLeft w:val="480"/>
          <w:marRight w:val="0"/>
          <w:marTop w:val="0"/>
          <w:marBottom w:val="0"/>
          <w:divBdr>
            <w:top w:val="none" w:sz="0" w:space="0" w:color="auto"/>
            <w:left w:val="none" w:sz="0" w:space="0" w:color="auto"/>
            <w:bottom w:val="none" w:sz="0" w:space="0" w:color="auto"/>
            <w:right w:val="none" w:sz="0" w:space="0" w:color="auto"/>
          </w:divBdr>
        </w:div>
        <w:div w:id="992224894">
          <w:marLeft w:val="480"/>
          <w:marRight w:val="0"/>
          <w:marTop w:val="0"/>
          <w:marBottom w:val="0"/>
          <w:divBdr>
            <w:top w:val="none" w:sz="0" w:space="0" w:color="auto"/>
            <w:left w:val="none" w:sz="0" w:space="0" w:color="auto"/>
            <w:bottom w:val="none" w:sz="0" w:space="0" w:color="auto"/>
            <w:right w:val="none" w:sz="0" w:space="0" w:color="auto"/>
          </w:divBdr>
        </w:div>
        <w:div w:id="169372293">
          <w:marLeft w:val="480"/>
          <w:marRight w:val="0"/>
          <w:marTop w:val="0"/>
          <w:marBottom w:val="0"/>
          <w:divBdr>
            <w:top w:val="none" w:sz="0" w:space="0" w:color="auto"/>
            <w:left w:val="none" w:sz="0" w:space="0" w:color="auto"/>
            <w:bottom w:val="none" w:sz="0" w:space="0" w:color="auto"/>
            <w:right w:val="none" w:sz="0" w:space="0" w:color="auto"/>
          </w:divBdr>
        </w:div>
        <w:div w:id="302084537">
          <w:marLeft w:val="480"/>
          <w:marRight w:val="0"/>
          <w:marTop w:val="0"/>
          <w:marBottom w:val="0"/>
          <w:divBdr>
            <w:top w:val="none" w:sz="0" w:space="0" w:color="auto"/>
            <w:left w:val="none" w:sz="0" w:space="0" w:color="auto"/>
            <w:bottom w:val="none" w:sz="0" w:space="0" w:color="auto"/>
            <w:right w:val="none" w:sz="0" w:space="0" w:color="auto"/>
          </w:divBdr>
        </w:div>
        <w:div w:id="1421297445">
          <w:marLeft w:val="480"/>
          <w:marRight w:val="0"/>
          <w:marTop w:val="0"/>
          <w:marBottom w:val="0"/>
          <w:divBdr>
            <w:top w:val="none" w:sz="0" w:space="0" w:color="auto"/>
            <w:left w:val="none" w:sz="0" w:space="0" w:color="auto"/>
            <w:bottom w:val="none" w:sz="0" w:space="0" w:color="auto"/>
            <w:right w:val="none" w:sz="0" w:space="0" w:color="auto"/>
          </w:divBdr>
        </w:div>
        <w:div w:id="1704280389">
          <w:marLeft w:val="480"/>
          <w:marRight w:val="0"/>
          <w:marTop w:val="0"/>
          <w:marBottom w:val="0"/>
          <w:divBdr>
            <w:top w:val="none" w:sz="0" w:space="0" w:color="auto"/>
            <w:left w:val="none" w:sz="0" w:space="0" w:color="auto"/>
            <w:bottom w:val="none" w:sz="0" w:space="0" w:color="auto"/>
            <w:right w:val="none" w:sz="0" w:space="0" w:color="auto"/>
          </w:divBdr>
        </w:div>
        <w:div w:id="1711538599">
          <w:marLeft w:val="480"/>
          <w:marRight w:val="0"/>
          <w:marTop w:val="0"/>
          <w:marBottom w:val="0"/>
          <w:divBdr>
            <w:top w:val="none" w:sz="0" w:space="0" w:color="auto"/>
            <w:left w:val="none" w:sz="0" w:space="0" w:color="auto"/>
            <w:bottom w:val="none" w:sz="0" w:space="0" w:color="auto"/>
            <w:right w:val="none" w:sz="0" w:space="0" w:color="auto"/>
          </w:divBdr>
        </w:div>
        <w:div w:id="2011522829">
          <w:marLeft w:val="480"/>
          <w:marRight w:val="0"/>
          <w:marTop w:val="0"/>
          <w:marBottom w:val="0"/>
          <w:divBdr>
            <w:top w:val="none" w:sz="0" w:space="0" w:color="auto"/>
            <w:left w:val="none" w:sz="0" w:space="0" w:color="auto"/>
            <w:bottom w:val="none" w:sz="0" w:space="0" w:color="auto"/>
            <w:right w:val="none" w:sz="0" w:space="0" w:color="auto"/>
          </w:divBdr>
        </w:div>
        <w:div w:id="1664116350">
          <w:marLeft w:val="480"/>
          <w:marRight w:val="0"/>
          <w:marTop w:val="0"/>
          <w:marBottom w:val="0"/>
          <w:divBdr>
            <w:top w:val="none" w:sz="0" w:space="0" w:color="auto"/>
            <w:left w:val="none" w:sz="0" w:space="0" w:color="auto"/>
            <w:bottom w:val="none" w:sz="0" w:space="0" w:color="auto"/>
            <w:right w:val="none" w:sz="0" w:space="0" w:color="auto"/>
          </w:divBdr>
        </w:div>
      </w:divsChild>
    </w:div>
    <w:div w:id="1146237928">
      <w:bodyDiv w:val="1"/>
      <w:marLeft w:val="0"/>
      <w:marRight w:val="0"/>
      <w:marTop w:val="0"/>
      <w:marBottom w:val="0"/>
      <w:divBdr>
        <w:top w:val="none" w:sz="0" w:space="0" w:color="auto"/>
        <w:left w:val="none" w:sz="0" w:space="0" w:color="auto"/>
        <w:bottom w:val="none" w:sz="0" w:space="0" w:color="auto"/>
        <w:right w:val="none" w:sz="0" w:space="0" w:color="auto"/>
      </w:divBdr>
    </w:div>
    <w:div w:id="1147090272">
      <w:bodyDiv w:val="1"/>
      <w:marLeft w:val="0"/>
      <w:marRight w:val="0"/>
      <w:marTop w:val="0"/>
      <w:marBottom w:val="0"/>
      <w:divBdr>
        <w:top w:val="none" w:sz="0" w:space="0" w:color="auto"/>
        <w:left w:val="none" w:sz="0" w:space="0" w:color="auto"/>
        <w:bottom w:val="none" w:sz="0" w:space="0" w:color="auto"/>
        <w:right w:val="none" w:sz="0" w:space="0" w:color="auto"/>
      </w:divBdr>
    </w:div>
    <w:div w:id="1150443635">
      <w:bodyDiv w:val="1"/>
      <w:marLeft w:val="0"/>
      <w:marRight w:val="0"/>
      <w:marTop w:val="0"/>
      <w:marBottom w:val="0"/>
      <w:divBdr>
        <w:top w:val="none" w:sz="0" w:space="0" w:color="auto"/>
        <w:left w:val="none" w:sz="0" w:space="0" w:color="auto"/>
        <w:bottom w:val="none" w:sz="0" w:space="0" w:color="auto"/>
        <w:right w:val="none" w:sz="0" w:space="0" w:color="auto"/>
      </w:divBdr>
    </w:div>
    <w:div w:id="1151556314">
      <w:bodyDiv w:val="1"/>
      <w:marLeft w:val="0"/>
      <w:marRight w:val="0"/>
      <w:marTop w:val="0"/>
      <w:marBottom w:val="0"/>
      <w:divBdr>
        <w:top w:val="none" w:sz="0" w:space="0" w:color="auto"/>
        <w:left w:val="none" w:sz="0" w:space="0" w:color="auto"/>
        <w:bottom w:val="none" w:sz="0" w:space="0" w:color="auto"/>
        <w:right w:val="none" w:sz="0" w:space="0" w:color="auto"/>
      </w:divBdr>
    </w:div>
    <w:div w:id="1154181880">
      <w:bodyDiv w:val="1"/>
      <w:marLeft w:val="0"/>
      <w:marRight w:val="0"/>
      <w:marTop w:val="0"/>
      <w:marBottom w:val="0"/>
      <w:divBdr>
        <w:top w:val="none" w:sz="0" w:space="0" w:color="auto"/>
        <w:left w:val="none" w:sz="0" w:space="0" w:color="auto"/>
        <w:bottom w:val="none" w:sz="0" w:space="0" w:color="auto"/>
        <w:right w:val="none" w:sz="0" w:space="0" w:color="auto"/>
      </w:divBdr>
    </w:div>
    <w:div w:id="1157260467">
      <w:bodyDiv w:val="1"/>
      <w:marLeft w:val="0"/>
      <w:marRight w:val="0"/>
      <w:marTop w:val="0"/>
      <w:marBottom w:val="0"/>
      <w:divBdr>
        <w:top w:val="none" w:sz="0" w:space="0" w:color="auto"/>
        <w:left w:val="none" w:sz="0" w:space="0" w:color="auto"/>
        <w:bottom w:val="none" w:sz="0" w:space="0" w:color="auto"/>
        <w:right w:val="none" w:sz="0" w:space="0" w:color="auto"/>
      </w:divBdr>
    </w:div>
    <w:div w:id="1173759778">
      <w:bodyDiv w:val="1"/>
      <w:marLeft w:val="0"/>
      <w:marRight w:val="0"/>
      <w:marTop w:val="0"/>
      <w:marBottom w:val="0"/>
      <w:divBdr>
        <w:top w:val="none" w:sz="0" w:space="0" w:color="auto"/>
        <w:left w:val="none" w:sz="0" w:space="0" w:color="auto"/>
        <w:bottom w:val="none" w:sz="0" w:space="0" w:color="auto"/>
        <w:right w:val="none" w:sz="0" w:space="0" w:color="auto"/>
      </w:divBdr>
    </w:div>
    <w:div w:id="1186095081">
      <w:bodyDiv w:val="1"/>
      <w:marLeft w:val="0"/>
      <w:marRight w:val="0"/>
      <w:marTop w:val="0"/>
      <w:marBottom w:val="0"/>
      <w:divBdr>
        <w:top w:val="none" w:sz="0" w:space="0" w:color="auto"/>
        <w:left w:val="none" w:sz="0" w:space="0" w:color="auto"/>
        <w:bottom w:val="none" w:sz="0" w:space="0" w:color="auto"/>
        <w:right w:val="none" w:sz="0" w:space="0" w:color="auto"/>
      </w:divBdr>
    </w:div>
    <w:div w:id="1197348338">
      <w:bodyDiv w:val="1"/>
      <w:marLeft w:val="0"/>
      <w:marRight w:val="0"/>
      <w:marTop w:val="0"/>
      <w:marBottom w:val="0"/>
      <w:divBdr>
        <w:top w:val="none" w:sz="0" w:space="0" w:color="auto"/>
        <w:left w:val="none" w:sz="0" w:space="0" w:color="auto"/>
        <w:bottom w:val="none" w:sz="0" w:space="0" w:color="auto"/>
        <w:right w:val="none" w:sz="0" w:space="0" w:color="auto"/>
      </w:divBdr>
    </w:div>
    <w:div w:id="1198812181">
      <w:bodyDiv w:val="1"/>
      <w:marLeft w:val="0"/>
      <w:marRight w:val="0"/>
      <w:marTop w:val="0"/>
      <w:marBottom w:val="0"/>
      <w:divBdr>
        <w:top w:val="none" w:sz="0" w:space="0" w:color="auto"/>
        <w:left w:val="none" w:sz="0" w:space="0" w:color="auto"/>
        <w:bottom w:val="none" w:sz="0" w:space="0" w:color="auto"/>
        <w:right w:val="none" w:sz="0" w:space="0" w:color="auto"/>
      </w:divBdr>
    </w:div>
    <w:div w:id="1224372637">
      <w:bodyDiv w:val="1"/>
      <w:marLeft w:val="0"/>
      <w:marRight w:val="0"/>
      <w:marTop w:val="0"/>
      <w:marBottom w:val="0"/>
      <w:divBdr>
        <w:top w:val="none" w:sz="0" w:space="0" w:color="auto"/>
        <w:left w:val="none" w:sz="0" w:space="0" w:color="auto"/>
        <w:bottom w:val="none" w:sz="0" w:space="0" w:color="auto"/>
        <w:right w:val="none" w:sz="0" w:space="0" w:color="auto"/>
      </w:divBdr>
    </w:div>
    <w:div w:id="1226143080">
      <w:bodyDiv w:val="1"/>
      <w:marLeft w:val="0"/>
      <w:marRight w:val="0"/>
      <w:marTop w:val="0"/>
      <w:marBottom w:val="0"/>
      <w:divBdr>
        <w:top w:val="none" w:sz="0" w:space="0" w:color="auto"/>
        <w:left w:val="none" w:sz="0" w:space="0" w:color="auto"/>
        <w:bottom w:val="none" w:sz="0" w:space="0" w:color="auto"/>
        <w:right w:val="none" w:sz="0" w:space="0" w:color="auto"/>
      </w:divBdr>
    </w:div>
    <w:div w:id="1232739640">
      <w:bodyDiv w:val="1"/>
      <w:marLeft w:val="0"/>
      <w:marRight w:val="0"/>
      <w:marTop w:val="0"/>
      <w:marBottom w:val="0"/>
      <w:divBdr>
        <w:top w:val="none" w:sz="0" w:space="0" w:color="auto"/>
        <w:left w:val="none" w:sz="0" w:space="0" w:color="auto"/>
        <w:bottom w:val="none" w:sz="0" w:space="0" w:color="auto"/>
        <w:right w:val="none" w:sz="0" w:space="0" w:color="auto"/>
      </w:divBdr>
      <w:divsChild>
        <w:div w:id="825434769">
          <w:marLeft w:val="480"/>
          <w:marRight w:val="0"/>
          <w:marTop w:val="0"/>
          <w:marBottom w:val="0"/>
          <w:divBdr>
            <w:top w:val="none" w:sz="0" w:space="0" w:color="auto"/>
            <w:left w:val="none" w:sz="0" w:space="0" w:color="auto"/>
            <w:bottom w:val="none" w:sz="0" w:space="0" w:color="auto"/>
            <w:right w:val="none" w:sz="0" w:space="0" w:color="auto"/>
          </w:divBdr>
        </w:div>
        <w:div w:id="606816613">
          <w:marLeft w:val="480"/>
          <w:marRight w:val="0"/>
          <w:marTop w:val="0"/>
          <w:marBottom w:val="0"/>
          <w:divBdr>
            <w:top w:val="none" w:sz="0" w:space="0" w:color="auto"/>
            <w:left w:val="none" w:sz="0" w:space="0" w:color="auto"/>
            <w:bottom w:val="none" w:sz="0" w:space="0" w:color="auto"/>
            <w:right w:val="none" w:sz="0" w:space="0" w:color="auto"/>
          </w:divBdr>
        </w:div>
        <w:div w:id="1548564784">
          <w:marLeft w:val="480"/>
          <w:marRight w:val="0"/>
          <w:marTop w:val="0"/>
          <w:marBottom w:val="0"/>
          <w:divBdr>
            <w:top w:val="none" w:sz="0" w:space="0" w:color="auto"/>
            <w:left w:val="none" w:sz="0" w:space="0" w:color="auto"/>
            <w:bottom w:val="none" w:sz="0" w:space="0" w:color="auto"/>
            <w:right w:val="none" w:sz="0" w:space="0" w:color="auto"/>
          </w:divBdr>
        </w:div>
        <w:div w:id="40978666">
          <w:marLeft w:val="480"/>
          <w:marRight w:val="0"/>
          <w:marTop w:val="0"/>
          <w:marBottom w:val="0"/>
          <w:divBdr>
            <w:top w:val="none" w:sz="0" w:space="0" w:color="auto"/>
            <w:left w:val="none" w:sz="0" w:space="0" w:color="auto"/>
            <w:bottom w:val="none" w:sz="0" w:space="0" w:color="auto"/>
            <w:right w:val="none" w:sz="0" w:space="0" w:color="auto"/>
          </w:divBdr>
        </w:div>
        <w:div w:id="1100637782">
          <w:marLeft w:val="480"/>
          <w:marRight w:val="0"/>
          <w:marTop w:val="0"/>
          <w:marBottom w:val="0"/>
          <w:divBdr>
            <w:top w:val="none" w:sz="0" w:space="0" w:color="auto"/>
            <w:left w:val="none" w:sz="0" w:space="0" w:color="auto"/>
            <w:bottom w:val="none" w:sz="0" w:space="0" w:color="auto"/>
            <w:right w:val="none" w:sz="0" w:space="0" w:color="auto"/>
          </w:divBdr>
        </w:div>
        <w:div w:id="664011138">
          <w:marLeft w:val="480"/>
          <w:marRight w:val="0"/>
          <w:marTop w:val="0"/>
          <w:marBottom w:val="0"/>
          <w:divBdr>
            <w:top w:val="none" w:sz="0" w:space="0" w:color="auto"/>
            <w:left w:val="none" w:sz="0" w:space="0" w:color="auto"/>
            <w:bottom w:val="none" w:sz="0" w:space="0" w:color="auto"/>
            <w:right w:val="none" w:sz="0" w:space="0" w:color="auto"/>
          </w:divBdr>
        </w:div>
        <w:div w:id="657731898">
          <w:marLeft w:val="480"/>
          <w:marRight w:val="0"/>
          <w:marTop w:val="0"/>
          <w:marBottom w:val="0"/>
          <w:divBdr>
            <w:top w:val="none" w:sz="0" w:space="0" w:color="auto"/>
            <w:left w:val="none" w:sz="0" w:space="0" w:color="auto"/>
            <w:bottom w:val="none" w:sz="0" w:space="0" w:color="auto"/>
            <w:right w:val="none" w:sz="0" w:space="0" w:color="auto"/>
          </w:divBdr>
        </w:div>
        <w:div w:id="1584801225">
          <w:marLeft w:val="480"/>
          <w:marRight w:val="0"/>
          <w:marTop w:val="0"/>
          <w:marBottom w:val="0"/>
          <w:divBdr>
            <w:top w:val="none" w:sz="0" w:space="0" w:color="auto"/>
            <w:left w:val="none" w:sz="0" w:space="0" w:color="auto"/>
            <w:bottom w:val="none" w:sz="0" w:space="0" w:color="auto"/>
            <w:right w:val="none" w:sz="0" w:space="0" w:color="auto"/>
          </w:divBdr>
        </w:div>
        <w:div w:id="1370572876">
          <w:marLeft w:val="480"/>
          <w:marRight w:val="0"/>
          <w:marTop w:val="0"/>
          <w:marBottom w:val="0"/>
          <w:divBdr>
            <w:top w:val="none" w:sz="0" w:space="0" w:color="auto"/>
            <w:left w:val="none" w:sz="0" w:space="0" w:color="auto"/>
            <w:bottom w:val="none" w:sz="0" w:space="0" w:color="auto"/>
            <w:right w:val="none" w:sz="0" w:space="0" w:color="auto"/>
          </w:divBdr>
        </w:div>
        <w:div w:id="233928823">
          <w:marLeft w:val="480"/>
          <w:marRight w:val="0"/>
          <w:marTop w:val="0"/>
          <w:marBottom w:val="0"/>
          <w:divBdr>
            <w:top w:val="none" w:sz="0" w:space="0" w:color="auto"/>
            <w:left w:val="none" w:sz="0" w:space="0" w:color="auto"/>
            <w:bottom w:val="none" w:sz="0" w:space="0" w:color="auto"/>
            <w:right w:val="none" w:sz="0" w:space="0" w:color="auto"/>
          </w:divBdr>
        </w:div>
        <w:div w:id="801121049">
          <w:marLeft w:val="480"/>
          <w:marRight w:val="0"/>
          <w:marTop w:val="0"/>
          <w:marBottom w:val="0"/>
          <w:divBdr>
            <w:top w:val="none" w:sz="0" w:space="0" w:color="auto"/>
            <w:left w:val="none" w:sz="0" w:space="0" w:color="auto"/>
            <w:bottom w:val="none" w:sz="0" w:space="0" w:color="auto"/>
            <w:right w:val="none" w:sz="0" w:space="0" w:color="auto"/>
          </w:divBdr>
        </w:div>
        <w:div w:id="1203397418">
          <w:marLeft w:val="480"/>
          <w:marRight w:val="0"/>
          <w:marTop w:val="0"/>
          <w:marBottom w:val="0"/>
          <w:divBdr>
            <w:top w:val="none" w:sz="0" w:space="0" w:color="auto"/>
            <w:left w:val="none" w:sz="0" w:space="0" w:color="auto"/>
            <w:bottom w:val="none" w:sz="0" w:space="0" w:color="auto"/>
            <w:right w:val="none" w:sz="0" w:space="0" w:color="auto"/>
          </w:divBdr>
        </w:div>
        <w:div w:id="521672640">
          <w:marLeft w:val="480"/>
          <w:marRight w:val="0"/>
          <w:marTop w:val="0"/>
          <w:marBottom w:val="0"/>
          <w:divBdr>
            <w:top w:val="none" w:sz="0" w:space="0" w:color="auto"/>
            <w:left w:val="none" w:sz="0" w:space="0" w:color="auto"/>
            <w:bottom w:val="none" w:sz="0" w:space="0" w:color="auto"/>
            <w:right w:val="none" w:sz="0" w:space="0" w:color="auto"/>
          </w:divBdr>
        </w:div>
      </w:divsChild>
    </w:div>
    <w:div w:id="1246188651">
      <w:bodyDiv w:val="1"/>
      <w:marLeft w:val="0"/>
      <w:marRight w:val="0"/>
      <w:marTop w:val="0"/>
      <w:marBottom w:val="0"/>
      <w:divBdr>
        <w:top w:val="none" w:sz="0" w:space="0" w:color="auto"/>
        <w:left w:val="none" w:sz="0" w:space="0" w:color="auto"/>
        <w:bottom w:val="none" w:sz="0" w:space="0" w:color="auto"/>
        <w:right w:val="none" w:sz="0" w:space="0" w:color="auto"/>
      </w:divBdr>
    </w:div>
    <w:div w:id="1246259065">
      <w:bodyDiv w:val="1"/>
      <w:marLeft w:val="0"/>
      <w:marRight w:val="0"/>
      <w:marTop w:val="0"/>
      <w:marBottom w:val="0"/>
      <w:divBdr>
        <w:top w:val="none" w:sz="0" w:space="0" w:color="auto"/>
        <w:left w:val="none" w:sz="0" w:space="0" w:color="auto"/>
        <w:bottom w:val="none" w:sz="0" w:space="0" w:color="auto"/>
        <w:right w:val="none" w:sz="0" w:space="0" w:color="auto"/>
      </w:divBdr>
      <w:divsChild>
        <w:div w:id="712771268">
          <w:marLeft w:val="480"/>
          <w:marRight w:val="0"/>
          <w:marTop w:val="0"/>
          <w:marBottom w:val="0"/>
          <w:divBdr>
            <w:top w:val="none" w:sz="0" w:space="0" w:color="auto"/>
            <w:left w:val="none" w:sz="0" w:space="0" w:color="auto"/>
            <w:bottom w:val="none" w:sz="0" w:space="0" w:color="auto"/>
            <w:right w:val="none" w:sz="0" w:space="0" w:color="auto"/>
          </w:divBdr>
        </w:div>
        <w:div w:id="174619339">
          <w:marLeft w:val="480"/>
          <w:marRight w:val="0"/>
          <w:marTop w:val="0"/>
          <w:marBottom w:val="0"/>
          <w:divBdr>
            <w:top w:val="none" w:sz="0" w:space="0" w:color="auto"/>
            <w:left w:val="none" w:sz="0" w:space="0" w:color="auto"/>
            <w:bottom w:val="none" w:sz="0" w:space="0" w:color="auto"/>
            <w:right w:val="none" w:sz="0" w:space="0" w:color="auto"/>
          </w:divBdr>
        </w:div>
        <w:div w:id="1289627467">
          <w:marLeft w:val="480"/>
          <w:marRight w:val="0"/>
          <w:marTop w:val="0"/>
          <w:marBottom w:val="0"/>
          <w:divBdr>
            <w:top w:val="none" w:sz="0" w:space="0" w:color="auto"/>
            <w:left w:val="none" w:sz="0" w:space="0" w:color="auto"/>
            <w:bottom w:val="none" w:sz="0" w:space="0" w:color="auto"/>
            <w:right w:val="none" w:sz="0" w:space="0" w:color="auto"/>
          </w:divBdr>
        </w:div>
        <w:div w:id="2082947310">
          <w:marLeft w:val="480"/>
          <w:marRight w:val="0"/>
          <w:marTop w:val="0"/>
          <w:marBottom w:val="0"/>
          <w:divBdr>
            <w:top w:val="none" w:sz="0" w:space="0" w:color="auto"/>
            <w:left w:val="none" w:sz="0" w:space="0" w:color="auto"/>
            <w:bottom w:val="none" w:sz="0" w:space="0" w:color="auto"/>
            <w:right w:val="none" w:sz="0" w:space="0" w:color="auto"/>
          </w:divBdr>
        </w:div>
        <w:div w:id="1292784309">
          <w:marLeft w:val="480"/>
          <w:marRight w:val="0"/>
          <w:marTop w:val="0"/>
          <w:marBottom w:val="0"/>
          <w:divBdr>
            <w:top w:val="none" w:sz="0" w:space="0" w:color="auto"/>
            <w:left w:val="none" w:sz="0" w:space="0" w:color="auto"/>
            <w:bottom w:val="none" w:sz="0" w:space="0" w:color="auto"/>
            <w:right w:val="none" w:sz="0" w:space="0" w:color="auto"/>
          </w:divBdr>
        </w:div>
        <w:div w:id="964887819">
          <w:marLeft w:val="480"/>
          <w:marRight w:val="0"/>
          <w:marTop w:val="0"/>
          <w:marBottom w:val="0"/>
          <w:divBdr>
            <w:top w:val="none" w:sz="0" w:space="0" w:color="auto"/>
            <w:left w:val="none" w:sz="0" w:space="0" w:color="auto"/>
            <w:bottom w:val="none" w:sz="0" w:space="0" w:color="auto"/>
            <w:right w:val="none" w:sz="0" w:space="0" w:color="auto"/>
          </w:divBdr>
        </w:div>
        <w:div w:id="1175268529">
          <w:marLeft w:val="480"/>
          <w:marRight w:val="0"/>
          <w:marTop w:val="0"/>
          <w:marBottom w:val="0"/>
          <w:divBdr>
            <w:top w:val="none" w:sz="0" w:space="0" w:color="auto"/>
            <w:left w:val="none" w:sz="0" w:space="0" w:color="auto"/>
            <w:bottom w:val="none" w:sz="0" w:space="0" w:color="auto"/>
            <w:right w:val="none" w:sz="0" w:space="0" w:color="auto"/>
          </w:divBdr>
        </w:div>
        <w:div w:id="2109881503">
          <w:marLeft w:val="480"/>
          <w:marRight w:val="0"/>
          <w:marTop w:val="0"/>
          <w:marBottom w:val="0"/>
          <w:divBdr>
            <w:top w:val="none" w:sz="0" w:space="0" w:color="auto"/>
            <w:left w:val="none" w:sz="0" w:space="0" w:color="auto"/>
            <w:bottom w:val="none" w:sz="0" w:space="0" w:color="auto"/>
            <w:right w:val="none" w:sz="0" w:space="0" w:color="auto"/>
          </w:divBdr>
        </w:div>
        <w:div w:id="372771674">
          <w:marLeft w:val="480"/>
          <w:marRight w:val="0"/>
          <w:marTop w:val="0"/>
          <w:marBottom w:val="0"/>
          <w:divBdr>
            <w:top w:val="none" w:sz="0" w:space="0" w:color="auto"/>
            <w:left w:val="none" w:sz="0" w:space="0" w:color="auto"/>
            <w:bottom w:val="none" w:sz="0" w:space="0" w:color="auto"/>
            <w:right w:val="none" w:sz="0" w:space="0" w:color="auto"/>
          </w:divBdr>
        </w:div>
        <w:div w:id="34241447">
          <w:marLeft w:val="480"/>
          <w:marRight w:val="0"/>
          <w:marTop w:val="0"/>
          <w:marBottom w:val="0"/>
          <w:divBdr>
            <w:top w:val="none" w:sz="0" w:space="0" w:color="auto"/>
            <w:left w:val="none" w:sz="0" w:space="0" w:color="auto"/>
            <w:bottom w:val="none" w:sz="0" w:space="0" w:color="auto"/>
            <w:right w:val="none" w:sz="0" w:space="0" w:color="auto"/>
          </w:divBdr>
        </w:div>
        <w:div w:id="13263969">
          <w:marLeft w:val="480"/>
          <w:marRight w:val="0"/>
          <w:marTop w:val="0"/>
          <w:marBottom w:val="0"/>
          <w:divBdr>
            <w:top w:val="none" w:sz="0" w:space="0" w:color="auto"/>
            <w:left w:val="none" w:sz="0" w:space="0" w:color="auto"/>
            <w:bottom w:val="none" w:sz="0" w:space="0" w:color="auto"/>
            <w:right w:val="none" w:sz="0" w:space="0" w:color="auto"/>
          </w:divBdr>
        </w:div>
        <w:div w:id="1475638869">
          <w:marLeft w:val="480"/>
          <w:marRight w:val="0"/>
          <w:marTop w:val="0"/>
          <w:marBottom w:val="0"/>
          <w:divBdr>
            <w:top w:val="none" w:sz="0" w:space="0" w:color="auto"/>
            <w:left w:val="none" w:sz="0" w:space="0" w:color="auto"/>
            <w:bottom w:val="none" w:sz="0" w:space="0" w:color="auto"/>
            <w:right w:val="none" w:sz="0" w:space="0" w:color="auto"/>
          </w:divBdr>
        </w:div>
        <w:div w:id="1334727004">
          <w:marLeft w:val="480"/>
          <w:marRight w:val="0"/>
          <w:marTop w:val="0"/>
          <w:marBottom w:val="0"/>
          <w:divBdr>
            <w:top w:val="none" w:sz="0" w:space="0" w:color="auto"/>
            <w:left w:val="none" w:sz="0" w:space="0" w:color="auto"/>
            <w:bottom w:val="none" w:sz="0" w:space="0" w:color="auto"/>
            <w:right w:val="none" w:sz="0" w:space="0" w:color="auto"/>
          </w:divBdr>
        </w:div>
        <w:div w:id="1969699905">
          <w:marLeft w:val="480"/>
          <w:marRight w:val="0"/>
          <w:marTop w:val="0"/>
          <w:marBottom w:val="0"/>
          <w:divBdr>
            <w:top w:val="none" w:sz="0" w:space="0" w:color="auto"/>
            <w:left w:val="none" w:sz="0" w:space="0" w:color="auto"/>
            <w:bottom w:val="none" w:sz="0" w:space="0" w:color="auto"/>
            <w:right w:val="none" w:sz="0" w:space="0" w:color="auto"/>
          </w:divBdr>
        </w:div>
        <w:div w:id="667681285">
          <w:marLeft w:val="480"/>
          <w:marRight w:val="0"/>
          <w:marTop w:val="0"/>
          <w:marBottom w:val="0"/>
          <w:divBdr>
            <w:top w:val="none" w:sz="0" w:space="0" w:color="auto"/>
            <w:left w:val="none" w:sz="0" w:space="0" w:color="auto"/>
            <w:bottom w:val="none" w:sz="0" w:space="0" w:color="auto"/>
            <w:right w:val="none" w:sz="0" w:space="0" w:color="auto"/>
          </w:divBdr>
        </w:div>
        <w:div w:id="1516505242">
          <w:marLeft w:val="480"/>
          <w:marRight w:val="0"/>
          <w:marTop w:val="0"/>
          <w:marBottom w:val="0"/>
          <w:divBdr>
            <w:top w:val="none" w:sz="0" w:space="0" w:color="auto"/>
            <w:left w:val="none" w:sz="0" w:space="0" w:color="auto"/>
            <w:bottom w:val="none" w:sz="0" w:space="0" w:color="auto"/>
            <w:right w:val="none" w:sz="0" w:space="0" w:color="auto"/>
          </w:divBdr>
        </w:div>
      </w:divsChild>
    </w:div>
    <w:div w:id="1256938279">
      <w:bodyDiv w:val="1"/>
      <w:marLeft w:val="0"/>
      <w:marRight w:val="0"/>
      <w:marTop w:val="0"/>
      <w:marBottom w:val="0"/>
      <w:divBdr>
        <w:top w:val="none" w:sz="0" w:space="0" w:color="auto"/>
        <w:left w:val="none" w:sz="0" w:space="0" w:color="auto"/>
        <w:bottom w:val="none" w:sz="0" w:space="0" w:color="auto"/>
        <w:right w:val="none" w:sz="0" w:space="0" w:color="auto"/>
      </w:divBdr>
    </w:div>
    <w:div w:id="1263343860">
      <w:bodyDiv w:val="1"/>
      <w:marLeft w:val="0"/>
      <w:marRight w:val="0"/>
      <w:marTop w:val="0"/>
      <w:marBottom w:val="0"/>
      <w:divBdr>
        <w:top w:val="none" w:sz="0" w:space="0" w:color="auto"/>
        <w:left w:val="none" w:sz="0" w:space="0" w:color="auto"/>
        <w:bottom w:val="none" w:sz="0" w:space="0" w:color="auto"/>
        <w:right w:val="none" w:sz="0" w:space="0" w:color="auto"/>
      </w:divBdr>
    </w:div>
    <w:div w:id="1263687613">
      <w:bodyDiv w:val="1"/>
      <w:marLeft w:val="0"/>
      <w:marRight w:val="0"/>
      <w:marTop w:val="0"/>
      <w:marBottom w:val="0"/>
      <w:divBdr>
        <w:top w:val="none" w:sz="0" w:space="0" w:color="auto"/>
        <w:left w:val="none" w:sz="0" w:space="0" w:color="auto"/>
        <w:bottom w:val="none" w:sz="0" w:space="0" w:color="auto"/>
        <w:right w:val="none" w:sz="0" w:space="0" w:color="auto"/>
      </w:divBdr>
    </w:div>
    <w:div w:id="1263800191">
      <w:bodyDiv w:val="1"/>
      <w:marLeft w:val="0"/>
      <w:marRight w:val="0"/>
      <w:marTop w:val="0"/>
      <w:marBottom w:val="0"/>
      <w:divBdr>
        <w:top w:val="none" w:sz="0" w:space="0" w:color="auto"/>
        <w:left w:val="none" w:sz="0" w:space="0" w:color="auto"/>
        <w:bottom w:val="none" w:sz="0" w:space="0" w:color="auto"/>
        <w:right w:val="none" w:sz="0" w:space="0" w:color="auto"/>
      </w:divBdr>
    </w:div>
    <w:div w:id="1267467746">
      <w:bodyDiv w:val="1"/>
      <w:marLeft w:val="0"/>
      <w:marRight w:val="0"/>
      <w:marTop w:val="0"/>
      <w:marBottom w:val="0"/>
      <w:divBdr>
        <w:top w:val="none" w:sz="0" w:space="0" w:color="auto"/>
        <w:left w:val="none" w:sz="0" w:space="0" w:color="auto"/>
        <w:bottom w:val="none" w:sz="0" w:space="0" w:color="auto"/>
        <w:right w:val="none" w:sz="0" w:space="0" w:color="auto"/>
      </w:divBdr>
      <w:divsChild>
        <w:div w:id="419562892">
          <w:marLeft w:val="480"/>
          <w:marRight w:val="0"/>
          <w:marTop w:val="0"/>
          <w:marBottom w:val="0"/>
          <w:divBdr>
            <w:top w:val="none" w:sz="0" w:space="0" w:color="auto"/>
            <w:left w:val="none" w:sz="0" w:space="0" w:color="auto"/>
            <w:bottom w:val="none" w:sz="0" w:space="0" w:color="auto"/>
            <w:right w:val="none" w:sz="0" w:space="0" w:color="auto"/>
          </w:divBdr>
        </w:div>
        <w:div w:id="1590969189">
          <w:marLeft w:val="480"/>
          <w:marRight w:val="0"/>
          <w:marTop w:val="0"/>
          <w:marBottom w:val="0"/>
          <w:divBdr>
            <w:top w:val="none" w:sz="0" w:space="0" w:color="auto"/>
            <w:left w:val="none" w:sz="0" w:space="0" w:color="auto"/>
            <w:bottom w:val="none" w:sz="0" w:space="0" w:color="auto"/>
            <w:right w:val="none" w:sz="0" w:space="0" w:color="auto"/>
          </w:divBdr>
        </w:div>
        <w:div w:id="553932486">
          <w:marLeft w:val="480"/>
          <w:marRight w:val="0"/>
          <w:marTop w:val="0"/>
          <w:marBottom w:val="0"/>
          <w:divBdr>
            <w:top w:val="none" w:sz="0" w:space="0" w:color="auto"/>
            <w:left w:val="none" w:sz="0" w:space="0" w:color="auto"/>
            <w:bottom w:val="none" w:sz="0" w:space="0" w:color="auto"/>
            <w:right w:val="none" w:sz="0" w:space="0" w:color="auto"/>
          </w:divBdr>
        </w:div>
        <w:div w:id="851651048">
          <w:marLeft w:val="480"/>
          <w:marRight w:val="0"/>
          <w:marTop w:val="0"/>
          <w:marBottom w:val="0"/>
          <w:divBdr>
            <w:top w:val="none" w:sz="0" w:space="0" w:color="auto"/>
            <w:left w:val="none" w:sz="0" w:space="0" w:color="auto"/>
            <w:bottom w:val="none" w:sz="0" w:space="0" w:color="auto"/>
            <w:right w:val="none" w:sz="0" w:space="0" w:color="auto"/>
          </w:divBdr>
        </w:div>
        <w:div w:id="1409229366">
          <w:marLeft w:val="480"/>
          <w:marRight w:val="0"/>
          <w:marTop w:val="0"/>
          <w:marBottom w:val="0"/>
          <w:divBdr>
            <w:top w:val="none" w:sz="0" w:space="0" w:color="auto"/>
            <w:left w:val="none" w:sz="0" w:space="0" w:color="auto"/>
            <w:bottom w:val="none" w:sz="0" w:space="0" w:color="auto"/>
            <w:right w:val="none" w:sz="0" w:space="0" w:color="auto"/>
          </w:divBdr>
        </w:div>
        <w:div w:id="725837062">
          <w:marLeft w:val="480"/>
          <w:marRight w:val="0"/>
          <w:marTop w:val="0"/>
          <w:marBottom w:val="0"/>
          <w:divBdr>
            <w:top w:val="none" w:sz="0" w:space="0" w:color="auto"/>
            <w:left w:val="none" w:sz="0" w:space="0" w:color="auto"/>
            <w:bottom w:val="none" w:sz="0" w:space="0" w:color="auto"/>
            <w:right w:val="none" w:sz="0" w:space="0" w:color="auto"/>
          </w:divBdr>
        </w:div>
        <w:div w:id="1718890077">
          <w:marLeft w:val="480"/>
          <w:marRight w:val="0"/>
          <w:marTop w:val="0"/>
          <w:marBottom w:val="0"/>
          <w:divBdr>
            <w:top w:val="none" w:sz="0" w:space="0" w:color="auto"/>
            <w:left w:val="none" w:sz="0" w:space="0" w:color="auto"/>
            <w:bottom w:val="none" w:sz="0" w:space="0" w:color="auto"/>
            <w:right w:val="none" w:sz="0" w:space="0" w:color="auto"/>
          </w:divBdr>
        </w:div>
        <w:div w:id="1198546238">
          <w:marLeft w:val="480"/>
          <w:marRight w:val="0"/>
          <w:marTop w:val="0"/>
          <w:marBottom w:val="0"/>
          <w:divBdr>
            <w:top w:val="none" w:sz="0" w:space="0" w:color="auto"/>
            <w:left w:val="none" w:sz="0" w:space="0" w:color="auto"/>
            <w:bottom w:val="none" w:sz="0" w:space="0" w:color="auto"/>
            <w:right w:val="none" w:sz="0" w:space="0" w:color="auto"/>
          </w:divBdr>
        </w:div>
        <w:div w:id="1486896898">
          <w:marLeft w:val="480"/>
          <w:marRight w:val="0"/>
          <w:marTop w:val="0"/>
          <w:marBottom w:val="0"/>
          <w:divBdr>
            <w:top w:val="none" w:sz="0" w:space="0" w:color="auto"/>
            <w:left w:val="none" w:sz="0" w:space="0" w:color="auto"/>
            <w:bottom w:val="none" w:sz="0" w:space="0" w:color="auto"/>
            <w:right w:val="none" w:sz="0" w:space="0" w:color="auto"/>
          </w:divBdr>
        </w:div>
        <w:div w:id="218131694">
          <w:marLeft w:val="480"/>
          <w:marRight w:val="0"/>
          <w:marTop w:val="0"/>
          <w:marBottom w:val="0"/>
          <w:divBdr>
            <w:top w:val="none" w:sz="0" w:space="0" w:color="auto"/>
            <w:left w:val="none" w:sz="0" w:space="0" w:color="auto"/>
            <w:bottom w:val="none" w:sz="0" w:space="0" w:color="auto"/>
            <w:right w:val="none" w:sz="0" w:space="0" w:color="auto"/>
          </w:divBdr>
        </w:div>
        <w:div w:id="356467774">
          <w:marLeft w:val="480"/>
          <w:marRight w:val="0"/>
          <w:marTop w:val="0"/>
          <w:marBottom w:val="0"/>
          <w:divBdr>
            <w:top w:val="none" w:sz="0" w:space="0" w:color="auto"/>
            <w:left w:val="none" w:sz="0" w:space="0" w:color="auto"/>
            <w:bottom w:val="none" w:sz="0" w:space="0" w:color="auto"/>
            <w:right w:val="none" w:sz="0" w:space="0" w:color="auto"/>
          </w:divBdr>
        </w:div>
        <w:div w:id="743841007">
          <w:marLeft w:val="480"/>
          <w:marRight w:val="0"/>
          <w:marTop w:val="0"/>
          <w:marBottom w:val="0"/>
          <w:divBdr>
            <w:top w:val="none" w:sz="0" w:space="0" w:color="auto"/>
            <w:left w:val="none" w:sz="0" w:space="0" w:color="auto"/>
            <w:bottom w:val="none" w:sz="0" w:space="0" w:color="auto"/>
            <w:right w:val="none" w:sz="0" w:space="0" w:color="auto"/>
          </w:divBdr>
        </w:div>
        <w:div w:id="1196309700">
          <w:marLeft w:val="480"/>
          <w:marRight w:val="0"/>
          <w:marTop w:val="0"/>
          <w:marBottom w:val="0"/>
          <w:divBdr>
            <w:top w:val="none" w:sz="0" w:space="0" w:color="auto"/>
            <w:left w:val="none" w:sz="0" w:space="0" w:color="auto"/>
            <w:bottom w:val="none" w:sz="0" w:space="0" w:color="auto"/>
            <w:right w:val="none" w:sz="0" w:space="0" w:color="auto"/>
          </w:divBdr>
        </w:div>
        <w:div w:id="1893034591">
          <w:marLeft w:val="480"/>
          <w:marRight w:val="0"/>
          <w:marTop w:val="0"/>
          <w:marBottom w:val="0"/>
          <w:divBdr>
            <w:top w:val="none" w:sz="0" w:space="0" w:color="auto"/>
            <w:left w:val="none" w:sz="0" w:space="0" w:color="auto"/>
            <w:bottom w:val="none" w:sz="0" w:space="0" w:color="auto"/>
            <w:right w:val="none" w:sz="0" w:space="0" w:color="auto"/>
          </w:divBdr>
        </w:div>
      </w:divsChild>
    </w:div>
    <w:div w:id="1269005682">
      <w:bodyDiv w:val="1"/>
      <w:marLeft w:val="0"/>
      <w:marRight w:val="0"/>
      <w:marTop w:val="0"/>
      <w:marBottom w:val="0"/>
      <w:divBdr>
        <w:top w:val="none" w:sz="0" w:space="0" w:color="auto"/>
        <w:left w:val="none" w:sz="0" w:space="0" w:color="auto"/>
        <w:bottom w:val="none" w:sz="0" w:space="0" w:color="auto"/>
        <w:right w:val="none" w:sz="0" w:space="0" w:color="auto"/>
      </w:divBdr>
    </w:div>
    <w:div w:id="1270889478">
      <w:bodyDiv w:val="1"/>
      <w:marLeft w:val="0"/>
      <w:marRight w:val="0"/>
      <w:marTop w:val="0"/>
      <w:marBottom w:val="0"/>
      <w:divBdr>
        <w:top w:val="none" w:sz="0" w:space="0" w:color="auto"/>
        <w:left w:val="none" w:sz="0" w:space="0" w:color="auto"/>
        <w:bottom w:val="none" w:sz="0" w:space="0" w:color="auto"/>
        <w:right w:val="none" w:sz="0" w:space="0" w:color="auto"/>
      </w:divBdr>
    </w:div>
    <w:div w:id="1283920015">
      <w:bodyDiv w:val="1"/>
      <w:marLeft w:val="0"/>
      <w:marRight w:val="0"/>
      <w:marTop w:val="0"/>
      <w:marBottom w:val="0"/>
      <w:divBdr>
        <w:top w:val="none" w:sz="0" w:space="0" w:color="auto"/>
        <w:left w:val="none" w:sz="0" w:space="0" w:color="auto"/>
        <w:bottom w:val="none" w:sz="0" w:space="0" w:color="auto"/>
        <w:right w:val="none" w:sz="0" w:space="0" w:color="auto"/>
      </w:divBdr>
    </w:div>
    <w:div w:id="1286307421">
      <w:bodyDiv w:val="1"/>
      <w:marLeft w:val="0"/>
      <w:marRight w:val="0"/>
      <w:marTop w:val="0"/>
      <w:marBottom w:val="0"/>
      <w:divBdr>
        <w:top w:val="none" w:sz="0" w:space="0" w:color="auto"/>
        <w:left w:val="none" w:sz="0" w:space="0" w:color="auto"/>
        <w:bottom w:val="none" w:sz="0" w:space="0" w:color="auto"/>
        <w:right w:val="none" w:sz="0" w:space="0" w:color="auto"/>
      </w:divBdr>
    </w:div>
    <w:div w:id="1288001855">
      <w:bodyDiv w:val="1"/>
      <w:marLeft w:val="0"/>
      <w:marRight w:val="0"/>
      <w:marTop w:val="0"/>
      <w:marBottom w:val="0"/>
      <w:divBdr>
        <w:top w:val="none" w:sz="0" w:space="0" w:color="auto"/>
        <w:left w:val="none" w:sz="0" w:space="0" w:color="auto"/>
        <w:bottom w:val="none" w:sz="0" w:space="0" w:color="auto"/>
        <w:right w:val="none" w:sz="0" w:space="0" w:color="auto"/>
      </w:divBdr>
    </w:div>
    <w:div w:id="1288195049">
      <w:bodyDiv w:val="1"/>
      <w:marLeft w:val="0"/>
      <w:marRight w:val="0"/>
      <w:marTop w:val="0"/>
      <w:marBottom w:val="0"/>
      <w:divBdr>
        <w:top w:val="none" w:sz="0" w:space="0" w:color="auto"/>
        <w:left w:val="none" w:sz="0" w:space="0" w:color="auto"/>
        <w:bottom w:val="none" w:sz="0" w:space="0" w:color="auto"/>
        <w:right w:val="none" w:sz="0" w:space="0" w:color="auto"/>
      </w:divBdr>
    </w:div>
    <w:div w:id="1295983400">
      <w:bodyDiv w:val="1"/>
      <w:marLeft w:val="0"/>
      <w:marRight w:val="0"/>
      <w:marTop w:val="0"/>
      <w:marBottom w:val="0"/>
      <w:divBdr>
        <w:top w:val="none" w:sz="0" w:space="0" w:color="auto"/>
        <w:left w:val="none" w:sz="0" w:space="0" w:color="auto"/>
        <w:bottom w:val="none" w:sz="0" w:space="0" w:color="auto"/>
        <w:right w:val="none" w:sz="0" w:space="0" w:color="auto"/>
      </w:divBdr>
    </w:div>
    <w:div w:id="1299070414">
      <w:bodyDiv w:val="1"/>
      <w:marLeft w:val="0"/>
      <w:marRight w:val="0"/>
      <w:marTop w:val="0"/>
      <w:marBottom w:val="0"/>
      <w:divBdr>
        <w:top w:val="none" w:sz="0" w:space="0" w:color="auto"/>
        <w:left w:val="none" w:sz="0" w:space="0" w:color="auto"/>
        <w:bottom w:val="none" w:sz="0" w:space="0" w:color="auto"/>
        <w:right w:val="none" w:sz="0" w:space="0" w:color="auto"/>
      </w:divBdr>
    </w:div>
    <w:div w:id="1308971374">
      <w:bodyDiv w:val="1"/>
      <w:marLeft w:val="0"/>
      <w:marRight w:val="0"/>
      <w:marTop w:val="0"/>
      <w:marBottom w:val="0"/>
      <w:divBdr>
        <w:top w:val="none" w:sz="0" w:space="0" w:color="auto"/>
        <w:left w:val="none" w:sz="0" w:space="0" w:color="auto"/>
        <w:bottom w:val="none" w:sz="0" w:space="0" w:color="auto"/>
        <w:right w:val="none" w:sz="0" w:space="0" w:color="auto"/>
      </w:divBdr>
    </w:div>
    <w:div w:id="1315067078">
      <w:bodyDiv w:val="1"/>
      <w:marLeft w:val="0"/>
      <w:marRight w:val="0"/>
      <w:marTop w:val="0"/>
      <w:marBottom w:val="0"/>
      <w:divBdr>
        <w:top w:val="none" w:sz="0" w:space="0" w:color="auto"/>
        <w:left w:val="none" w:sz="0" w:space="0" w:color="auto"/>
        <w:bottom w:val="none" w:sz="0" w:space="0" w:color="auto"/>
        <w:right w:val="none" w:sz="0" w:space="0" w:color="auto"/>
      </w:divBdr>
    </w:div>
    <w:div w:id="1318145288">
      <w:bodyDiv w:val="1"/>
      <w:marLeft w:val="0"/>
      <w:marRight w:val="0"/>
      <w:marTop w:val="0"/>
      <w:marBottom w:val="0"/>
      <w:divBdr>
        <w:top w:val="none" w:sz="0" w:space="0" w:color="auto"/>
        <w:left w:val="none" w:sz="0" w:space="0" w:color="auto"/>
        <w:bottom w:val="none" w:sz="0" w:space="0" w:color="auto"/>
        <w:right w:val="none" w:sz="0" w:space="0" w:color="auto"/>
      </w:divBdr>
    </w:div>
    <w:div w:id="1320619012">
      <w:bodyDiv w:val="1"/>
      <w:marLeft w:val="0"/>
      <w:marRight w:val="0"/>
      <w:marTop w:val="0"/>
      <w:marBottom w:val="0"/>
      <w:divBdr>
        <w:top w:val="none" w:sz="0" w:space="0" w:color="auto"/>
        <w:left w:val="none" w:sz="0" w:space="0" w:color="auto"/>
        <w:bottom w:val="none" w:sz="0" w:space="0" w:color="auto"/>
        <w:right w:val="none" w:sz="0" w:space="0" w:color="auto"/>
      </w:divBdr>
      <w:divsChild>
        <w:div w:id="315572670">
          <w:marLeft w:val="480"/>
          <w:marRight w:val="0"/>
          <w:marTop w:val="0"/>
          <w:marBottom w:val="0"/>
          <w:divBdr>
            <w:top w:val="none" w:sz="0" w:space="0" w:color="auto"/>
            <w:left w:val="none" w:sz="0" w:space="0" w:color="auto"/>
            <w:bottom w:val="none" w:sz="0" w:space="0" w:color="auto"/>
            <w:right w:val="none" w:sz="0" w:space="0" w:color="auto"/>
          </w:divBdr>
        </w:div>
        <w:div w:id="2028753115">
          <w:marLeft w:val="480"/>
          <w:marRight w:val="0"/>
          <w:marTop w:val="0"/>
          <w:marBottom w:val="0"/>
          <w:divBdr>
            <w:top w:val="none" w:sz="0" w:space="0" w:color="auto"/>
            <w:left w:val="none" w:sz="0" w:space="0" w:color="auto"/>
            <w:bottom w:val="none" w:sz="0" w:space="0" w:color="auto"/>
            <w:right w:val="none" w:sz="0" w:space="0" w:color="auto"/>
          </w:divBdr>
        </w:div>
        <w:div w:id="1661344381">
          <w:marLeft w:val="480"/>
          <w:marRight w:val="0"/>
          <w:marTop w:val="0"/>
          <w:marBottom w:val="0"/>
          <w:divBdr>
            <w:top w:val="none" w:sz="0" w:space="0" w:color="auto"/>
            <w:left w:val="none" w:sz="0" w:space="0" w:color="auto"/>
            <w:bottom w:val="none" w:sz="0" w:space="0" w:color="auto"/>
            <w:right w:val="none" w:sz="0" w:space="0" w:color="auto"/>
          </w:divBdr>
        </w:div>
        <w:div w:id="1966427662">
          <w:marLeft w:val="480"/>
          <w:marRight w:val="0"/>
          <w:marTop w:val="0"/>
          <w:marBottom w:val="0"/>
          <w:divBdr>
            <w:top w:val="none" w:sz="0" w:space="0" w:color="auto"/>
            <w:left w:val="none" w:sz="0" w:space="0" w:color="auto"/>
            <w:bottom w:val="none" w:sz="0" w:space="0" w:color="auto"/>
            <w:right w:val="none" w:sz="0" w:space="0" w:color="auto"/>
          </w:divBdr>
        </w:div>
        <w:div w:id="1049958181">
          <w:marLeft w:val="480"/>
          <w:marRight w:val="0"/>
          <w:marTop w:val="0"/>
          <w:marBottom w:val="0"/>
          <w:divBdr>
            <w:top w:val="none" w:sz="0" w:space="0" w:color="auto"/>
            <w:left w:val="none" w:sz="0" w:space="0" w:color="auto"/>
            <w:bottom w:val="none" w:sz="0" w:space="0" w:color="auto"/>
            <w:right w:val="none" w:sz="0" w:space="0" w:color="auto"/>
          </w:divBdr>
        </w:div>
        <w:div w:id="69238742">
          <w:marLeft w:val="480"/>
          <w:marRight w:val="0"/>
          <w:marTop w:val="0"/>
          <w:marBottom w:val="0"/>
          <w:divBdr>
            <w:top w:val="none" w:sz="0" w:space="0" w:color="auto"/>
            <w:left w:val="none" w:sz="0" w:space="0" w:color="auto"/>
            <w:bottom w:val="none" w:sz="0" w:space="0" w:color="auto"/>
            <w:right w:val="none" w:sz="0" w:space="0" w:color="auto"/>
          </w:divBdr>
        </w:div>
        <w:div w:id="1115906831">
          <w:marLeft w:val="480"/>
          <w:marRight w:val="0"/>
          <w:marTop w:val="0"/>
          <w:marBottom w:val="0"/>
          <w:divBdr>
            <w:top w:val="none" w:sz="0" w:space="0" w:color="auto"/>
            <w:left w:val="none" w:sz="0" w:space="0" w:color="auto"/>
            <w:bottom w:val="none" w:sz="0" w:space="0" w:color="auto"/>
            <w:right w:val="none" w:sz="0" w:space="0" w:color="auto"/>
          </w:divBdr>
        </w:div>
        <w:div w:id="656882143">
          <w:marLeft w:val="480"/>
          <w:marRight w:val="0"/>
          <w:marTop w:val="0"/>
          <w:marBottom w:val="0"/>
          <w:divBdr>
            <w:top w:val="none" w:sz="0" w:space="0" w:color="auto"/>
            <w:left w:val="none" w:sz="0" w:space="0" w:color="auto"/>
            <w:bottom w:val="none" w:sz="0" w:space="0" w:color="auto"/>
            <w:right w:val="none" w:sz="0" w:space="0" w:color="auto"/>
          </w:divBdr>
        </w:div>
        <w:div w:id="313529353">
          <w:marLeft w:val="480"/>
          <w:marRight w:val="0"/>
          <w:marTop w:val="0"/>
          <w:marBottom w:val="0"/>
          <w:divBdr>
            <w:top w:val="none" w:sz="0" w:space="0" w:color="auto"/>
            <w:left w:val="none" w:sz="0" w:space="0" w:color="auto"/>
            <w:bottom w:val="none" w:sz="0" w:space="0" w:color="auto"/>
            <w:right w:val="none" w:sz="0" w:space="0" w:color="auto"/>
          </w:divBdr>
        </w:div>
        <w:div w:id="1855025532">
          <w:marLeft w:val="480"/>
          <w:marRight w:val="0"/>
          <w:marTop w:val="0"/>
          <w:marBottom w:val="0"/>
          <w:divBdr>
            <w:top w:val="none" w:sz="0" w:space="0" w:color="auto"/>
            <w:left w:val="none" w:sz="0" w:space="0" w:color="auto"/>
            <w:bottom w:val="none" w:sz="0" w:space="0" w:color="auto"/>
            <w:right w:val="none" w:sz="0" w:space="0" w:color="auto"/>
          </w:divBdr>
        </w:div>
        <w:div w:id="1715081299">
          <w:marLeft w:val="480"/>
          <w:marRight w:val="0"/>
          <w:marTop w:val="0"/>
          <w:marBottom w:val="0"/>
          <w:divBdr>
            <w:top w:val="none" w:sz="0" w:space="0" w:color="auto"/>
            <w:left w:val="none" w:sz="0" w:space="0" w:color="auto"/>
            <w:bottom w:val="none" w:sz="0" w:space="0" w:color="auto"/>
            <w:right w:val="none" w:sz="0" w:space="0" w:color="auto"/>
          </w:divBdr>
        </w:div>
        <w:div w:id="978607899">
          <w:marLeft w:val="480"/>
          <w:marRight w:val="0"/>
          <w:marTop w:val="0"/>
          <w:marBottom w:val="0"/>
          <w:divBdr>
            <w:top w:val="none" w:sz="0" w:space="0" w:color="auto"/>
            <w:left w:val="none" w:sz="0" w:space="0" w:color="auto"/>
            <w:bottom w:val="none" w:sz="0" w:space="0" w:color="auto"/>
            <w:right w:val="none" w:sz="0" w:space="0" w:color="auto"/>
          </w:divBdr>
        </w:div>
        <w:div w:id="1571961654">
          <w:marLeft w:val="480"/>
          <w:marRight w:val="0"/>
          <w:marTop w:val="0"/>
          <w:marBottom w:val="0"/>
          <w:divBdr>
            <w:top w:val="none" w:sz="0" w:space="0" w:color="auto"/>
            <w:left w:val="none" w:sz="0" w:space="0" w:color="auto"/>
            <w:bottom w:val="none" w:sz="0" w:space="0" w:color="auto"/>
            <w:right w:val="none" w:sz="0" w:space="0" w:color="auto"/>
          </w:divBdr>
        </w:div>
        <w:div w:id="1944531312">
          <w:marLeft w:val="480"/>
          <w:marRight w:val="0"/>
          <w:marTop w:val="0"/>
          <w:marBottom w:val="0"/>
          <w:divBdr>
            <w:top w:val="none" w:sz="0" w:space="0" w:color="auto"/>
            <w:left w:val="none" w:sz="0" w:space="0" w:color="auto"/>
            <w:bottom w:val="none" w:sz="0" w:space="0" w:color="auto"/>
            <w:right w:val="none" w:sz="0" w:space="0" w:color="auto"/>
          </w:divBdr>
        </w:div>
        <w:div w:id="1712220702">
          <w:marLeft w:val="480"/>
          <w:marRight w:val="0"/>
          <w:marTop w:val="0"/>
          <w:marBottom w:val="0"/>
          <w:divBdr>
            <w:top w:val="none" w:sz="0" w:space="0" w:color="auto"/>
            <w:left w:val="none" w:sz="0" w:space="0" w:color="auto"/>
            <w:bottom w:val="none" w:sz="0" w:space="0" w:color="auto"/>
            <w:right w:val="none" w:sz="0" w:space="0" w:color="auto"/>
          </w:divBdr>
        </w:div>
        <w:div w:id="1989360967">
          <w:marLeft w:val="480"/>
          <w:marRight w:val="0"/>
          <w:marTop w:val="0"/>
          <w:marBottom w:val="0"/>
          <w:divBdr>
            <w:top w:val="none" w:sz="0" w:space="0" w:color="auto"/>
            <w:left w:val="none" w:sz="0" w:space="0" w:color="auto"/>
            <w:bottom w:val="none" w:sz="0" w:space="0" w:color="auto"/>
            <w:right w:val="none" w:sz="0" w:space="0" w:color="auto"/>
          </w:divBdr>
        </w:div>
        <w:div w:id="286552611">
          <w:marLeft w:val="480"/>
          <w:marRight w:val="0"/>
          <w:marTop w:val="0"/>
          <w:marBottom w:val="0"/>
          <w:divBdr>
            <w:top w:val="none" w:sz="0" w:space="0" w:color="auto"/>
            <w:left w:val="none" w:sz="0" w:space="0" w:color="auto"/>
            <w:bottom w:val="none" w:sz="0" w:space="0" w:color="auto"/>
            <w:right w:val="none" w:sz="0" w:space="0" w:color="auto"/>
          </w:divBdr>
        </w:div>
        <w:div w:id="522595223">
          <w:marLeft w:val="480"/>
          <w:marRight w:val="0"/>
          <w:marTop w:val="0"/>
          <w:marBottom w:val="0"/>
          <w:divBdr>
            <w:top w:val="none" w:sz="0" w:space="0" w:color="auto"/>
            <w:left w:val="none" w:sz="0" w:space="0" w:color="auto"/>
            <w:bottom w:val="none" w:sz="0" w:space="0" w:color="auto"/>
            <w:right w:val="none" w:sz="0" w:space="0" w:color="auto"/>
          </w:divBdr>
        </w:div>
        <w:div w:id="579608058">
          <w:marLeft w:val="480"/>
          <w:marRight w:val="0"/>
          <w:marTop w:val="0"/>
          <w:marBottom w:val="0"/>
          <w:divBdr>
            <w:top w:val="none" w:sz="0" w:space="0" w:color="auto"/>
            <w:left w:val="none" w:sz="0" w:space="0" w:color="auto"/>
            <w:bottom w:val="none" w:sz="0" w:space="0" w:color="auto"/>
            <w:right w:val="none" w:sz="0" w:space="0" w:color="auto"/>
          </w:divBdr>
        </w:div>
        <w:div w:id="402333519">
          <w:marLeft w:val="480"/>
          <w:marRight w:val="0"/>
          <w:marTop w:val="0"/>
          <w:marBottom w:val="0"/>
          <w:divBdr>
            <w:top w:val="none" w:sz="0" w:space="0" w:color="auto"/>
            <w:left w:val="none" w:sz="0" w:space="0" w:color="auto"/>
            <w:bottom w:val="none" w:sz="0" w:space="0" w:color="auto"/>
            <w:right w:val="none" w:sz="0" w:space="0" w:color="auto"/>
          </w:divBdr>
        </w:div>
        <w:div w:id="92211947">
          <w:marLeft w:val="480"/>
          <w:marRight w:val="0"/>
          <w:marTop w:val="0"/>
          <w:marBottom w:val="0"/>
          <w:divBdr>
            <w:top w:val="none" w:sz="0" w:space="0" w:color="auto"/>
            <w:left w:val="none" w:sz="0" w:space="0" w:color="auto"/>
            <w:bottom w:val="none" w:sz="0" w:space="0" w:color="auto"/>
            <w:right w:val="none" w:sz="0" w:space="0" w:color="auto"/>
          </w:divBdr>
        </w:div>
      </w:divsChild>
    </w:div>
    <w:div w:id="1323779691">
      <w:bodyDiv w:val="1"/>
      <w:marLeft w:val="0"/>
      <w:marRight w:val="0"/>
      <w:marTop w:val="0"/>
      <w:marBottom w:val="0"/>
      <w:divBdr>
        <w:top w:val="none" w:sz="0" w:space="0" w:color="auto"/>
        <w:left w:val="none" w:sz="0" w:space="0" w:color="auto"/>
        <w:bottom w:val="none" w:sz="0" w:space="0" w:color="auto"/>
        <w:right w:val="none" w:sz="0" w:space="0" w:color="auto"/>
      </w:divBdr>
    </w:div>
    <w:div w:id="1328706784">
      <w:bodyDiv w:val="1"/>
      <w:marLeft w:val="0"/>
      <w:marRight w:val="0"/>
      <w:marTop w:val="0"/>
      <w:marBottom w:val="0"/>
      <w:divBdr>
        <w:top w:val="none" w:sz="0" w:space="0" w:color="auto"/>
        <w:left w:val="none" w:sz="0" w:space="0" w:color="auto"/>
        <w:bottom w:val="none" w:sz="0" w:space="0" w:color="auto"/>
        <w:right w:val="none" w:sz="0" w:space="0" w:color="auto"/>
      </w:divBdr>
    </w:div>
    <w:div w:id="1341081378">
      <w:bodyDiv w:val="1"/>
      <w:marLeft w:val="0"/>
      <w:marRight w:val="0"/>
      <w:marTop w:val="0"/>
      <w:marBottom w:val="0"/>
      <w:divBdr>
        <w:top w:val="none" w:sz="0" w:space="0" w:color="auto"/>
        <w:left w:val="none" w:sz="0" w:space="0" w:color="auto"/>
        <w:bottom w:val="none" w:sz="0" w:space="0" w:color="auto"/>
        <w:right w:val="none" w:sz="0" w:space="0" w:color="auto"/>
      </w:divBdr>
    </w:div>
    <w:div w:id="1359313508">
      <w:bodyDiv w:val="1"/>
      <w:marLeft w:val="0"/>
      <w:marRight w:val="0"/>
      <w:marTop w:val="0"/>
      <w:marBottom w:val="0"/>
      <w:divBdr>
        <w:top w:val="none" w:sz="0" w:space="0" w:color="auto"/>
        <w:left w:val="none" w:sz="0" w:space="0" w:color="auto"/>
        <w:bottom w:val="none" w:sz="0" w:space="0" w:color="auto"/>
        <w:right w:val="none" w:sz="0" w:space="0" w:color="auto"/>
      </w:divBdr>
    </w:div>
    <w:div w:id="1361929768">
      <w:bodyDiv w:val="1"/>
      <w:marLeft w:val="0"/>
      <w:marRight w:val="0"/>
      <w:marTop w:val="0"/>
      <w:marBottom w:val="0"/>
      <w:divBdr>
        <w:top w:val="none" w:sz="0" w:space="0" w:color="auto"/>
        <w:left w:val="none" w:sz="0" w:space="0" w:color="auto"/>
        <w:bottom w:val="none" w:sz="0" w:space="0" w:color="auto"/>
        <w:right w:val="none" w:sz="0" w:space="0" w:color="auto"/>
      </w:divBdr>
    </w:div>
    <w:div w:id="1364474890">
      <w:bodyDiv w:val="1"/>
      <w:marLeft w:val="0"/>
      <w:marRight w:val="0"/>
      <w:marTop w:val="0"/>
      <w:marBottom w:val="0"/>
      <w:divBdr>
        <w:top w:val="none" w:sz="0" w:space="0" w:color="auto"/>
        <w:left w:val="none" w:sz="0" w:space="0" w:color="auto"/>
        <w:bottom w:val="none" w:sz="0" w:space="0" w:color="auto"/>
        <w:right w:val="none" w:sz="0" w:space="0" w:color="auto"/>
      </w:divBdr>
    </w:div>
    <w:div w:id="1371883939">
      <w:bodyDiv w:val="1"/>
      <w:marLeft w:val="0"/>
      <w:marRight w:val="0"/>
      <w:marTop w:val="0"/>
      <w:marBottom w:val="0"/>
      <w:divBdr>
        <w:top w:val="none" w:sz="0" w:space="0" w:color="auto"/>
        <w:left w:val="none" w:sz="0" w:space="0" w:color="auto"/>
        <w:bottom w:val="none" w:sz="0" w:space="0" w:color="auto"/>
        <w:right w:val="none" w:sz="0" w:space="0" w:color="auto"/>
      </w:divBdr>
    </w:div>
    <w:div w:id="1373573271">
      <w:bodyDiv w:val="1"/>
      <w:marLeft w:val="0"/>
      <w:marRight w:val="0"/>
      <w:marTop w:val="0"/>
      <w:marBottom w:val="0"/>
      <w:divBdr>
        <w:top w:val="none" w:sz="0" w:space="0" w:color="auto"/>
        <w:left w:val="none" w:sz="0" w:space="0" w:color="auto"/>
        <w:bottom w:val="none" w:sz="0" w:space="0" w:color="auto"/>
        <w:right w:val="none" w:sz="0" w:space="0" w:color="auto"/>
      </w:divBdr>
    </w:div>
    <w:div w:id="1382361058">
      <w:bodyDiv w:val="1"/>
      <w:marLeft w:val="0"/>
      <w:marRight w:val="0"/>
      <w:marTop w:val="0"/>
      <w:marBottom w:val="0"/>
      <w:divBdr>
        <w:top w:val="none" w:sz="0" w:space="0" w:color="auto"/>
        <w:left w:val="none" w:sz="0" w:space="0" w:color="auto"/>
        <w:bottom w:val="none" w:sz="0" w:space="0" w:color="auto"/>
        <w:right w:val="none" w:sz="0" w:space="0" w:color="auto"/>
      </w:divBdr>
    </w:div>
    <w:div w:id="1390423857">
      <w:bodyDiv w:val="1"/>
      <w:marLeft w:val="0"/>
      <w:marRight w:val="0"/>
      <w:marTop w:val="0"/>
      <w:marBottom w:val="0"/>
      <w:divBdr>
        <w:top w:val="none" w:sz="0" w:space="0" w:color="auto"/>
        <w:left w:val="none" w:sz="0" w:space="0" w:color="auto"/>
        <w:bottom w:val="none" w:sz="0" w:space="0" w:color="auto"/>
        <w:right w:val="none" w:sz="0" w:space="0" w:color="auto"/>
      </w:divBdr>
    </w:div>
    <w:div w:id="1395810549">
      <w:bodyDiv w:val="1"/>
      <w:marLeft w:val="0"/>
      <w:marRight w:val="0"/>
      <w:marTop w:val="0"/>
      <w:marBottom w:val="0"/>
      <w:divBdr>
        <w:top w:val="none" w:sz="0" w:space="0" w:color="auto"/>
        <w:left w:val="none" w:sz="0" w:space="0" w:color="auto"/>
        <w:bottom w:val="none" w:sz="0" w:space="0" w:color="auto"/>
        <w:right w:val="none" w:sz="0" w:space="0" w:color="auto"/>
      </w:divBdr>
    </w:div>
    <w:div w:id="1402680991">
      <w:bodyDiv w:val="1"/>
      <w:marLeft w:val="0"/>
      <w:marRight w:val="0"/>
      <w:marTop w:val="0"/>
      <w:marBottom w:val="0"/>
      <w:divBdr>
        <w:top w:val="none" w:sz="0" w:space="0" w:color="auto"/>
        <w:left w:val="none" w:sz="0" w:space="0" w:color="auto"/>
        <w:bottom w:val="none" w:sz="0" w:space="0" w:color="auto"/>
        <w:right w:val="none" w:sz="0" w:space="0" w:color="auto"/>
      </w:divBdr>
    </w:div>
    <w:div w:id="1402756177">
      <w:bodyDiv w:val="1"/>
      <w:marLeft w:val="0"/>
      <w:marRight w:val="0"/>
      <w:marTop w:val="0"/>
      <w:marBottom w:val="0"/>
      <w:divBdr>
        <w:top w:val="none" w:sz="0" w:space="0" w:color="auto"/>
        <w:left w:val="none" w:sz="0" w:space="0" w:color="auto"/>
        <w:bottom w:val="none" w:sz="0" w:space="0" w:color="auto"/>
        <w:right w:val="none" w:sz="0" w:space="0" w:color="auto"/>
      </w:divBdr>
    </w:div>
    <w:div w:id="1410467735">
      <w:bodyDiv w:val="1"/>
      <w:marLeft w:val="0"/>
      <w:marRight w:val="0"/>
      <w:marTop w:val="0"/>
      <w:marBottom w:val="0"/>
      <w:divBdr>
        <w:top w:val="none" w:sz="0" w:space="0" w:color="auto"/>
        <w:left w:val="none" w:sz="0" w:space="0" w:color="auto"/>
        <w:bottom w:val="none" w:sz="0" w:space="0" w:color="auto"/>
        <w:right w:val="none" w:sz="0" w:space="0" w:color="auto"/>
      </w:divBdr>
    </w:div>
    <w:div w:id="1414011152">
      <w:bodyDiv w:val="1"/>
      <w:marLeft w:val="0"/>
      <w:marRight w:val="0"/>
      <w:marTop w:val="0"/>
      <w:marBottom w:val="0"/>
      <w:divBdr>
        <w:top w:val="none" w:sz="0" w:space="0" w:color="auto"/>
        <w:left w:val="none" w:sz="0" w:space="0" w:color="auto"/>
        <w:bottom w:val="none" w:sz="0" w:space="0" w:color="auto"/>
        <w:right w:val="none" w:sz="0" w:space="0" w:color="auto"/>
      </w:divBdr>
      <w:divsChild>
        <w:div w:id="2058236103">
          <w:marLeft w:val="480"/>
          <w:marRight w:val="0"/>
          <w:marTop w:val="0"/>
          <w:marBottom w:val="0"/>
          <w:divBdr>
            <w:top w:val="none" w:sz="0" w:space="0" w:color="auto"/>
            <w:left w:val="none" w:sz="0" w:space="0" w:color="auto"/>
            <w:bottom w:val="none" w:sz="0" w:space="0" w:color="auto"/>
            <w:right w:val="none" w:sz="0" w:space="0" w:color="auto"/>
          </w:divBdr>
        </w:div>
        <w:div w:id="1549797808">
          <w:marLeft w:val="480"/>
          <w:marRight w:val="0"/>
          <w:marTop w:val="0"/>
          <w:marBottom w:val="0"/>
          <w:divBdr>
            <w:top w:val="none" w:sz="0" w:space="0" w:color="auto"/>
            <w:left w:val="none" w:sz="0" w:space="0" w:color="auto"/>
            <w:bottom w:val="none" w:sz="0" w:space="0" w:color="auto"/>
            <w:right w:val="none" w:sz="0" w:space="0" w:color="auto"/>
          </w:divBdr>
        </w:div>
        <w:div w:id="1038898602">
          <w:marLeft w:val="480"/>
          <w:marRight w:val="0"/>
          <w:marTop w:val="0"/>
          <w:marBottom w:val="0"/>
          <w:divBdr>
            <w:top w:val="none" w:sz="0" w:space="0" w:color="auto"/>
            <w:left w:val="none" w:sz="0" w:space="0" w:color="auto"/>
            <w:bottom w:val="none" w:sz="0" w:space="0" w:color="auto"/>
            <w:right w:val="none" w:sz="0" w:space="0" w:color="auto"/>
          </w:divBdr>
        </w:div>
        <w:div w:id="853231796">
          <w:marLeft w:val="480"/>
          <w:marRight w:val="0"/>
          <w:marTop w:val="0"/>
          <w:marBottom w:val="0"/>
          <w:divBdr>
            <w:top w:val="none" w:sz="0" w:space="0" w:color="auto"/>
            <w:left w:val="none" w:sz="0" w:space="0" w:color="auto"/>
            <w:bottom w:val="none" w:sz="0" w:space="0" w:color="auto"/>
            <w:right w:val="none" w:sz="0" w:space="0" w:color="auto"/>
          </w:divBdr>
        </w:div>
        <w:div w:id="1644657312">
          <w:marLeft w:val="480"/>
          <w:marRight w:val="0"/>
          <w:marTop w:val="0"/>
          <w:marBottom w:val="0"/>
          <w:divBdr>
            <w:top w:val="none" w:sz="0" w:space="0" w:color="auto"/>
            <w:left w:val="none" w:sz="0" w:space="0" w:color="auto"/>
            <w:bottom w:val="none" w:sz="0" w:space="0" w:color="auto"/>
            <w:right w:val="none" w:sz="0" w:space="0" w:color="auto"/>
          </w:divBdr>
        </w:div>
        <w:div w:id="1622764083">
          <w:marLeft w:val="480"/>
          <w:marRight w:val="0"/>
          <w:marTop w:val="0"/>
          <w:marBottom w:val="0"/>
          <w:divBdr>
            <w:top w:val="none" w:sz="0" w:space="0" w:color="auto"/>
            <w:left w:val="none" w:sz="0" w:space="0" w:color="auto"/>
            <w:bottom w:val="none" w:sz="0" w:space="0" w:color="auto"/>
            <w:right w:val="none" w:sz="0" w:space="0" w:color="auto"/>
          </w:divBdr>
        </w:div>
        <w:div w:id="386032730">
          <w:marLeft w:val="480"/>
          <w:marRight w:val="0"/>
          <w:marTop w:val="0"/>
          <w:marBottom w:val="0"/>
          <w:divBdr>
            <w:top w:val="none" w:sz="0" w:space="0" w:color="auto"/>
            <w:left w:val="none" w:sz="0" w:space="0" w:color="auto"/>
            <w:bottom w:val="none" w:sz="0" w:space="0" w:color="auto"/>
            <w:right w:val="none" w:sz="0" w:space="0" w:color="auto"/>
          </w:divBdr>
        </w:div>
        <w:div w:id="1828665826">
          <w:marLeft w:val="480"/>
          <w:marRight w:val="0"/>
          <w:marTop w:val="0"/>
          <w:marBottom w:val="0"/>
          <w:divBdr>
            <w:top w:val="none" w:sz="0" w:space="0" w:color="auto"/>
            <w:left w:val="none" w:sz="0" w:space="0" w:color="auto"/>
            <w:bottom w:val="none" w:sz="0" w:space="0" w:color="auto"/>
            <w:right w:val="none" w:sz="0" w:space="0" w:color="auto"/>
          </w:divBdr>
        </w:div>
        <w:div w:id="1747875999">
          <w:marLeft w:val="480"/>
          <w:marRight w:val="0"/>
          <w:marTop w:val="0"/>
          <w:marBottom w:val="0"/>
          <w:divBdr>
            <w:top w:val="none" w:sz="0" w:space="0" w:color="auto"/>
            <w:left w:val="none" w:sz="0" w:space="0" w:color="auto"/>
            <w:bottom w:val="none" w:sz="0" w:space="0" w:color="auto"/>
            <w:right w:val="none" w:sz="0" w:space="0" w:color="auto"/>
          </w:divBdr>
        </w:div>
        <w:div w:id="991254455">
          <w:marLeft w:val="480"/>
          <w:marRight w:val="0"/>
          <w:marTop w:val="0"/>
          <w:marBottom w:val="0"/>
          <w:divBdr>
            <w:top w:val="none" w:sz="0" w:space="0" w:color="auto"/>
            <w:left w:val="none" w:sz="0" w:space="0" w:color="auto"/>
            <w:bottom w:val="none" w:sz="0" w:space="0" w:color="auto"/>
            <w:right w:val="none" w:sz="0" w:space="0" w:color="auto"/>
          </w:divBdr>
        </w:div>
        <w:div w:id="746880480">
          <w:marLeft w:val="480"/>
          <w:marRight w:val="0"/>
          <w:marTop w:val="0"/>
          <w:marBottom w:val="0"/>
          <w:divBdr>
            <w:top w:val="none" w:sz="0" w:space="0" w:color="auto"/>
            <w:left w:val="none" w:sz="0" w:space="0" w:color="auto"/>
            <w:bottom w:val="none" w:sz="0" w:space="0" w:color="auto"/>
            <w:right w:val="none" w:sz="0" w:space="0" w:color="auto"/>
          </w:divBdr>
        </w:div>
        <w:div w:id="170028252">
          <w:marLeft w:val="480"/>
          <w:marRight w:val="0"/>
          <w:marTop w:val="0"/>
          <w:marBottom w:val="0"/>
          <w:divBdr>
            <w:top w:val="none" w:sz="0" w:space="0" w:color="auto"/>
            <w:left w:val="none" w:sz="0" w:space="0" w:color="auto"/>
            <w:bottom w:val="none" w:sz="0" w:space="0" w:color="auto"/>
            <w:right w:val="none" w:sz="0" w:space="0" w:color="auto"/>
          </w:divBdr>
        </w:div>
        <w:div w:id="1184636887">
          <w:marLeft w:val="480"/>
          <w:marRight w:val="0"/>
          <w:marTop w:val="0"/>
          <w:marBottom w:val="0"/>
          <w:divBdr>
            <w:top w:val="none" w:sz="0" w:space="0" w:color="auto"/>
            <w:left w:val="none" w:sz="0" w:space="0" w:color="auto"/>
            <w:bottom w:val="none" w:sz="0" w:space="0" w:color="auto"/>
            <w:right w:val="none" w:sz="0" w:space="0" w:color="auto"/>
          </w:divBdr>
        </w:div>
        <w:div w:id="1215966769">
          <w:marLeft w:val="480"/>
          <w:marRight w:val="0"/>
          <w:marTop w:val="0"/>
          <w:marBottom w:val="0"/>
          <w:divBdr>
            <w:top w:val="none" w:sz="0" w:space="0" w:color="auto"/>
            <w:left w:val="none" w:sz="0" w:space="0" w:color="auto"/>
            <w:bottom w:val="none" w:sz="0" w:space="0" w:color="auto"/>
            <w:right w:val="none" w:sz="0" w:space="0" w:color="auto"/>
          </w:divBdr>
        </w:div>
        <w:div w:id="495610788">
          <w:marLeft w:val="480"/>
          <w:marRight w:val="0"/>
          <w:marTop w:val="0"/>
          <w:marBottom w:val="0"/>
          <w:divBdr>
            <w:top w:val="none" w:sz="0" w:space="0" w:color="auto"/>
            <w:left w:val="none" w:sz="0" w:space="0" w:color="auto"/>
            <w:bottom w:val="none" w:sz="0" w:space="0" w:color="auto"/>
            <w:right w:val="none" w:sz="0" w:space="0" w:color="auto"/>
          </w:divBdr>
        </w:div>
      </w:divsChild>
    </w:div>
    <w:div w:id="1415393908">
      <w:bodyDiv w:val="1"/>
      <w:marLeft w:val="0"/>
      <w:marRight w:val="0"/>
      <w:marTop w:val="0"/>
      <w:marBottom w:val="0"/>
      <w:divBdr>
        <w:top w:val="none" w:sz="0" w:space="0" w:color="auto"/>
        <w:left w:val="none" w:sz="0" w:space="0" w:color="auto"/>
        <w:bottom w:val="none" w:sz="0" w:space="0" w:color="auto"/>
        <w:right w:val="none" w:sz="0" w:space="0" w:color="auto"/>
      </w:divBdr>
    </w:div>
    <w:div w:id="1428190612">
      <w:bodyDiv w:val="1"/>
      <w:marLeft w:val="0"/>
      <w:marRight w:val="0"/>
      <w:marTop w:val="0"/>
      <w:marBottom w:val="0"/>
      <w:divBdr>
        <w:top w:val="none" w:sz="0" w:space="0" w:color="auto"/>
        <w:left w:val="none" w:sz="0" w:space="0" w:color="auto"/>
        <w:bottom w:val="none" w:sz="0" w:space="0" w:color="auto"/>
        <w:right w:val="none" w:sz="0" w:space="0" w:color="auto"/>
      </w:divBdr>
    </w:div>
    <w:div w:id="1431700027">
      <w:bodyDiv w:val="1"/>
      <w:marLeft w:val="0"/>
      <w:marRight w:val="0"/>
      <w:marTop w:val="0"/>
      <w:marBottom w:val="0"/>
      <w:divBdr>
        <w:top w:val="none" w:sz="0" w:space="0" w:color="auto"/>
        <w:left w:val="none" w:sz="0" w:space="0" w:color="auto"/>
        <w:bottom w:val="none" w:sz="0" w:space="0" w:color="auto"/>
        <w:right w:val="none" w:sz="0" w:space="0" w:color="auto"/>
      </w:divBdr>
    </w:div>
    <w:div w:id="1434058942">
      <w:bodyDiv w:val="1"/>
      <w:marLeft w:val="0"/>
      <w:marRight w:val="0"/>
      <w:marTop w:val="0"/>
      <w:marBottom w:val="0"/>
      <w:divBdr>
        <w:top w:val="none" w:sz="0" w:space="0" w:color="auto"/>
        <w:left w:val="none" w:sz="0" w:space="0" w:color="auto"/>
        <w:bottom w:val="none" w:sz="0" w:space="0" w:color="auto"/>
        <w:right w:val="none" w:sz="0" w:space="0" w:color="auto"/>
      </w:divBdr>
      <w:divsChild>
        <w:div w:id="359670621">
          <w:marLeft w:val="480"/>
          <w:marRight w:val="0"/>
          <w:marTop w:val="0"/>
          <w:marBottom w:val="0"/>
          <w:divBdr>
            <w:top w:val="none" w:sz="0" w:space="0" w:color="auto"/>
            <w:left w:val="none" w:sz="0" w:space="0" w:color="auto"/>
            <w:bottom w:val="none" w:sz="0" w:space="0" w:color="auto"/>
            <w:right w:val="none" w:sz="0" w:space="0" w:color="auto"/>
          </w:divBdr>
        </w:div>
        <w:div w:id="337923326">
          <w:marLeft w:val="480"/>
          <w:marRight w:val="0"/>
          <w:marTop w:val="0"/>
          <w:marBottom w:val="0"/>
          <w:divBdr>
            <w:top w:val="none" w:sz="0" w:space="0" w:color="auto"/>
            <w:left w:val="none" w:sz="0" w:space="0" w:color="auto"/>
            <w:bottom w:val="none" w:sz="0" w:space="0" w:color="auto"/>
            <w:right w:val="none" w:sz="0" w:space="0" w:color="auto"/>
          </w:divBdr>
        </w:div>
        <w:div w:id="935938054">
          <w:marLeft w:val="480"/>
          <w:marRight w:val="0"/>
          <w:marTop w:val="0"/>
          <w:marBottom w:val="0"/>
          <w:divBdr>
            <w:top w:val="none" w:sz="0" w:space="0" w:color="auto"/>
            <w:left w:val="none" w:sz="0" w:space="0" w:color="auto"/>
            <w:bottom w:val="none" w:sz="0" w:space="0" w:color="auto"/>
            <w:right w:val="none" w:sz="0" w:space="0" w:color="auto"/>
          </w:divBdr>
        </w:div>
        <w:div w:id="939332303">
          <w:marLeft w:val="480"/>
          <w:marRight w:val="0"/>
          <w:marTop w:val="0"/>
          <w:marBottom w:val="0"/>
          <w:divBdr>
            <w:top w:val="none" w:sz="0" w:space="0" w:color="auto"/>
            <w:left w:val="none" w:sz="0" w:space="0" w:color="auto"/>
            <w:bottom w:val="none" w:sz="0" w:space="0" w:color="auto"/>
            <w:right w:val="none" w:sz="0" w:space="0" w:color="auto"/>
          </w:divBdr>
        </w:div>
        <w:div w:id="207496077">
          <w:marLeft w:val="480"/>
          <w:marRight w:val="0"/>
          <w:marTop w:val="0"/>
          <w:marBottom w:val="0"/>
          <w:divBdr>
            <w:top w:val="none" w:sz="0" w:space="0" w:color="auto"/>
            <w:left w:val="none" w:sz="0" w:space="0" w:color="auto"/>
            <w:bottom w:val="none" w:sz="0" w:space="0" w:color="auto"/>
            <w:right w:val="none" w:sz="0" w:space="0" w:color="auto"/>
          </w:divBdr>
        </w:div>
        <w:div w:id="101075168">
          <w:marLeft w:val="480"/>
          <w:marRight w:val="0"/>
          <w:marTop w:val="0"/>
          <w:marBottom w:val="0"/>
          <w:divBdr>
            <w:top w:val="none" w:sz="0" w:space="0" w:color="auto"/>
            <w:left w:val="none" w:sz="0" w:space="0" w:color="auto"/>
            <w:bottom w:val="none" w:sz="0" w:space="0" w:color="auto"/>
            <w:right w:val="none" w:sz="0" w:space="0" w:color="auto"/>
          </w:divBdr>
        </w:div>
        <w:div w:id="1879271991">
          <w:marLeft w:val="480"/>
          <w:marRight w:val="0"/>
          <w:marTop w:val="0"/>
          <w:marBottom w:val="0"/>
          <w:divBdr>
            <w:top w:val="none" w:sz="0" w:space="0" w:color="auto"/>
            <w:left w:val="none" w:sz="0" w:space="0" w:color="auto"/>
            <w:bottom w:val="none" w:sz="0" w:space="0" w:color="auto"/>
            <w:right w:val="none" w:sz="0" w:space="0" w:color="auto"/>
          </w:divBdr>
        </w:div>
        <w:div w:id="453644470">
          <w:marLeft w:val="480"/>
          <w:marRight w:val="0"/>
          <w:marTop w:val="0"/>
          <w:marBottom w:val="0"/>
          <w:divBdr>
            <w:top w:val="none" w:sz="0" w:space="0" w:color="auto"/>
            <w:left w:val="none" w:sz="0" w:space="0" w:color="auto"/>
            <w:bottom w:val="none" w:sz="0" w:space="0" w:color="auto"/>
            <w:right w:val="none" w:sz="0" w:space="0" w:color="auto"/>
          </w:divBdr>
        </w:div>
        <w:div w:id="367683187">
          <w:marLeft w:val="480"/>
          <w:marRight w:val="0"/>
          <w:marTop w:val="0"/>
          <w:marBottom w:val="0"/>
          <w:divBdr>
            <w:top w:val="none" w:sz="0" w:space="0" w:color="auto"/>
            <w:left w:val="none" w:sz="0" w:space="0" w:color="auto"/>
            <w:bottom w:val="none" w:sz="0" w:space="0" w:color="auto"/>
            <w:right w:val="none" w:sz="0" w:space="0" w:color="auto"/>
          </w:divBdr>
        </w:div>
        <w:div w:id="311180913">
          <w:marLeft w:val="480"/>
          <w:marRight w:val="0"/>
          <w:marTop w:val="0"/>
          <w:marBottom w:val="0"/>
          <w:divBdr>
            <w:top w:val="none" w:sz="0" w:space="0" w:color="auto"/>
            <w:left w:val="none" w:sz="0" w:space="0" w:color="auto"/>
            <w:bottom w:val="none" w:sz="0" w:space="0" w:color="auto"/>
            <w:right w:val="none" w:sz="0" w:space="0" w:color="auto"/>
          </w:divBdr>
        </w:div>
        <w:div w:id="803622329">
          <w:marLeft w:val="480"/>
          <w:marRight w:val="0"/>
          <w:marTop w:val="0"/>
          <w:marBottom w:val="0"/>
          <w:divBdr>
            <w:top w:val="none" w:sz="0" w:space="0" w:color="auto"/>
            <w:left w:val="none" w:sz="0" w:space="0" w:color="auto"/>
            <w:bottom w:val="none" w:sz="0" w:space="0" w:color="auto"/>
            <w:right w:val="none" w:sz="0" w:space="0" w:color="auto"/>
          </w:divBdr>
        </w:div>
        <w:div w:id="943652965">
          <w:marLeft w:val="480"/>
          <w:marRight w:val="0"/>
          <w:marTop w:val="0"/>
          <w:marBottom w:val="0"/>
          <w:divBdr>
            <w:top w:val="none" w:sz="0" w:space="0" w:color="auto"/>
            <w:left w:val="none" w:sz="0" w:space="0" w:color="auto"/>
            <w:bottom w:val="none" w:sz="0" w:space="0" w:color="auto"/>
            <w:right w:val="none" w:sz="0" w:space="0" w:color="auto"/>
          </w:divBdr>
        </w:div>
        <w:div w:id="1884363218">
          <w:marLeft w:val="480"/>
          <w:marRight w:val="0"/>
          <w:marTop w:val="0"/>
          <w:marBottom w:val="0"/>
          <w:divBdr>
            <w:top w:val="none" w:sz="0" w:space="0" w:color="auto"/>
            <w:left w:val="none" w:sz="0" w:space="0" w:color="auto"/>
            <w:bottom w:val="none" w:sz="0" w:space="0" w:color="auto"/>
            <w:right w:val="none" w:sz="0" w:space="0" w:color="auto"/>
          </w:divBdr>
        </w:div>
        <w:div w:id="222256089">
          <w:marLeft w:val="480"/>
          <w:marRight w:val="0"/>
          <w:marTop w:val="0"/>
          <w:marBottom w:val="0"/>
          <w:divBdr>
            <w:top w:val="none" w:sz="0" w:space="0" w:color="auto"/>
            <w:left w:val="none" w:sz="0" w:space="0" w:color="auto"/>
            <w:bottom w:val="none" w:sz="0" w:space="0" w:color="auto"/>
            <w:right w:val="none" w:sz="0" w:space="0" w:color="auto"/>
          </w:divBdr>
        </w:div>
        <w:div w:id="1956520161">
          <w:marLeft w:val="480"/>
          <w:marRight w:val="0"/>
          <w:marTop w:val="0"/>
          <w:marBottom w:val="0"/>
          <w:divBdr>
            <w:top w:val="none" w:sz="0" w:space="0" w:color="auto"/>
            <w:left w:val="none" w:sz="0" w:space="0" w:color="auto"/>
            <w:bottom w:val="none" w:sz="0" w:space="0" w:color="auto"/>
            <w:right w:val="none" w:sz="0" w:space="0" w:color="auto"/>
          </w:divBdr>
        </w:div>
        <w:div w:id="2032025340">
          <w:marLeft w:val="480"/>
          <w:marRight w:val="0"/>
          <w:marTop w:val="0"/>
          <w:marBottom w:val="0"/>
          <w:divBdr>
            <w:top w:val="none" w:sz="0" w:space="0" w:color="auto"/>
            <w:left w:val="none" w:sz="0" w:space="0" w:color="auto"/>
            <w:bottom w:val="none" w:sz="0" w:space="0" w:color="auto"/>
            <w:right w:val="none" w:sz="0" w:space="0" w:color="auto"/>
          </w:divBdr>
        </w:div>
        <w:div w:id="1743480879">
          <w:marLeft w:val="480"/>
          <w:marRight w:val="0"/>
          <w:marTop w:val="0"/>
          <w:marBottom w:val="0"/>
          <w:divBdr>
            <w:top w:val="none" w:sz="0" w:space="0" w:color="auto"/>
            <w:left w:val="none" w:sz="0" w:space="0" w:color="auto"/>
            <w:bottom w:val="none" w:sz="0" w:space="0" w:color="auto"/>
            <w:right w:val="none" w:sz="0" w:space="0" w:color="auto"/>
          </w:divBdr>
        </w:div>
      </w:divsChild>
    </w:div>
    <w:div w:id="1442215531">
      <w:bodyDiv w:val="1"/>
      <w:marLeft w:val="0"/>
      <w:marRight w:val="0"/>
      <w:marTop w:val="0"/>
      <w:marBottom w:val="0"/>
      <w:divBdr>
        <w:top w:val="none" w:sz="0" w:space="0" w:color="auto"/>
        <w:left w:val="none" w:sz="0" w:space="0" w:color="auto"/>
        <w:bottom w:val="none" w:sz="0" w:space="0" w:color="auto"/>
        <w:right w:val="none" w:sz="0" w:space="0" w:color="auto"/>
      </w:divBdr>
    </w:div>
    <w:div w:id="1443955944">
      <w:bodyDiv w:val="1"/>
      <w:marLeft w:val="0"/>
      <w:marRight w:val="0"/>
      <w:marTop w:val="0"/>
      <w:marBottom w:val="0"/>
      <w:divBdr>
        <w:top w:val="none" w:sz="0" w:space="0" w:color="auto"/>
        <w:left w:val="none" w:sz="0" w:space="0" w:color="auto"/>
        <w:bottom w:val="none" w:sz="0" w:space="0" w:color="auto"/>
        <w:right w:val="none" w:sz="0" w:space="0" w:color="auto"/>
      </w:divBdr>
    </w:div>
    <w:div w:id="1448231253">
      <w:bodyDiv w:val="1"/>
      <w:marLeft w:val="0"/>
      <w:marRight w:val="0"/>
      <w:marTop w:val="0"/>
      <w:marBottom w:val="0"/>
      <w:divBdr>
        <w:top w:val="none" w:sz="0" w:space="0" w:color="auto"/>
        <w:left w:val="none" w:sz="0" w:space="0" w:color="auto"/>
        <w:bottom w:val="none" w:sz="0" w:space="0" w:color="auto"/>
        <w:right w:val="none" w:sz="0" w:space="0" w:color="auto"/>
      </w:divBdr>
    </w:div>
    <w:div w:id="1454788975">
      <w:bodyDiv w:val="1"/>
      <w:marLeft w:val="0"/>
      <w:marRight w:val="0"/>
      <w:marTop w:val="0"/>
      <w:marBottom w:val="0"/>
      <w:divBdr>
        <w:top w:val="none" w:sz="0" w:space="0" w:color="auto"/>
        <w:left w:val="none" w:sz="0" w:space="0" w:color="auto"/>
        <w:bottom w:val="none" w:sz="0" w:space="0" w:color="auto"/>
        <w:right w:val="none" w:sz="0" w:space="0" w:color="auto"/>
      </w:divBdr>
    </w:div>
    <w:div w:id="1461143234">
      <w:bodyDiv w:val="1"/>
      <w:marLeft w:val="0"/>
      <w:marRight w:val="0"/>
      <w:marTop w:val="0"/>
      <w:marBottom w:val="0"/>
      <w:divBdr>
        <w:top w:val="none" w:sz="0" w:space="0" w:color="auto"/>
        <w:left w:val="none" w:sz="0" w:space="0" w:color="auto"/>
        <w:bottom w:val="none" w:sz="0" w:space="0" w:color="auto"/>
        <w:right w:val="none" w:sz="0" w:space="0" w:color="auto"/>
      </w:divBdr>
    </w:div>
    <w:div w:id="1471748437">
      <w:bodyDiv w:val="1"/>
      <w:marLeft w:val="0"/>
      <w:marRight w:val="0"/>
      <w:marTop w:val="0"/>
      <w:marBottom w:val="0"/>
      <w:divBdr>
        <w:top w:val="none" w:sz="0" w:space="0" w:color="auto"/>
        <w:left w:val="none" w:sz="0" w:space="0" w:color="auto"/>
        <w:bottom w:val="none" w:sz="0" w:space="0" w:color="auto"/>
        <w:right w:val="none" w:sz="0" w:space="0" w:color="auto"/>
      </w:divBdr>
    </w:div>
    <w:div w:id="1474101660">
      <w:bodyDiv w:val="1"/>
      <w:marLeft w:val="0"/>
      <w:marRight w:val="0"/>
      <w:marTop w:val="0"/>
      <w:marBottom w:val="0"/>
      <w:divBdr>
        <w:top w:val="none" w:sz="0" w:space="0" w:color="auto"/>
        <w:left w:val="none" w:sz="0" w:space="0" w:color="auto"/>
        <w:bottom w:val="none" w:sz="0" w:space="0" w:color="auto"/>
        <w:right w:val="none" w:sz="0" w:space="0" w:color="auto"/>
      </w:divBdr>
    </w:div>
    <w:div w:id="1477992896">
      <w:bodyDiv w:val="1"/>
      <w:marLeft w:val="0"/>
      <w:marRight w:val="0"/>
      <w:marTop w:val="0"/>
      <w:marBottom w:val="0"/>
      <w:divBdr>
        <w:top w:val="none" w:sz="0" w:space="0" w:color="auto"/>
        <w:left w:val="none" w:sz="0" w:space="0" w:color="auto"/>
        <w:bottom w:val="none" w:sz="0" w:space="0" w:color="auto"/>
        <w:right w:val="none" w:sz="0" w:space="0" w:color="auto"/>
      </w:divBdr>
    </w:div>
    <w:div w:id="1481655731">
      <w:bodyDiv w:val="1"/>
      <w:marLeft w:val="0"/>
      <w:marRight w:val="0"/>
      <w:marTop w:val="0"/>
      <w:marBottom w:val="0"/>
      <w:divBdr>
        <w:top w:val="none" w:sz="0" w:space="0" w:color="auto"/>
        <w:left w:val="none" w:sz="0" w:space="0" w:color="auto"/>
        <w:bottom w:val="none" w:sz="0" w:space="0" w:color="auto"/>
        <w:right w:val="none" w:sz="0" w:space="0" w:color="auto"/>
      </w:divBdr>
      <w:divsChild>
        <w:div w:id="1977055363">
          <w:marLeft w:val="480"/>
          <w:marRight w:val="0"/>
          <w:marTop w:val="0"/>
          <w:marBottom w:val="0"/>
          <w:divBdr>
            <w:top w:val="none" w:sz="0" w:space="0" w:color="auto"/>
            <w:left w:val="none" w:sz="0" w:space="0" w:color="auto"/>
            <w:bottom w:val="none" w:sz="0" w:space="0" w:color="auto"/>
            <w:right w:val="none" w:sz="0" w:space="0" w:color="auto"/>
          </w:divBdr>
        </w:div>
        <w:div w:id="448282965">
          <w:marLeft w:val="480"/>
          <w:marRight w:val="0"/>
          <w:marTop w:val="0"/>
          <w:marBottom w:val="0"/>
          <w:divBdr>
            <w:top w:val="none" w:sz="0" w:space="0" w:color="auto"/>
            <w:left w:val="none" w:sz="0" w:space="0" w:color="auto"/>
            <w:bottom w:val="none" w:sz="0" w:space="0" w:color="auto"/>
            <w:right w:val="none" w:sz="0" w:space="0" w:color="auto"/>
          </w:divBdr>
        </w:div>
        <w:div w:id="1113554598">
          <w:marLeft w:val="480"/>
          <w:marRight w:val="0"/>
          <w:marTop w:val="0"/>
          <w:marBottom w:val="0"/>
          <w:divBdr>
            <w:top w:val="none" w:sz="0" w:space="0" w:color="auto"/>
            <w:left w:val="none" w:sz="0" w:space="0" w:color="auto"/>
            <w:bottom w:val="none" w:sz="0" w:space="0" w:color="auto"/>
            <w:right w:val="none" w:sz="0" w:space="0" w:color="auto"/>
          </w:divBdr>
        </w:div>
        <w:div w:id="441190893">
          <w:marLeft w:val="480"/>
          <w:marRight w:val="0"/>
          <w:marTop w:val="0"/>
          <w:marBottom w:val="0"/>
          <w:divBdr>
            <w:top w:val="none" w:sz="0" w:space="0" w:color="auto"/>
            <w:left w:val="none" w:sz="0" w:space="0" w:color="auto"/>
            <w:bottom w:val="none" w:sz="0" w:space="0" w:color="auto"/>
            <w:right w:val="none" w:sz="0" w:space="0" w:color="auto"/>
          </w:divBdr>
        </w:div>
        <w:div w:id="1787187649">
          <w:marLeft w:val="480"/>
          <w:marRight w:val="0"/>
          <w:marTop w:val="0"/>
          <w:marBottom w:val="0"/>
          <w:divBdr>
            <w:top w:val="none" w:sz="0" w:space="0" w:color="auto"/>
            <w:left w:val="none" w:sz="0" w:space="0" w:color="auto"/>
            <w:bottom w:val="none" w:sz="0" w:space="0" w:color="auto"/>
            <w:right w:val="none" w:sz="0" w:space="0" w:color="auto"/>
          </w:divBdr>
        </w:div>
        <w:div w:id="1048336406">
          <w:marLeft w:val="480"/>
          <w:marRight w:val="0"/>
          <w:marTop w:val="0"/>
          <w:marBottom w:val="0"/>
          <w:divBdr>
            <w:top w:val="none" w:sz="0" w:space="0" w:color="auto"/>
            <w:left w:val="none" w:sz="0" w:space="0" w:color="auto"/>
            <w:bottom w:val="none" w:sz="0" w:space="0" w:color="auto"/>
            <w:right w:val="none" w:sz="0" w:space="0" w:color="auto"/>
          </w:divBdr>
        </w:div>
        <w:div w:id="1762070276">
          <w:marLeft w:val="480"/>
          <w:marRight w:val="0"/>
          <w:marTop w:val="0"/>
          <w:marBottom w:val="0"/>
          <w:divBdr>
            <w:top w:val="none" w:sz="0" w:space="0" w:color="auto"/>
            <w:left w:val="none" w:sz="0" w:space="0" w:color="auto"/>
            <w:bottom w:val="none" w:sz="0" w:space="0" w:color="auto"/>
            <w:right w:val="none" w:sz="0" w:space="0" w:color="auto"/>
          </w:divBdr>
        </w:div>
        <w:div w:id="2085758348">
          <w:marLeft w:val="480"/>
          <w:marRight w:val="0"/>
          <w:marTop w:val="0"/>
          <w:marBottom w:val="0"/>
          <w:divBdr>
            <w:top w:val="none" w:sz="0" w:space="0" w:color="auto"/>
            <w:left w:val="none" w:sz="0" w:space="0" w:color="auto"/>
            <w:bottom w:val="none" w:sz="0" w:space="0" w:color="auto"/>
            <w:right w:val="none" w:sz="0" w:space="0" w:color="auto"/>
          </w:divBdr>
        </w:div>
        <w:div w:id="490488030">
          <w:marLeft w:val="480"/>
          <w:marRight w:val="0"/>
          <w:marTop w:val="0"/>
          <w:marBottom w:val="0"/>
          <w:divBdr>
            <w:top w:val="none" w:sz="0" w:space="0" w:color="auto"/>
            <w:left w:val="none" w:sz="0" w:space="0" w:color="auto"/>
            <w:bottom w:val="none" w:sz="0" w:space="0" w:color="auto"/>
            <w:right w:val="none" w:sz="0" w:space="0" w:color="auto"/>
          </w:divBdr>
        </w:div>
        <w:div w:id="2103453623">
          <w:marLeft w:val="480"/>
          <w:marRight w:val="0"/>
          <w:marTop w:val="0"/>
          <w:marBottom w:val="0"/>
          <w:divBdr>
            <w:top w:val="none" w:sz="0" w:space="0" w:color="auto"/>
            <w:left w:val="none" w:sz="0" w:space="0" w:color="auto"/>
            <w:bottom w:val="none" w:sz="0" w:space="0" w:color="auto"/>
            <w:right w:val="none" w:sz="0" w:space="0" w:color="auto"/>
          </w:divBdr>
        </w:div>
        <w:div w:id="822623634">
          <w:marLeft w:val="480"/>
          <w:marRight w:val="0"/>
          <w:marTop w:val="0"/>
          <w:marBottom w:val="0"/>
          <w:divBdr>
            <w:top w:val="none" w:sz="0" w:space="0" w:color="auto"/>
            <w:left w:val="none" w:sz="0" w:space="0" w:color="auto"/>
            <w:bottom w:val="none" w:sz="0" w:space="0" w:color="auto"/>
            <w:right w:val="none" w:sz="0" w:space="0" w:color="auto"/>
          </w:divBdr>
        </w:div>
        <w:div w:id="535116437">
          <w:marLeft w:val="480"/>
          <w:marRight w:val="0"/>
          <w:marTop w:val="0"/>
          <w:marBottom w:val="0"/>
          <w:divBdr>
            <w:top w:val="none" w:sz="0" w:space="0" w:color="auto"/>
            <w:left w:val="none" w:sz="0" w:space="0" w:color="auto"/>
            <w:bottom w:val="none" w:sz="0" w:space="0" w:color="auto"/>
            <w:right w:val="none" w:sz="0" w:space="0" w:color="auto"/>
          </w:divBdr>
        </w:div>
      </w:divsChild>
    </w:div>
    <w:div w:id="1488866503">
      <w:bodyDiv w:val="1"/>
      <w:marLeft w:val="0"/>
      <w:marRight w:val="0"/>
      <w:marTop w:val="0"/>
      <w:marBottom w:val="0"/>
      <w:divBdr>
        <w:top w:val="none" w:sz="0" w:space="0" w:color="auto"/>
        <w:left w:val="none" w:sz="0" w:space="0" w:color="auto"/>
        <w:bottom w:val="none" w:sz="0" w:space="0" w:color="auto"/>
        <w:right w:val="none" w:sz="0" w:space="0" w:color="auto"/>
      </w:divBdr>
      <w:divsChild>
        <w:div w:id="878664593">
          <w:marLeft w:val="480"/>
          <w:marRight w:val="0"/>
          <w:marTop w:val="0"/>
          <w:marBottom w:val="0"/>
          <w:divBdr>
            <w:top w:val="none" w:sz="0" w:space="0" w:color="auto"/>
            <w:left w:val="none" w:sz="0" w:space="0" w:color="auto"/>
            <w:bottom w:val="none" w:sz="0" w:space="0" w:color="auto"/>
            <w:right w:val="none" w:sz="0" w:space="0" w:color="auto"/>
          </w:divBdr>
        </w:div>
        <w:div w:id="561254349">
          <w:marLeft w:val="480"/>
          <w:marRight w:val="0"/>
          <w:marTop w:val="0"/>
          <w:marBottom w:val="0"/>
          <w:divBdr>
            <w:top w:val="none" w:sz="0" w:space="0" w:color="auto"/>
            <w:left w:val="none" w:sz="0" w:space="0" w:color="auto"/>
            <w:bottom w:val="none" w:sz="0" w:space="0" w:color="auto"/>
            <w:right w:val="none" w:sz="0" w:space="0" w:color="auto"/>
          </w:divBdr>
        </w:div>
        <w:div w:id="2044548827">
          <w:marLeft w:val="480"/>
          <w:marRight w:val="0"/>
          <w:marTop w:val="0"/>
          <w:marBottom w:val="0"/>
          <w:divBdr>
            <w:top w:val="none" w:sz="0" w:space="0" w:color="auto"/>
            <w:left w:val="none" w:sz="0" w:space="0" w:color="auto"/>
            <w:bottom w:val="none" w:sz="0" w:space="0" w:color="auto"/>
            <w:right w:val="none" w:sz="0" w:space="0" w:color="auto"/>
          </w:divBdr>
        </w:div>
        <w:div w:id="1785618192">
          <w:marLeft w:val="480"/>
          <w:marRight w:val="0"/>
          <w:marTop w:val="0"/>
          <w:marBottom w:val="0"/>
          <w:divBdr>
            <w:top w:val="none" w:sz="0" w:space="0" w:color="auto"/>
            <w:left w:val="none" w:sz="0" w:space="0" w:color="auto"/>
            <w:bottom w:val="none" w:sz="0" w:space="0" w:color="auto"/>
            <w:right w:val="none" w:sz="0" w:space="0" w:color="auto"/>
          </w:divBdr>
        </w:div>
        <w:div w:id="1225676390">
          <w:marLeft w:val="480"/>
          <w:marRight w:val="0"/>
          <w:marTop w:val="0"/>
          <w:marBottom w:val="0"/>
          <w:divBdr>
            <w:top w:val="none" w:sz="0" w:space="0" w:color="auto"/>
            <w:left w:val="none" w:sz="0" w:space="0" w:color="auto"/>
            <w:bottom w:val="none" w:sz="0" w:space="0" w:color="auto"/>
            <w:right w:val="none" w:sz="0" w:space="0" w:color="auto"/>
          </w:divBdr>
        </w:div>
        <w:div w:id="1457873065">
          <w:marLeft w:val="480"/>
          <w:marRight w:val="0"/>
          <w:marTop w:val="0"/>
          <w:marBottom w:val="0"/>
          <w:divBdr>
            <w:top w:val="none" w:sz="0" w:space="0" w:color="auto"/>
            <w:left w:val="none" w:sz="0" w:space="0" w:color="auto"/>
            <w:bottom w:val="none" w:sz="0" w:space="0" w:color="auto"/>
            <w:right w:val="none" w:sz="0" w:space="0" w:color="auto"/>
          </w:divBdr>
        </w:div>
        <w:div w:id="268465438">
          <w:marLeft w:val="480"/>
          <w:marRight w:val="0"/>
          <w:marTop w:val="0"/>
          <w:marBottom w:val="0"/>
          <w:divBdr>
            <w:top w:val="none" w:sz="0" w:space="0" w:color="auto"/>
            <w:left w:val="none" w:sz="0" w:space="0" w:color="auto"/>
            <w:bottom w:val="none" w:sz="0" w:space="0" w:color="auto"/>
            <w:right w:val="none" w:sz="0" w:space="0" w:color="auto"/>
          </w:divBdr>
        </w:div>
        <w:div w:id="187303551">
          <w:marLeft w:val="480"/>
          <w:marRight w:val="0"/>
          <w:marTop w:val="0"/>
          <w:marBottom w:val="0"/>
          <w:divBdr>
            <w:top w:val="none" w:sz="0" w:space="0" w:color="auto"/>
            <w:left w:val="none" w:sz="0" w:space="0" w:color="auto"/>
            <w:bottom w:val="none" w:sz="0" w:space="0" w:color="auto"/>
            <w:right w:val="none" w:sz="0" w:space="0" w:color="auto"/>
          </w:divBdr>
        </w:div>
        <w:div w:id="1729378339">
          <w:marLeft w:val="480"/>
          <w:marRight w:val="0"/>
          <w:marTop w:val="0"/>
          <w:marBottom w:val="0"/>
          <w:divBdr>
            <w:top w:val="none" w:sz="0" w:space="0" w:color="auto"/>
            <w:left w:val="none" w:sz="0" w:space="0" w:color="auto"/>
            <w:bottom w:val="none" w:sz="0" w:space="0" w:color="auto"/>
            <w:right w:val="none" w:sz="0" w:space="0" w:color="auto"/>
          </w:divBdr>
        </w:div>
        <w:div w:id="61031390">
          <w:marLeft w:val="480"/>
          <w:marRight w:val="0"/>
          <w:marTop w:val="0"/>
          <w:marBottom w:val="0"/>
          <w:divBdr>
            <w:top w:val="none" w:sz="0" w:space="0" w:color="auto"/>
            <w:left w:val="none" w:sz="0" w:space="0" w:color="auto"/>
            <w:bottom w:val="none" w:sz="0" w:space="0" w:color="auto"/>
            <w:right w:val="none" w:sz="0" w:space="0" w:color="auto"/>
          </w:divBdr>
        </w:div>
        <w:div w:id="1308432621">
          <w:marLeft w:val="480"/>
          <w:marRight w:val="0"/>
          <w:marTop w:val="0"/>
          <w:marBottom w:val="0"/>
          <w:divBdr>
            <w:top w:val="none" w:sz="0" w:space="0" w:color="auto"/>
            <w:left w:val="none" w:sz="0" w:space="0" w:color="auto"/>
            <w:bottom w:val="none" w:sz="0" w:space="0" w:color="auto"/>
            <w:right w:val="none" w:sz="0" w:space="0" w:color="auto"/>
          </w:divBdr>
        </w:div>
        <w:div w:id="214854197">
          <w:marLeft w:val="480"/>
          <w:marRight w:val="0"/>
          <w:marTop w:val="0"/>
          <w:marBottom w:val="0"/>
          <w:divBdr>
            <w:top w:val="none" w:sz="0" w:space="0" w:color="auto"/>
            <w:left w:val="none" w:sz="0" w:space="0" w:color="auto"/>
            <w:bottom w:val="none" w:sz="0" w:space="0" w:color="auto"/>
            <w:right w:val="none" w:sz="0" w:space="0" w:color="auto"/>
          </w:divBdr>
        </w:div>
        <w:div w:id="1512328741">
          <w:marLeft w:val="480"/>
          <w:marRight w:val="0"/>
          <w:marTop w:val="0"/>
          <w:marBottom w:val="0"/>
          <w:divBdr>
            <w:top w:val="none" w:sz="0" w:space="0" w:color="auto"/>
            <w:left w:val="none" w:sz="0" w:space="0" w:color="auto"/>
            <w:bottom w:val="none" w:sz="0" w:space="0" w:color="auto"/>
            <w:right w:val="none" w:sz="0" w:space="0" w:color="auto"/>
          </w:divBdr>
        </w:div>
      </w:divsChild>
    </w:div>
    <w:div w:id="1488934333">
      <w:bodyDiv w:val="1"/>
      <w:marLeft w:val="0"/>
      <w:marRight w:val="0"/>
      <w:marTop w:val="0"/>
      <w:marBottom w:val="0"/>
      <w:divBdr>
        <w:top w:val="none" w:sz="0" w:space="0" w:color="auto"/>
        <w:left w:val="none" w:sz="0" w:space="0" w:color="auto"/>
        <w:bottom w:val="none" w:sz="0" w:space="0" w:color="auto"/>
        <w:right w:val="none" w:sz="0" w:space="0" w:color="auto"/>
      </w:divBdr>
    </w:div>
    <w:div w:id="1490945922">
      <w:bodyDiv w:val="1"/>
      <w:marLeft w:val="0"/>
      <w:marRight w:val="0"/>
      <w:marTop w:val="0"/>
      <w:marBottom w:val="0"/>
      <w:divBdr>
        <w:top w:val="none" w:sz="0" w:space="0" w:color="auto"/>
        <w:left w:val="none" w:sz="0" w:space="0" w:color="auto"/>
        <w:bottom w:val="none" w:sz="0" w:space="0" w:color="auto"/>
        <w:right w:val="none" w:sz="0" w:space="0" w:color="auto"/>
      </w:divBdr>
    </w:div>
    <w:div w:id="1501778212">
      <w:bodyDiv w:val="1"/>
      <w:marLeft w:val="0"/>
      <w:marRight w:val="0"/>
      <w:marTop w:val="0"/>
      <w:marBottom w:val="0"/>
      <w:divBdr>
        <w:top w:val="none" w:sz="0" w:space="0" w:color="auto"/>
        <w:left w:val="none" w:sz="0" w:space="0" w:color="auto"/>
        <w:bottom w:val="none" w:sz="0" w:space="0" w:color="auto"/>
        <w:right w:val="none" w:sz="0" w:space="0" w:color="auto"/>
      </w:divBdr>
      <w:divsChild>
        <w:div w:id="398867385">
          <w:marLeft w:val="480"/>
          <w:marRight w:val="0"/>
          <w:marTop w:val="0"/>
          <w:marBottom w:val="0"/>
          <w:divBdr>
            <w:top w:val="none" w:sz="0" w:space="0" w:color="auto"/>
            <w:left w:val="none" w:sz="0" w:space="0" w:color="auto"/>
            <w:bottom w:val="none" w:sz="0" w:space="0" w:color="auto"/>
            <w:right w:val="none" w:sz="0" w:space="0" w:color="auto"/>
          </w:divBdr>
        </w:div>
        <w:div w:id="2035575400">
          <w:marLeft w:val="480"/>
          <w:marRight w:val="0"/>
          <w:marTop w:val="0"/>
          <w:marBottom w:val="0"/>
          <w:divBdr>
            <w:top w:val="none" w:sz="0" w:space="0" w:color="auto"/>
            <w:left w:val="none" w:sz="0" w:space="0" w:color="auto"/>
            <w:bottom w:val="none" w:sz="0" w:space="0" w:color="auto"/>
            <w:right w:val="none" w:sz="0" w:space="0" w:color="auto"/>
          </w:divBdr>
        </w:div>
        <w:div w:id="352456668">
          <w:marLeft w:val="480"/>
          <w:marRight w:val="0"/>
          <w:marTop w:val="0"/>
          <w:marBottom w:val="0"/>
          <w:divBdr>
            <w:top w:val="none" w:sz="0" w:space="0" w:color="auto"/>
            <w:left w:val="none" w:sz="0" w:space="0" w:color="auto"/>
            <w:bottom w:val="none" w:sz="0" w:space="0" w:color="auto"/>
            <w:right w:val="none" w:sz="0" w:space="0" w:color="auto"/>
          </w:divBdr>
        </w:div>
        <w:div w:id="372001283">
          <w:marLeft w:val="480"/>
          <w:marRight w:val="0"/>
          <w:marTop w:val="0"/>
          <w:marBottom w:val="0"/>
          <w:divBdr>
            <w:top w:val="none" w:sz="0" w:space="0" w:color="auto"/>
            <w:left w:val="none" w:sz="0" w:space="0" w:color="auto"/>
            <w:bottom w:val="none" w:sz="0" w:space="0" w:color="auto"/>
            <w:right w:val="none" w:sz="0" w:space="0" w:color="auto"/>
          </w:divBdr>
        </w:div>
        <w:div w:id="1944412649">
          <w:marLeft w:val="480"/>
          <w:marRight w:val="0"/>
          <w:marTop w:val="0"/>
          <w:marBottom w:val="0"/>
          <w:divBdr>
            <w:top w:val="none" w:sz="0" w:space="0" w:color="auto"/>
            <w:left w:val="none" w:sz="0" w:space="0" w:color="auto"/>
            <w:bottom w:val="none" w:sz="0" w:space="0" w:color="auto"/>
            <w:right w:val="none" w:sz="0" w:space="0" w:color="auto"/>
          </w:divBdr>
        </w:div>
        <w:div w:id="1218664614">
          <w:marLeft w:val="480"/>
          <w:marRight w:val="0"/>
          <w:marTop w:val="0"/>
          <w:marBottom w:val="0"/>
          <w:divBdr>
            <w:top w:val="none" w:sz="0" w:space="0" w:color="auto"/>
            <w:left w:val="none" w:sz="0" w:space="0" w:color="auto"/>
            <w:bottom w:val="none" w:sz="0" w:space="0" w:color="auto"/>
            <w:right w:val="none" w:sz="0" w:space="0" w:color="auto"/>
          </w:divBdr>
        </w:div>
        <w:div w:id="1962029664">
          <w:marLeft w:val="480"/>
          <w:marRight w:val="0"/>
          <w:marTop w:val="0"/>
          <w:marBottom w:val="0"/>
          <w:divBdr>
            <w:top w:val="none" w:sz="0" w:space="0" w:color="auto"/>
            <w:left w:val="none" w:sz="0" w:space="0" w:color="auto"/>
            <w:bottom w:val="none" w:sz="0" w:space="0" w:color="auto"/>
            <w:right w:val="none" w:sz="0" w:space="0" w:color="auto"/>
          </w:divBdr>
        </w:div>
        <w:div w:id="781849241">
          <w:marLeft w:val="480"/>
          <w:marRight w:val="0"/>
          <w:marTop w:val="0"/>
          <w:marBottom w:val="0"/>
          <w:divBdr>
            <w:top w:val="none" w:sz="0" w:space="0" w:color="auto"/>
            <w:left w:val="none" w:sz="0" w:space="0" w:color="auto"/>
            <w:bottom w:val="none" w:sz="0" w:space="0" w:color="auto"/>
            <w:right w:val="none" w:sz="0" w:space="0" w:color="auto"/>
          </w:divBdr>
        </w:div>
        <w:div w:id="915825261">
          <w:marLeft w:val="480"/>
          <w:marRight w:val="0"/>
          <w:marTop w:val="0"/>
          <w:marBottom w:val="0"/>
          <w:divBdr>
            <w:top w:val="none" w:sz="0" w:space="0" w:color="auto"/>
            <w:left w:val="none" w:sz="0" w:space="0" w:color="auto"/>
            <w:bottom w:val="none" w:sz="0" w:space="0" w:color="auto"/>
            <w:right w:val="none" w:sz="0" w:space="0" w:color="auto"/>
          </w:divBdr>
        </w:div>
        <w:div w:id="1389453651">
          <w:marLeft w:val="480"/>
          <w:marRight w:val="0"/>
          <w:marTop w:val="0"/>
          <w:marBottom w:val="0"/>
          <w:divBdr>
            <w:top w:val="none" w:sz="0" w:space="0" w:color="auto"/>
            <w:left w:val="none" w:sz="0" w:space="0" w:color="auto"/>
            <w:bottom w:val="none" w:sz="0" w:space="0" w:color="auto"/>
            <w:right w:val="none" w:sz="0" w:space="0" w:color="auto"/>
          </w:divBdr>
        </w:div>
        <w:div w:id="657685346">
          <w:marLeft w:val="480"/>
          <w:marRight w:val="0"/>
          <w:marTop w:val="0"/>
          <w:marBottom w:val="0"/>
          <w:divBdr>
            <w:top w:val="none" w:sz="0" w:space="0" w:color="auto"/>
            <w:left w:val="none" w:sz="0" w:space="0" w:color="auto"/>
            <w:bottom w:val="none" w:sz="0" w:space="0" w:color="auto"/>
            <w:right w:val="none" w:sz="0" w:space="0" w:color="auto"/>
          </w:divBdr>
        </w:div>
        <w:div w:id="556087494">
          <w:marLeft w:val="480"/>
          <w:marRight w:val="0"/>
          <w:marTop w:val="0"/>
          <w:marBottom w:val="0"/>
          <w:divBdr>
            <w:top w:val="none" w:sz="0" w:space="0" w:color="auto"/>
            <w:left w:val="none" w:sz="0" w:space="0" w:color="auto"/>
            <w:bottom w:val="none" w:sz="0" w:space="0" w:color="auto"/>
            <w:right w:val="none" w:sz="0" w:space="0" w:color="auto"/>
          </w:divBdr>
        </w:div>
      </w:divsChild>
    </w:div>
    <w:div w:id="1503593667">
      <w:bodyDiv w:val="1"/>
      <w:marLeft w:val="0"/>
      <w:marRight w:val="0"/>
      <w:marTop w:val="0"/>
      <w:marBottom w:val="0"/>
      <w:divBdr>
        <w:top w:val="none" w:sz="0" w:space="0" w:color="auto"/>
        <w:left w:val="none" w:sz="0" w:space="0" w:color="auto"/>
        <w:bottom w:val="none" w:sz="0" w:space="0" w:color="auto"/>
        <w:right w:val="none" w:sz="0" w:space="0" w:color="auto"/>
      </w:divBdr>
    </w:div>
    <w:div w:id="1506170351">
      <w:bodyDiv w:val="1"/>
      <w:marLeft w:val="0"/>
      <w:marRight w:val="0"/>
      <w:marTop w:val="0"/>
      <w:marBottom w:val="0"/>
      <w:divBdr>
        <w:top w:val="none" w:sz="0" w:space="0" w:color="auto"/>
        <w:left w:val="none" w:sz="0" w:space="0" w:color="auto"/>
        <w:bottom w:val="none" w:sz="0" w:space="0" w:color="auto"/>
        <w:right w:val="none" w:sz="0" w:space="0" w:color="auto"/>
      </w:divBdr>
      <w:divsChild>
        <w:div w:id="1290011880">
          <w:marLeft w:val="480"/>
          <w:marRight w:val="0"/>
          <w:marTop w:val="0"/>
          <w:marBottom w:val="0"/>
          <w:divBdr>
            <w:top w:val="none" w:sz="0" w:space="0" w:color="auto"/>
            <w:left w:val="none" w:sz="0" w:space="0" w:color="auto"/>
            <w:bottom w:val="none" w:sz="0" w:space="0" w:color="auto"/>
            <w:right w:val="none" w:sz="0" w:space="0" w:color="auto"/>
          </w:divBdr>
        </w:div>
        <w:div w:id="1209681646">
          <w:marLeft w:val="480"/>
          <w:marRight w:val="0"/>
          <w:marTop w:val="0"/>
          <w:marBottom w:val="0"/>
          <w:divBdr>
            <w:top w:val="none" w:sz="0" w:space="0" w:color="auto"/>
            <w:left w:val="none" w:sz="0" w:space="0" w:color="auto"/>
            <w:bottom w:val="none" w:sz="0" w:space="0" w:color="auto"/>
            <w:right w:val="none" w:sz="0" w:space="0" w:color="auto"/>
          </w:divBdr>
        </w:div>
        <w:div w:id="151877944">
          <w:marLeft w:val="480"/>
          <w:marRight w:val="0"/>
          <w:marTop w:val="0"/>
          <w:marBottom w:val="0"/>
          <w:divBdr>
            <w:top w:val="none" w:sz="0" w:space="0" w:color="auto"/>
            <w:left w:val="none" w:sz="0" w:space="0" w:color="auto"/>
            <w:bottom w:val="none" w:sz="0" w:space="0" w:color="auto"/>
            <w:right w:val="none" w:sz="0" w:space="0" w:color="auto"/>
          </w:divBdr>
        </w:div>
        <w:div w:id="954215927">
          <w:marLeft w:val="480"/>
          <w:marRight w:val="0"/>
          <w:marTop w:val="0"/>
          <w:marBottom w:val="0"/>
          <w:divBdr>
            <w:top w:val="none" w:sz="0" w:space="0" w:color="auto"/>
            <w:left w:val="none" w:sz="0" w:space="0" w:color="auto"/>
            <w:bottom w:val="none" w:sz="0" w:space="0" w:color="auto"/>
            <w:right w:val="none" w:sz="0" w:space="0" w:color="auto"/>
          </w:divBdr>
        </w:div>
        <w:div w:id="1718967925">
          <w:marLeft w:val="480"/>
          <w:marRight w:val="0"/>
          <w:marTop w:val="0"/>
          <w:marBottom w:val="0"/>
          <w:divBdr>
            <w:top w:val="none" w:sz="0" w:space="0" w:color="auto"/>
            <w:left w:val="none" w:sz="0" w:space="0" w:color="auto"/>
            <w:bottom w:val="none" w:sz="0" w:space="0" w:color="auto"/>
            <w:right w:val="none" w:sz="0" w:space="0" w:color="auto"/>
          </w:divBdr>
        </w:div>
        <w:div w:id="817847434">
          <w:marLeft w:val="480"/>
          <w:marRight w:val="0"/>
          <w:marTop w:val="0"/>
          <w:marBottom w:val="0"/>
          <w:divBdr>
            <w:top w:val="none" w:sz="0" w:space="0" w:color="auto"/>
            <w:left w:val="none" w:sz="0" w:space="0" w:color="auto"/>
            <w:bottom w:val="none" w:sz="0" w:space="0" w:color="auto"/>
            <w:right w:val="none" w:sz="0" w:space="0" w:color="auto"/>
          </w:divBdr>
        </w:div>
        <w:div w:id="1260329867">
          <w:marLeft w:val="480"/>
          <w:marRight w:val="0"/>
          <w:marTop w:val="0"/>
          <w:marBottom w:val="0"/>
          <w:divBdr>
            <w:top w:val="none" w:sz="0" w:space="0" w:color="auto"/>
            <w:left w:val="none" w:sz="0" w:space="0" w:color="auto"/>
            <w:bottom w:val="none" w:sz="0" w:space="0" w:color="auto"/>
            <w:right w:val="none" w:sz="0" w:space="0" w:color="auto"/>
          </w:divBdr>
        </w:div>
        <w:div w:id="861433177">
          <w:marLeft w:val="480"/>
          <w:marRight w:val="0"/>
          <w:marTop w:val="0"/>
          <w:marBottom w:val="0"/>
          <w:divBdr>
            <w:top w:val="none" w:sz="0" w:space="0" w:color="auto"/>
            <w:left w:val="none" w:sz="0" w:space="0" w:color="auto"/>
            <w:bottom w:val="none" w:sz="0" w:space="0" w:color="auto"/>
            <w:right w:val="none" w:sz="0" w:space="0" w:color="auto"/>
          </w:divBdr>
        </w:div>
        <w:div w:id="175731664">
          <w:marLeft w:val="480"/>
          <w:marRight w:val="0"/>
          <w:marTop w:val="0"/>
          <w:marBottom w:val="0"/>
          <w:divBdr>
            <w:top w:val="none" w:sz="0" w:space="0" w:color="auto"/>
            <w:left w:val="none" w:sz="0" w:space="0" w:color="auto"/>
            <w:bottom w:val="none" w:sz="0" w:space="0" w:color="auto"/>
            <w:right w:val="none" w:sz="0" w:space="0" w:color="auto"/>
          </w:divBdr>
        </w:div>
        <w:div w:id="570699461">
          <w:marLeft w:val="480"/>
          <w:marRight w:val="0"/>
          <w:marTop w:val="0"/>
          <w:marBottom w:val="0"/>
          <w:divBdr>
            <w:top w:val="none" w:sz="0" w:space="0" w:color="auto"/>
            <w:left w:val="none" w:sz="0" w:space="0" w:color="auto"/>
            <w:bottom w:val="none" w:sz="0" w:space="0" w:color="auto"/>
            <w:right w:val="none" w:sz="0" w:space="0" w:color="auto"/>
          </w:divBdr>
        </w:div>
        <w:div w:id="531769474">
          <w:marLeft w:val="480"/>
          <w:marRight w:val="0"/>
          <w:marTop w:val="0"/>
          <w:marBottom w:val="0"/>
          <w:divBdr>
            <w:top w:val="none" w:sz="0" w:space="0" w:color="auto"/>
            <w:left w:val="none" w:sz="0" w:space="0" w:color="auto"/>
            <w:bottom w:val="none" w:sz="0" w:space="0" w:color="auto"/>
            <w:right w:val="none" w:sz="0" w:space="0" w:color="auto"/>
          </w:divBdr>
        </w:div>
        <w:div w:id="938951405">
          <w:marLeft w:val="480"/>
          <w:marRight w:val="0"/>
          <w:marTop w:val="0"/>
          <w:marBottom w:val="0"/>
          <w:divBdr>
            <w:top w:val="none" w:sz="0" w:space="0" w:color="auto"/>
            <w:left w:val="none" w:sz="0" w:space="0" w:color="auto"/>
            <w:bottom w:val="none" w:sz="0" w:space="0" w:color="auto"/>
            <w:right w:val="none" w:sz="0" w:space="0" w:color="auto"/>
          </w:divBdr>
        </w:div>
        <w:div w:id="1849172485">
          <w:marLeft w:val="480"/>
          <w:marRight w:val="0"/>
          <w:marTop w:val="0"/>
          <w:marBottom w:val="0"/>
          <w:divBdr>
            <w:top w:val="none" w:sz="0" w:space="0" w:color="auto"/>
            <w:left w:val="none" w:sz="0" w:space="0" w:color="auto"/>
            <w:bottom w:val="none" w:sz="0" w:space="0" w:color="auto"/>
            <w:right w:val="none" w:sz="0" w:space="0" w:color="auto"/>
          </w:divBdr>
        </w:div>
        <w:div w:id="97533004">
          <w:marLeft w:val="480"/>
          <w:marRight w:val="0"/>
          <w:marTop w:val="0"/>
          <w:marBottom w:val="0"/>
          <w:divBdr>
            <w:top w:val="none" w:sz="0" w:space="0" w:color="auto"/>
            <w:left w:val="none" w:sz="0" w:space="0" w:color="auto"/>
            <w:bottom w:val="none" w:sz="0" w:space="0" w:color="auto"/>
            <w:right w:val="none" w:sz="0" w:space="0" w:color="auto"/>
          </w:divBdr>
        </w:div>
        <w:div w:id="446004532">
          <w:marLeft w:val="480"/>
          <w:marRight w:val="0"/>
          <w:marTop w:val="0"/>
          <w:marBottom w:val="0"/>
          <w:divBdr>
            <w:top w:val="none" w:sz="0" w:space="0" w:color="auto"/>
            <w:left w:val="none" w:sz="0" w:space="0" w:color="auto"/>
            <w:bottom w:val="none" w:sz="0" w:space="0" w:color="auto"/>
            <w:right w:val="none" w:sz="0" w:space="0" w:color="auto"/>
          </w:divBdr>
        </w:div>
        <w:div w:id="533618060">
          <w:marLeft w:val="480"/>
          <w:marRight w:val="0"/>
          <w:marTop w:val="0"/>
          <w:marBottom w:val="0"/>
          <w:divBdr>
            <w:top w:val="none" w:sz="0" w:space="0" w:color="auto"/>
            <w:left w:val="none" w:sz="0" w:space="0" w:color="auto"/>
            <w:bottom w:val="none" w:sz="0" w:space="0" w:color="auto"/>
            <w:right w:val="none" w:sz="0" w:space="0" w:color="auto"/>
          </w:divBdr>
        </w:div>
        <w:div w:id="997029788">
          <w:marLeft w:val="480"/>
          <w:marRight w:val="0"/>
          <w:marTop w:val="0"/>
          <w:marBottom w:val="0"/>
          <w:divBdr>
            <w:top w:val="none" w:sz="0" w:space="0" w:color="auto"/>
            <w:left w:val="none" w:sz="0" w:space="0" w:color="auto"/>
            <w:bottom w:val="none" w:sz="0" w:space="0" w:color="auto"/>
            <w:right w:val="none" w:sz="0" w:space="0" w:color="auto"/>
          </w:divBdr>
        </w:div>
        <w:div w:id="1346437548">
          <w:marLeft w:val="480"/>
          <w:marRight w:val="0"/>
          <w:marTop w:val="0"/>
          <w:marBottom w:val="0"/>
          <w:divBdr>
            <w:top w:val="none" w:sz="0" w:space="0" w:color="auto"/>
            <w:left w:val="none" w:sz="0" w:space="0" w:color="auto"/>
            <w:bottom w:val="none" w:sz="0" w:space="0" w:color="auto"/>
            <w:right w:val="none" w:sz="0" w:space="0" w:color="auto"/>
          </w:divBdr>
        </w:div>
        <w:div w:id="552156713">
          <w:marLeft w:val="480"/>
          <w:marRight w:val="0"/>
          <w:marTop w:val="0"/>
          <w:marBottom w:val="0"/>
          <w:divBdr>
            <w:top w:val="none" w:sz="0" w:space="0" w:color="auto"/>
            <w:left w:val="none" w:sz="0" w:space="0" w:color="auto"/>
            <w:bottom w:val="none" w:sz="0" w:space="0" w:color="auto"/>
            <w:right w:val="none" w:sz="0" w:space="0" w:color="auto"/>
          </w:divBdr>
        </w:div>
        <w:div w:id="307058456">
          <w:marLeft w:val="480"/>
          <w:marRight w:val="0"/>
          <w:marTop w:val="0"/>
          <w:marBottom w:val="0"/>
          <w:divBdr>
            <w:top w:val="none" w:sz="0" w:space="0" w:color="auto"/>
            <w:left w:val="none" w:sz="0" w:space="0" w:color="auto"/>
            <w:bottom w:val="none" w:sz="0" w:space="0" w:color="auto"/>
            <w:right w:val="none" w:sz="0" w:space="0" w:color="auto"/>
          </w:divBdr>
        </w:div>
        <w:div w:id="508522659">
          <w:marLeft w:val="480"/>
          <w:marRight w:val="0"/>
          <w:marTop w:val="0"/>
          <w:marBottom w:val="0"/>
          <w:divBdr>
            <w:top w:val="none" w:sz="0" w:space="0" w:color="auto"/>
            <w:left w:val="none" w:sz="0" w:space="0" w:color="auto"/>
            <w:bottom w:val="none" w:sz="0" w:space="0" w:color="auto"/>
            <w:right w:val="none" w:sz="0" w:space="0" w:color="auto"/>
          </w:divBdr>
        </w:div>
      </w:divsChild>
    </w:div>
    <w:div w:id="1508205198">
      <w:bodyDiv w:val="1"/>
      <w:marLeft w:val="0"/>
      <w:marRight w:val="0"/>
      <w:marTop w:val="0"/>
      <w:marBottom w:val="0"/>
      <w:divBdr>
        <w:top w:val="none" w:sz="0" w:space="0" w:color="auto"/>
        <w:left w:val="none" w:sz="0" w:space="0" w:color="auto"/>
        <w:bottom w:val="none" w:sz="0" w:space="0" w:color="auto"/>
        <w:right w:val="none" w:sz="0" w:space="0" w:color="auto"/>
      </w:divBdr>
      <w:divsChild>
        <w:div w:id="1578439534">
          <w:marLeft w:val="480"/>
          <w:marRight w:val="0"/>
          <w:marTop w:val="0"/>
          <w:marBottom w:val="0"/>
          <w:divBdr>
            <w:top w:val="none" w:sz="0" w:space="0" w:color="auto"/>
            <w:left w:val="none" w:sz="0" w:space="0" w:color="auto"/>
            <w:bottom w:val="none" w:sz="0" w:space="0" w:color="auto"/>
            <w:right w:val="none" w:sz="0" w:space="0" w:color="auto"/>
          </w:divBdr>
        </w:div>
        <w:div w:id="794107344">
          <w:marLeft w:val="480"/>
          <w:marRight w:val="0"/>
          <w:marTop w:val="0"/>
          <w:marBottom w:val="0"/>
          <w:divBdr>
            <w:top w:val="none" w:sz="0" w:space="0" w:color="auto"/>
            <w:left w:val="none" w:sz="0" w:space="0" w:color="auto"/>
            <w:bottom w:val="none" w:sz="0" w:space="0" w:color="auto"/>
            <w:right w:val="none" w:sz="0" w:space="0" w:color="auto"/>
          </w:divBdr>
        </w:div>
        <w:div w:id="1946960267">
          <w:marLeft w:val="480"/>
          <w:marRight w:val="0"/>
          <w:marTop w:val="0"/>
          <w:marBottom w:val="0"/>
          <w:divBdr>
            <w:top w:val="none" w:sz="0" w:space="0" w:color="auto"/>
            <w:left w:val="none" w:sz="0" w:space="0" w:color="auto"/>
            <w:bottom w:val="none" w:sz="0" w:space="0" w:color="auto"/>
            <w:right w:val="none" w:sz="0" w:space="0" w:color="auto"/>
          </w:divBdr>
        </w:div>
        <w:div w:id="1241983111">
          <w:marLeft w:val="480"/>
          <w:marRight w:val="0"/>
          <w:marTop w:val="0"/>
          <w:marBottom w:val="0"/>
          <w:divBdr>
            <w:top w:val="none" w:sz="0" w:space="0" w:color="auto"/>
            <w:left w:val="none" w:sz="0" w:space="0" w:color="auto"/>
            <w:bottom w:val="none" w:sz="0" w:space="0" w:color="auto"/>
            <w:right w:val="none" w:sz="0" w:space="0" w:color="auto"/>
          </w:divBdr>
        </w:div>
        <w:div w:id="947278897">
          <w:marLeft w:val="480"/>
          <w:marRight w:val="0"/>
          <w:marTop w:val="0"/>
          <w:marBottom w:val="0"/>
          <w:divBdr>
            <w:top w:val="none" w:sz="0" w:space="0" w:color="auto"/>
            <w:left w:val="none" w:sz="0" w:space="0" w:color="auto"/>
            <w:bottom w:val="none" w:sz="0" w:space="0" w:color="auto"/>
            <w:right w:val="none" w:sz="0" w:space="0" w:color="auto"/>
          </w:divBdr>
        </w:div>
        <w:div w:id="1991131655">
          <w:marLeft w:val="480"/>
          <w:marRight w:val="0"/>
          <w:marTop w:val="0"/>
          <w:marBottom w:val="0"/>
          <w:divBdr>
            <w:top w:val="none" w:sz="0" w:space="0" w:color="auto"/>
            <w:left w:val="none" w:sz="0" w:space="0" w:color="auto"/>
            <w:bottom w:val="none" w:sz="0" w:space="0" w:color="auto"/>
            <w:right w:val="none" w:sz="0" w:space="0" w:color="auto"/>
          </w:divBdr>
        </w:div>
        <w:div w:id="1519271448">
          <w:marLeft w:val="480"/>
          <w:marRight w:val="0"/>
          <w:marTop w:val="0"/>
          <w:marBottom w:val="0"/>
          <w:divBdr>
            <w:top w:val="none" w:sz="0" w:space="0" w:color="auto"/>
            <w:left w:val="none" w:sz="0" w:space="0" w:color="auto"/>
            <w:bottom w:val="none" w:sz="0" w:space="0" w:color="auto"/>
            <w:right w:val="none" w:sz="0" w:space="0" w:color="auto"/>
          </w:divBdr>
        </w:div>
        <w:div w:id="121115800">
          <w:marLeft w:val="480"/>
          <w:marRight w:val="0"/>
          <w:marTop w:val="0"/>
          <w:marBottom w:val="0"/>
          <w:divBdr>
            <w:top w:val="none" w:sz="0" w:space="0" w:color="auto"/>
            <w:left w:val="none" w:sz="0" w:space="0" w:color="auto"/>
            <w:bottom w:val="none" w:sz="0" w:space="0" w:color="auto"/>
            <w:right w:val="none" w:sz="0" w:space="0" w:color="auto"/>
          </w:divBdr>
        </w:div>
        <w:div w:id="565192263">
          <w:marLeft w:val="480"/>
          <w:marRight w:val="0"/>
          <w:marTop w:val="0"/>
          <w:marBottom w:val="0"/>
          <w:divBdr>
            <w:top w:val="none" w:sz="0" w:space="0" w:color="auto"/>
            <w:left w:val="none" w:sz="0" w:space="0" w:color="auto"/>
            <w:bottom w:val="none" w:sz="0" w:space="0" w:color="auto"/>
            <w:right w:val="none" w:sz="0" w:space="0" w:color="auto"/>
          </w:divBdr>
        </w:div>
        <w:div w:id="515311925">
          <w:marLeft w:val="480"/>
          <w:marRight w:val="0"/>
          <w:marTop w:val="0"/>
          <w:marBottom w:val="0"/>
          <w:divBdr>
            <w:top w:val="none" w:sz="0" w:space="0" w:color="auto"/>
            <w:left w:val="none" w:sz="0" w:space="0" w:color="auto"/>
            <w:bottom w:val="none" w:sz="0" w:space="0" w:color="auto"/>
            <w:right w:val="none" w:sz="0" w:space="0" w:color="auto"/>
          </w:divBdr>
        </w:div>
        <w:div w:id="610280314">
          <w:marLeft w:val="480"/>
          <w:marRight w:val="0"/>
          <w:marTop w:val="0"/>
          <w:marBottom w:val="0"/>
          <w:divBdr>
            <w:top w:val="none" w:sz="0" w:space="0" w:color="auto"/>
            <w:left w:val="none" w:sz="0" w:space="0" w:color="auto"/>
            <w:bottom w:val="none" w:sz="0" w:space="0" w:color="auto"/>
            <w:right w:val="none" w:sz="0" w:space="0" w:color="auto"/>
          </w:divBdr>
        </w:div>
        <w:div w:id="1282418682">
          <w:marLeft w:val="480"/>
          <w:marRight w:val="0"/>
          <w:marTop w:val="0"/>
          <w:marBottom w:val="0"/>
          <w:divBdr>
            <w:top w:val="none" w:sz="0" w:space="0" w:color="auto"/>
            <w:left w:val="none" w:sz="0" w:space="0" w:color="auto"/>
            <w:bottom w:val="none" w:sz="0" w:space="0" w:color="auto"/>
            <w:right w:val="none" w:sz="0" w:space="0" w:color="auto"/>
          </w:divBdr>
        </w:div>
      </w:divsChild>
    </w:div>
    <w:div w:id="1511794477">
      <w:bodyDiv w:val="1"/>
      <w:marLeft w:val="0"/>
      <w:marRight w:val="0"/>
      <w:marTop w:val="0"/>
      <w:marBottom w:val="0"/>
      <w:divBdr>
        <w:top w:val="none" w:sz="0" w:space="0" w:color="auto"/>
        <w:left w:val="none" w:sz="0" w:space="0" w:color="auto"/>
        <w:bottom w:val="none" w:sz="0" w:space="0" w:color="auto"/>
        <w:right w:val="none" w:sz="0" w:space="0" w:color="auto"/>
      </w:divBdr>
    </w:div>
    <w:div w:id="1513641327">
      <w:bodyDiv w:val="1"/>
      <w:marLeft w:val="0"/>
      <w:marRight w:val="0"/>
      <w:marTop w:val="0"/>
      <w:marBottom w:val="0"/>
      <w:divBdr>
        <w:top w:val="none" w:sz="0" w:space="0" w:color="auto"/>
        <w:left w:val="none" w:sz="0" w:space="0" w:color="auto"/>
        <w:bottom w:val="none" w:sz="0" w:space="0" w:color="auto"/>
        <w:right w:val="none" w:sz="0" w:space="0" w:color="auto"/>
      </w:divBdr>
      <w:divsChild>
        <w:div w:id="67770712">
          <w:marLeft w:val="480"/>
          <w:marRight w:val="0"/>
          <w:marTop w:val="0"/>
          <w:marBottom w:val="0"/>
          <w:divBdr>
            <w:top w:val="none" w:sz="0" w:space="0" w:color="auto"/>
            <w:left w:val="none" w:sz="0" w:space="0" w:color="auto"/>
            <w:bottom w:val="none" w:sz="0" w:space="0" w:color="auto"/>
            <w:right w:val="none" w:sz="0" w:space="0" w:color="auto"/>
          </w:divBdr>
        </w:div>
        <w:div w:id="781456410">
          <w:marLeft w:val="480"/>
          <w:marRight w:val="0"/>
          <w:marTop w:val="0"/>
          <w:marBottom w:val="0"/>
          <w:divBdr>
            <w:top w:val="none" w:sz="0" w:space="0" w:color="auto"/>
            <w:left w:val="none" w:sz="0" w:space="0" w:color="auto"/>
            <w:bottom w:val="none" w:sz="0" w:space="0" w:color="auto"/>
            <w:right w:val="none" w:sz="0" w:space="0" w:color="auto"/>
          </w:divBdr>
        </w:div>
        <w:div w:id="376782595">
          <w:marLeft w:val="480"/>
          <w:marRight w:val="0"/>
          <w:marTop w:val="0"/>
          <w:marBottom w:val="0"/>
          <w:divBdr>
            <w:top w:val="none" w:sz="0" w:space="0" w:color="auto"/>
            <w:left w:val="none" w:sz="0" w:space="0" w:color="auto"/>
            <w:bottom w:val="none" w:sz="0" w:space="0" w:color="auto"/>
            <w:right w:val="none" w:sz="0" w:space="0" w:color="auto"/>
          </w:divBdr>
        </w:div>
        <w:div w:id="312880425">
          <w:marLeft w:val="480"/>
          <w:marRight w:val="0"/>
          <w:marTop w:val="0"/>
          <w:marBottom w:val="0"/>
          <w:divBdr>
            <w:top w:val="none" w:sz="0" w:space="0" w:color="auto"/>
            <w:left w:val="none" w:sz="0" w:space="0" w:color="auto"/>
            <w:bottom w:val="none" w:sz="0" w:space="0" w:color="auto"/>
            <w:right w:val="none" w:sz="0" w:space="0" w:color="auto"/>
          </w:divBdr>
        </w:div>
        <w:div w:id="1052461030">
          <w:marLeft w:val="480"/>
          <w:marRight w:val="0"/>
          <w:marTop w:val="0"/>
          <w:marBottom w:val="0"/>
          <w:divBdr>
            <w:top w:val="none" w:sz="0" w:space="0" w:color="auto"/>
            <w:left w:val="none" w:sz="0" w:space="0" w:color="auto"/>
            <w:bottom w:val="none" w:sz="0" w:space="0" w:color="auto"/>
            <w:right w:val="none" w:sz="0" w:space="0" w:color="auto"/>
          </w:divBdr>
        </w:div>
        <w:div w:id="1479572179">
          <w:marLeft w:val="480"/>
          <w:marRight w:val="0"/>
          <w:marTop w:val="0"/>
          <w:marBottom w:val="0"/>
          <w:divBdr>
            <w:top w:val="none" w:sz="0" w:space="0" w:color="auto"/>
            <w:left w:val="none" w:sz="0" w:space="0" w:color="auto"/>
            <w:bottom w:val="none" w:sz="0" w:space="0" w:color="auto"/>
            <w:right w:val="none" w:sz="0" w:space="0" w:color="auto"/>
          </w:divBdr>
        </w:div>
        <w:div w:id="1497648738">
          <w:marLeft w:val="480"/>
          <w:marRight w:val="0"/>
          <w:marTop w:val="0"/>
          <w:marBottom w:val="0"/>
          <w:divBdr>
            <w:top w:val="none" w:sz="0" w:space="0" w:color="auto"/>
            <w:left w:val="none" w:sz="0" w:space="0" w:color="auto"/>
            <w:bottom w:val="none" w:sz="0" w:space="0" w:color="auto"/>
            <w:right w:val="none" w:sz="0" w:space="0" w:color="auto"/>
          </w:divBdr>
        </w:div>
        <w:div w:id="691033802">
          <w:marLeft w:val="480"/>
          <w:marRight w:val="0"/>
          <w:marTop w:val="0"/>
          <w:marBottom w:val="0"/>
          <w:divBdr>
            <w:top w:val="none" w:sz="0" w:space="0" w:color="auto"/>
            <w:left w:val="none" w:sz="0" w:space="0" w:color="auto"/>
            <w:bottom w:val="none" w:sz="0" w:space="0" w:color="auto"/>
            <w:right w:val="none" w:sz="0" w:space="0" w:color="auto"/>
          </w:divBdr>
        </w:div>
        <w:div w:id="92090088">
          <w:marLeft w:val="480"/>
          <w:marRight w:val="0"/>
          <w:marTop w:val="0"/>
          <w:marBottom w:val="0"/>
          <w:divBdr>
            <w:top w:val="none" w:sz="0" w:space="0" w:color="auto"/>
            <w:left w:val="none" w:sz="0" w:space="0" w:color="auto"/>
            <w:bottom w:val="none" w:sz="0" w:space="0" w:color="auto"/>
            <w:right w:val="none" w:sz="0" w:space="0" w:color="auto"/>
          </w:divBdr>
        </w:div>
        <w:div w:id="1852986560">
          <w:marLeft w:val="480"/>
          <w:marRight w:val="0"/>
          <w:marTop w:val="0"/>
          <w:marBottom w:val="0"/>
          <w:divBdr>
            <w:top w:val="none" w:sz="0" w:space="0" w:color="auto"/>
            <w:left w:val="none" w:sz="0" w:space="0" w:color="auto"/>
            <w:bottom w:val="none" w:sz="0" w:space="0" w:color="auto"/>
            <w:right w:val="none" w:sz="0" w:space="0" w:color="auto"/>
          </w:divBdr>
        </w:div>
        <w:div w:id="1587495083">
          <w:marLeft w:val="480"/>
          <w:marRight w:val="0"/>
          <w:marTop w:val="0"/>
          <w:marBottom w:val="0"/>
          <w:divBdr>
            <w:top w:val="none" w:sz="0" w:space="0" w:color="auto"/>
            <w:left w:val="none" w:sz="0" w:space="0" w:color="auto"/>
            <w:bottom w:val="none" w:sz="0" w:space="0" w:color="auto"/>
            <w:right w:val="none" w:sz="0" w:space="0" w:color="auto"/>
          </w:divBdr>
        </w:div>
        <w:div w:id="309674438">
          <w:marLeft w:val="480"/>
          <w:marRight w:val="0"/>
          <w:marTop w:val="0"/>
          <w:marBottom w:val="0"/>
          <w:divBdr>
            <w:top w:val="none" w:sz="0" w:space="0" w:color="auto"/>
            <w:left w:val="none" w:sz="0" w:space="0" w:color="auto"/>
            <w:bottom w:val="none" w:sz="0" w:space="0" w:color="auto"/>
            <w:right w:val="none" w:sz="0" w:space="0" w:color="auto"/>
          </w:divBdr>
        </w:div>
        <w:div w:id="839005161">
          <w:marLeft w:val="480"/>
          <w:marRight w:val="0"/>
          <w:marTop w:val="0"/>
          <w:marBottom w:val="0"/>
          <w:divBdr>
            <w:top w:val="none" w:sz="0" w:space="0" w:color="auto"/>
            <w:left w:val="none" w:sz="0" w:space="0" w:color="auto"/>
            <w:bottom w:val="none" w:sz="0" w:space="0" w:color="auto"/>
            <w:right w:val="none" w:sz="0" w:space="0" w:color="auto"/>
          </w:divBdr>
        </w:div>
        <w:div w:id="892429742">
          <w:marLeft w:val="480"/>
          <w:marRight w:val="0"/>
          <w:marTop w:val="0"/>
          <w:marBottom w:val="0"/>
          <w:divBdr>
            <w:top w:val="none" w:sz="0" w:space="0" w:color="auto"/>
            <w:left w:val="none" w:sz="0" w:space="0" w:color="auto"/>
            <w:bottom w:val="none" w:sz="0" w:space="0" w:color="auto"/>
            <w:right w:val="none" w:sz="0" w:space="0" w:color="auto"/>
          </w:divBdr>
        </w:div>
        <w:div w:id="1922569334">
          <w:marLeft w:val="480"/>
          <w:marRight w:val="0"/>
          <w:marTop w:val="0"/>
          <w:marBottom w:val="0"/>
          <w:divBdr>
            <w:top w:val="none" w:sz="0" w:space="0" w:color="auto"/>
            <w:left w:val="none" w:sz="0" w:space="0" w:color="auto"/>
            <w:bottom w:val="none" w:sz="0" w:space="0" w:color="auto"/>
            <w:right w:val="none" w:sz="0" w:space="0" w:color="auto"/>
          </w:divBdr>
        </w:div>
        <w:div w:id="787119097">
          <w:marLeft w:val="480"/>
          <w:marRight w:val="0"/>
          <w:marTop w:val="0"/>
          <w:marBottom w:val="0"/>
          <w:divBdr>
            <w:top w:val="none" w:sz="0" w:space="0" w:color="auto"/>
            <w:left w:val="none" w:sz="0" w:space="0" w:color="auto"/>
            <w:bottom w:val="none" w:sz="0" w:space="0" w:color="auto"/>
            <w:right w:val="none" w:sz="0" w:space="0" w:color="auto"/>
          </w:divBdr>
        </w:div>
        <w:div w:id="1395201287">
          <w:marLeft w:val="480"/>
          <w:marRight w:val="0"/>
          <w:marTop w:val="0"/>
          <w:marBottom w:val="0"/>
          <w:divBdr>
            <w:top w:val="none" w:sz="0" w:space="0" w:color="auto"/>
            <w:left w:val="none" w:sz="0" w:space="0" w:color="auto"/>
            <w:bottom w:val="none" w:sz="0" w:space="0" w:color="auto"/>
            <w:right w:val="none" w:sz="0" w:space="0" w:color="auto"/>
          </w:divBdr>
        </w:div>
        <w:div w:id="92869613">
          <w:marLeft w:val="480"/>
          <w:marRight w:val="0"/>
          <w:marTop w:val="0"/>
          <w:marBottom w:val="0"/>
          <w:divBdr>
            <w:top w:val="none" w:sz="0" w:space="0" w:color="auto"/>
            <w:left w:val="none" w:sz="0" w:space="0" w:color="auto"/>
            <w:bottom w:val="none" w:sz="0" w:space="0" w:color="auto"/>
            <w:right w:val="none" w:sz="0" w:space="0" w:color="auto"/>
          </w:divBdr>
        </w:div>
        <w:div w:id="1943027564">
          <w:marLeft w:val="480"/>
          <w:marRight w:val="0"/>
          <w:marTop w:val="0"/>
          <w:marBottom w:val="0"/>
          <w:divBdr>
            <w:top w:val="none" w:sz="0" w:space="0" w:color="auto"/>
            <w:left w:val="none" w:sz="0" w:space="0" w:color="auto"/>
            <w:bottom w:val="none" w:sz="0" w:space="0" w:color="auto"/>
            <w:right w:val="none" w:sz="0" w:space="0" w:color="auto"/>
          </w:divBdr>
        </w:div>
        <w:div w:id="108085136">
          <w:marLeft w:val="480"/>
          <w:marRight w:val="0"/>
          <w:marTop w:val="0"/>
          <w:marBottom w:val="0"/>
          <w:divBdr>
            <w:top w:val="none" w:sz="0" w:space="0" w:color="auto"/>
            <w:left w:val="none" w:sz="0" w:space="0" w:color="auto"/>
            <w:bottom w:val="none" w:sz="0" w:space="0" w:color="auto"/>
            <w:right w:val="none" w:sz="0" w:space="0" w:color="auto"/>
          </w:divBdr>
        </w:div>
        <w:div w:id="912548004">
          <w:marLeft w:val="480"/>
          <w:marRight w:val="0"/>
          <w:marTop w:val="0"/>
          <w:marBottom w:val="0"/>
          <w:divBdr>
            <w:top w:val="none" w:sz="0" w:space="0" w:color="auto"/>
            <w:left w:val="none" w:sz="0" w:space="0" w:color="auto"/>
            <w:bottom w:val="none" w:sz="0" w:space="0" w:color="auto"/>
            <w:right w:val="none" w:sz="0" w:space="0" w:color="auto"/>
          </w:divBdr>
        </w:div>
      </w:divsChild>
    </w:div>
    <w:div w:id="1513836700">
      <w:bodyDiv w:val="1"/>
      <w:marLeft w:val="0"/>
      <w:marRight w:val="0"/>
      <w:marTop w:val="0"/>
      <w:marBottom w:val="0"/>
      <w:divBdr>
        <w:top w:val="none" w:sz="0" w:space="0" w:color="auto"/>
        <w:left w:val="none" w:sz="0" w:space="0" w:color="auto"/>
        <w:bottom w:val="none" w:sz="0" w:space="0" w:color="auto"/>
        <w:right w:val="none" w:sz="0" w:space="0" w:color="auto"/>
      </w:divBdr>
    </w:div>
    <w:div w:id="1514805612">
      <w:bodyDiv w:val="1"/>
      <w:marLeft w:val="0"/>
      <w:marRight w:val="0"/>
      <w:marTop w:val="0"/>
      <w:marBottom w:val="0"/>
      <w:divBdr>
        <w:top w:val="none" w:sz="0" w:space="0" w:color="auto"/>
        <w:left w:val="none" w:sz="0" w:space="0" w:color="auto"/>
        <w:bottom w:val="none" w:sz="0" w:space="0" w:color="auto"/>
        <w:right w:val="none" w:sz="0" w:space="0" w:color="auto"/>
      </w:divBdr>
      <w:divsChild>
        <w:div w:id="1253322803">
          <w:marLeft w:val="480"/>
          <w:marRight w:val="0"/>
          <w:marTop w:val="0"/>
          <w:marBottom w:val="0"/>
          <w:divBdr>
            <w:top w:val="none" w:sz="0" w:space="0" w:color="auto"/>
            <w:left w:val="none" w:sz="0" w:space="0" w:color="auto"/>
            <w:bottom w:val="none" w:sz="0" w:space="0" w:color="auto"/>
            <w:right w:val="none" w:sz="0" w:space="0" w:color="auto"/>
          </w:divBdr>
        </w:div>
        <w:div w:id="1400979859">
          <w:marLeft w:val="480"/>
          <w:marRight w:val="0"/>
          <w:marTop w:val="0"/>
          <w:marBottom w:val="0"/>
          <w:divBdr>
            <w:top w:val="none" w:sz="0" w:space="0" w:color="auto"/>
            <w:left w:val="none" w:sz="0" w:space="0" w:color="auto"/>
            <w:bottom w:val="none" w:sz="0" w:space="0" w:color="auto"/>
            <w:right w:val="none" w:sz="0" w:space="0" w:color="auto"/>
          </w:divBdr>
        </w:div>
        <w:div w:id="1244071636">
          <w:marLeft w:val="480"/>
          <w:marRight w:val="0"/>
          <w:marTop w:val="0"/>
          <w:marBottom w:val="0"/>
          <w:divBdr>
            <w:top w:val="none" w:sz="0" w:space="0" w:color="auto"/>
            <w:left w:val="none" w:sz="0" w:space="0" w:color="auto"/>
            <w:bottom w:val="none" w:sz="0" w:space="0" w:color="auto"/>
            <w:right w:val="none" w:sz="0" w:space="0" w:color="auto"/>
          </w:divBdr>
        </w:div>
        <w:div w:id="731731726">
          <w:marLeft w:val="480"/>
          <w:marRight w:val="0"/>
          <w:marTop w:val="0"/>
          <w:marBottom w:val="0"/>
          <w:divBdr>
            <w:top w:val="none" w:sz="0" w:space="0" w:color="auto"/>
            <w:left w:val="none" w:sz="0" w:space="0" w:color="auto"/>
            <w:bottom w:val="none" w:sz="0" w:space="0" w:color="auto"/>
            <w:right w:val="none" w:sz="0" w:space="0" w:color="auto"/>
          </w:divBdr>
        </w:div>
        <w:div w:id="476068099">
          <w:marLeft w:val="480"/>
          <w:marRight w:val="0"/>
          <w:marTop w:val="0"/>
          <w:marBottom w:val="0"/>
          <w:divBdr>
            <w:top w:val="none" w:sz="0" w:space="0" w:color="auto"/>
            <w:left w:val="none" w:sz="0" w:space="0" w:color="auto"/>
            <w:bottom w:val="none" w:sz="0" w:space="0" w:color="auto"/>
            <w:right w:val="none" w:sz="0" w:space="0" w:color="auto"/>
          </w:divBdr>
        </w:div>
        <w:div w:id="2075661988">
          <w:marLeft w:val="480"/>
          <w:marRight w:val="0"/>
          <w:marTop w:val="0"/>
          <w:marBottom w:val="0"/>
          <w:divBdr>
            <w:top w:val="none" w:sz="0" w:space="0" w:color="auto"/>
            <w:left w:val="none" w:sz="0" w:space="0" w:color="auto"/>
            <w:bottom w:val="none" w:sz="0" w:space="0" w:color="auto"/>
            <w:right w:val="none" w:sz="0" w:space="0" w:color="auto"/>
          </w:divBdr>
        </w:div>
        <w:div w:id="20859234">
          <w:marLeft w:val="480"/>
          <w:marRight w:val="0"/>
          <w:marTop w:val="0"/>
          <w:marBottom w:val="0"/>
          <w:divBdr>
            <w:top w:val="none" w:sz="0" w:space="0" w:color="auto"/>
            <w:left w:val="none" w:sz="0" w:space="0" w:color="auto"/>
            <w:bottom w:val="none" w:sz="0" w:space="0" w:color="auto"/>
            <w:right w:val="none" w:sz="0" w:space="0" w:color="auto"/>
          </w:divBdr>
        </w:div>
        <w:div w:id="1077943662">
          <w:marLeft w:val="480"/>
          <w:marRight w:val="0"/>
          <w:marTop w:val="0"/>
          <w:marBottom w:val="0"/>
          <w:divBdr>
            <w:top w:val="none" w:sz="0" w:space="0" w:color="auto"/>
            <w:left w:val="none" w:sz="0" w:space="0" w:color="auto"/>
            <w:bottom w:val="none" w:sz="0" w:space="0" w:color="auto"/>
            <w:right w:val="none" w:sz="0" w:space="0" w:color="auto"/>
          </w:divBdr>
        </w:div>
        <w:div w:id="545678310">
          <w:marLeft w:val="480"/>
          <w:marRight w:val="0"/>
          <w:marTop w:val="0"/>
          <w:marBottom w:val="0"/>
          <w:divBdr>
            <w:top w:val="none" w:sz="0" w:space="0" w:color="auto"/>
            <w:left w:val="none" w:sz="0" w:space="0" w:color="auto"/>
            <w:bottom w:val="none" w:sz="0" w:space="0" w:color="auto"/>
            <w:right w:val="none" w:sz="0" w:space="0" w:color="auto"/>
          </w:divBdr>
        </w:div>
        <w:div w:id="1767537864">
          <w:marLeft w:val="480"/>
          <w:marRight w:val="0"/>
          <w:marTop w:val="0"/>
          <w:marBottom w:val="0"/>
          <w:divBdr>
            <w:top w:val="none" w:sz="0" w:space="0" w:color="auto"/>
            <w:left w:val="none" w:sz="0" w:space="0" w:color="auto"/>
            <w:bottom w:val="none" w:sz="0" w:space="0" w:color="auto"/>
            <w:right w:val="none" w:sz="0" w:space="0" w:color="auto"/>
          </w:divBdr>
        </w:div>
        <w:div w:id="1693341447">
          <w:marLeft w:val="480"/>
          <w:marRight w:val="0"/>
          <w:marTop w:val="0"/>
          <w:marBottom w:val="0"/>
          <w:divBdr>
            <w:top w:val="none" w:sz="0" w:space="0" w:color="auto"/>
            <w:left w:val="none" w:sz="0" w:space="0" w:color="auto"/>
            <w:bottom w:val="none" w:sz="0" w:space="0" w:color="auto"/>
            <w:right w:val="none" w:sz="0" w:space="0" w:color="auto"/>
          </w:divBdr>
        </w:div>
        <w:div w:id="127162975">
          <w:marLeft w:val="480"/>
          <w:marRight w:val="0"/>
          <w:marTop w:val="0"/>
          <w:marBottom w:val="0"/>
          <w:divBdr>
            <w:top w:val="none" w:sz="0" w:space="0" w:color="auto"/>
            <w:left w:val="none" w:sz="0" w:space="0" w:color="auto"/>
            <w:bottom w:val="none" w:sz="0" w:space="0" w:color="auto"/>
            <w:right w:val="none" w:sz="0" w:space="0" w:color="auto"/>
          </w:divBdr>
        </w:div>
        <w:div w:id="1876582500">
          <w:marLeft w:val="480"/>
          <w:marRight w:val="0"/>
          <w:marTop w:val="0"/>
          <w:marBottom w:val="0"/>
          <w:divBdr>
            <w:top w:val="none" w:sz="0" w:space="0" w:color="auto"/>
            <w:left w:val="none" w:sz="0" w:space="0" w:color="auto"/>
            <w:bottom w:val="none" w:sz="0" w:space="0" w:color="auto"/>
            <w:right w:val="none" w:sz="0" w:space="0" w:color="auto"/>
          </w:divBdr>
        </w:div>
        <w:div w:id="2102069624">
          <w:marLeft w:val="480"/>
          <w:marRight w:val="0"/>
          <w:marTop w:val="0"/>
          <w:marBottom w:val="0"/>
          <w:divBdr>
            <w:top w:val="none" w:sz="0" w:space="0" w:color="auto"/>
            <w:left w:val="none" w:sz="0" w:space="0" w:color="auto"/>
            <w:bottom w:val="none" w:sz="0" w:space="0" w:color="auto"/>
            <w:right w:val="none" w:sz="0" w:space="0" w:color="auto"/>
          </w:divBdr>
        </w:div>
        <w:div w:id="1360159800">
          <w:marLeft w:val="480"/>
          <w:marRight w:val="0"/>
          <w:marTop w:val="0"/>
          <w:marBottom w:val="0"/>
          <w:divBdr>
            <w:top w:val="none" w:sz="0" w:space="0" w:color="auto"/>
            <w:left w:val="none" w:sz="0" w:space="0" w:color="auto"/>
            <w:bottom w:val="none" w:sz="0" w:space="0" w:color="auto"/>
            <w:right w:val="none" w:sz="0" w:space="0" w:color="auto"/>
          </w:divBdr>
        </w:div>
        <w:div w:id="2103644018">
          <w:marLeft w:val="480"/>
          <w:marRight w:val="0"/>
          <w:marTop w:val="0"/>
          <w:marBottom w:val="0"/>
          <w:divBdr>
            <w:top w:val="none" w:sz="0" w:space="0" w:color="auto"/>
            <w:left w:val="none" w:sz="0" w:space="0" w:color="auto"/>
            <w:bottom w:val="none" w:sz="0" w:space="0" w:color="auto"/>
            <w:right w:val="none" w:sz="0" w:space="0" w:color="auto"/>
          </w:divBdr>
        </w:div>
        <w:div w:id="582954707">
          <w:marLeft w:val="480"/>
          <w:marRight w:val="0"/>
          <w:marTop w:val="0"/>
          <w:marBottom w:val="0"/>
          <w:divBdr>
            <w:top w:val="none" w:sz="0" w:space="0" w:color="auto"/>
            <w:left w:val="none" w:sz="0" w:space="0" w:color="auto"/>
            <w:bottom w:val="none" w:sz="0" w:space="0" w:color="auto"/>
            <w:right w:val="none" w:sz="0" w:space="0" w:color="auto"/>
          </w:divBdr>
        </w:div>
        <w:div w:id="262500785">
          <w:marLeft w:val="480"/>
          <w:marRight w:val="0"/>
          <w:marTop w:val="0"/>
          <w:marBottom w:val="0"/>
          <w:divBdr>
            <w:top w:val="none" w:sz="0" w:space="0" w:color="auto"/>
            <w:left w:val="none" w:sz="0" w:space="0" w:color="auto"/>
            <w:bottom w:val="none" w:sz="0" w:space="0" w:color="auto"/>
            <w:right w:val="none" w:sz="0" w:space="0" w:color="auto"/>
          </w:divBdr>
        </w:div>
        <w:div w:id="16660806">
          <w:marLeft w:val="480"/>
          <w:marRight w:val="0"/>
          <w:marTop w:val="0"/>
          <w:marBottom w:val="0"/>
          <w:divBdr>
            <w:top w:val="none" w:sz="0" w:space="0" w:color="auto"/>
            <w:left w:val="none" w:sz="0" w:space="0" w:color="auto"/>
            <w:bottom w:val="none" w:sz="0" w:space="0" w:color="auto"/>
            <w:right w:val="none" w:sz="0" w:space="0" w:color="auto"/>
          </w:divBdr>
        </w:div>
        <w:div w:id="371541724">
          <w:marLeft w:val="480"/>
          <w:marRight w:val="0"/>
          <w:marTop w:val="0"/>
          <w:marBottom w:val="0"/>
          <w:divBdr>
            <w:top w:val="none" w:sz="0" w:space="0" w:color="auto"/>
            <w:left w:val="none" w:sz="0" w:space="0" w:color="auto"/>
            <w:bottom w:val="none" w:sz="0" w:space="0" w:color="auto"/>
            <w:right w:val="none" w:sz="0" w:space="0" w:color="auto"/>
          </w:divBdr>
        </w:div>
        <w:div w:id="391926378">
          <w:marLeft w:val="480"/>
          <w:marRight w:val="0"/>
          <w:marTop w:val="0"/>
          <w:marBottom w:val="0"/>
          <w:divBdr>
            <w:top w:val="none" w:sz="0" w:space="0" w:color="auto"/>
            <w:left w:val="none" w:sz="0" w:space="0" w:color="auto"/>
            <w:bottom w:val="none" w:sz="0" w:space="0" w:color="auto"/>
            <w:right w:val="none" w:sz="0" w:space="0" w:color="auto"/>
          </w:divBdr>
        </w:div>
      </w:divsChild>
    </w:div>
    <w:div w:id="1518079599">
      <w:bodyDiv w:val="1"/>
      <w:marLeft w:val="0"/>
      <w:marRight w:val="0"/>
      <w:marTop w:val="0"/>
      <w:marBottom w:val="0"/>
      <w:divBdr>
        <w:top w:val="none" w:sz="0" w:space="0" w:color="auto"/>
        <w:left w:val="none" w:sz="0" w:space="0" w:color="auto"/>
        <w:bottom w:val="none" w:sz="0" w:space="0" w:color="auto"/>
        <w:right w:val="none" w:sz="0" w:space="0" w:color="auto"/>
      </w:divBdr>
      <w:divsChild>
        <w:div w:id="712197390">
          <w:marLeft w:val="480"/>
          <w:marRight w:val="0"/>
          <w:marTop w:val="0"/>
          <w:marBottom w:val="0"/>
          <w:divBdr>
            <w:top w:val="none" w:sz="0" w:space="0" w:color="auto"/>
            <w:left w:val="none" w:sz="0" w:space="0" w:color="auto"/>
            <w:bottom w:val="none" w:sz="0" w:space="0" w:color="auto"/>
            <w:right w:val="none" w:sz="0" w:space="0" w:color="auto"/>
          </w:divBdr>
        </w:div>
        <w:div w:id="666444307">
          <w:marLeft w:val="480"/>
          <w:marRight w:val="0"/>
          <w:marTop w:val="0"/>
          <w:marBottom w:val="0"/>
          <w:divBdr>
            <w:top w:val="none" w:sz="0" w:space="0" w:color="auto"/>
            <w:left w:val="none" w:sz="0" w:space="0" w:color="auto"/>
            <w:bottom w:val="none" w:sz="0" w:space="0" w:color="auto"/>
            <w:right w:val="none" w:sz="0" w:space="0" w:color="auto"/>
          </w:divBdr>
        </w:div>
        <w:div w:id="442312295">
          <w:marLeft w:val="480"/>
          <w:marRight w:val="0"/>
          <w:marTop w:val="0"/>
          <w:marBottom w:val="0"/>
          <w:divBdr>
            <w:top w:val="none" w:sz="0" w:space="0" w:color="auto"/>
            <w:left w:val="none" w:sz="0" w:space="0" w:color="auto"/>
            <w:bottom w:val="none" w:sz="0" w:space="0" w:color="auto"/>
            <w:right w:val="none" w:sz="0" w:space="0" w:color="auto"/>
          </w:divBdr>
        </w:div>
        <w:div w:id="800002022">
          <w:marLeft w:val="480"/>
          <w:marRight w:val="0"/>
          <w:marTop w:val="0"/>
          <w:marBottom w:val="0"/>
          <w:divBdr>
            <w:top w:val="none" w:sz="0" w:space="0" w:color="auto"/>
            <w:left w:val="none" w:sz="0" w:space="0" w:color="auto"/>
            <w:bottom w:val="none" w:sz="0" w:space="0" w:color="auto"/>
            <w:right w:val="none" w:sz="0" w:space="0" w:color="auto"/>
          </w:divBdr>
        </w:div>
        <w:div w:id="500657770">
          <w:marLeft w:val="480"/>
          <w:marRight w:val="0"/>
          <w:marTop w:val="0"/>
          <w:marBottom w:val="0"/>
          <w:divBdr>
            <w:top w:val="none" w:sz="0" w:space="0" w:color="auto"/>
            <w:left w:val="none" w:sz="0" w:space="0" w:color="auto"/>
            <w:bottom w:val="none" w:sz="0" w:space="0" w:color="auto"/>
            <w:right w:val="none" w:sz="0" w:space="0" w:color="auto"/>
          </w:divBdr>
        </w:div>
        <w:div w:id="2029719354">
          <w:marLeft w:val="480"/>
          <w:marRight w:val="0"/>
          <w:marTop w:val="0"/>
          <w:marBottom w:val="0"/>
          <w:divBdr>
            <w:top w:val="none" w:sz="0" w:space="0" w:color="auto"/>
            <w:left w:val="none" w:sz="0" w:space="0" w:color="auto"/>
            <w:bottom w:val="none" w:sz="0" w:space="0" w:color="auto"/>
            <w:right w:val="none" w:sz="0" w:space="0" w:color="auto"/>
          </w:divBdr>
        </w:div>
        <w:div w:id="2138179701">
          <w:marLeft w:val="480"/>
          <w:marRight w:val="0"/>
          <w:marTop w:val="0"/>
          <w:marBottom w:val="0"/>
          <w:divBdr>
            <w:top w:val="none" w:sz="0" w:space="0" w:color="auto"/>
            <w:left w:val="none" w:sz="0" w:space="0" w:color="auto"/>
            <w:bottom w:val="none" w:sz="0" w:space="0" w:color="auto"/>
            <w:right w:val="none" w:sz="0" w:space="0" w:color="auto"/>
          </w:divBdr>
        </w:div>
        <w:div w:id="1989897989">
          <w:marLeft w:val="480"/>
          <w:marRight w:val="0"/>
          <w:marTop w:val="0"/>
          <w:marBottom w:val="0"/>
          <w:divBdr>
            <w:top w:val="none" w:sz="0" w:space="0" w:color="auto"/>
            <w:left w:val="none" w:sz="0" w:space="0" w:color="auto"/>
            <w:bottom w:val="none" w:sz="0" w:space="0" w:color="auto"/>
            <w:right w:val="none" w:sz="0" w:space="0" w:color="auto"/>
          </w:divBdr>
        </w:div>
        <w:div w:id="1199902667">
          <w:marLeft w:val="480"/>
          <w:marRight w:val="0"/>
          <w:marTop w:val="0"/>
          <w:marBottom w:val="0"/>
          <w:divBdr>
            <w:top w:val="none" w:sz="0" w:space="0" w:color="auto"/>
            <w:left w:val="none" w:sz="0" w:space="0" w:color="auto"/>
            <w:bottom w:val="none" w:sz="0" w:space="0" w:color="auto"/>
            <w:right w:val="none" w:sz="0" w:space="0" w:color="auto"/>
          </w:divBdr>
        </w:div>
        <w:div w:id="72050411">
          <w:marLeft w:val="480"/>
          <w:marRight w:val="0"/>
          <w:marTop w:val="0"/>
          <w:marBottom w:val="0"/>
          <w:divBdr>
            <w:top w:val="none" w:sz="0" w:space="0" w:color="auto"/>
            <w:left w:val="none" w:sz="0" w:space="0" w:color="auto"/>
            <w:bottom w:val="none" w:sz="0" w:space="0" w:color="auto"/>
            <w:right w:val="none" w:sz="0" w:space="0" w:color="auto"/>
          </w:divBdr>
        </w:div>
        <w:div w:id="2004621890">
          <w:marLeft w:val="480"/>
          <w:marRight w:val="0"/>
          <w:marTop w:val="0"/>
          <w:marBottom w:val="0"/>
          <w:divBdr>
            <w:top w:val="none" w:sz="0" w:space="0" w:color="auto"/>
            <w:left w:val="none" w:sz="0" w:space="0" w:color="auto"/>
            <w:bottom w:val="none" w:sz="0" w:space="0" w:color="auto"/>
            <w:right w:val="none" w:sz="0" w:space="0" w:color="auto"/>
          </w:divBdr>
        </w:div>
        <w:div w:id="415325002">
          <w:marLeft w:val="480"/>
          <w:marRight w:val="0"/>
          <w:marTop w:val="0"/>
          <w:marBottom w:val="0"/>
          <w:divBdr>
            <w:top w:val="none" w:sz="0" w:space="0" w:color="auto"/>
            <w:left w:val="none" w:sz="0" w:space="0" w:color="auto"/>
            <w:bottom w:val="none" w:sz="0" w:space="0" w:color="auto"/>
            <w:right w:val="none" w:sz="0" w:space="0" w:color="auto"/>
          </w:divBdr>
        </w:div>
        <w:div w:id="1976519380">
          <w:marLeft w:val="480"/>
          <w:marRight w:val="0"/>
          <w:marTop w:val="0"/>
          <w:marBottom w:val="0"/>
          <w:divBdr>
            <w:top w:val="none" w:sz="0" w:space="0" w:color="auto"/>
            <w:left w:val="none" w:sz="0" w:space="0" w:color="auto"/>
            <w:bottom w:val="none" w:sz="0" w:space="0" w:color="auto"/>
            <w:right w:val="none" w:sz="0" w:space="0" w:color="auto"/>
          </w:divBdr>
        </w:div>
      </w:divsChild>
    </w:div>
    <w:div w:id="1522627656">
      <w:bodyDiv w:val="1"/>
      <w:marLeft w:val="0"/>
      <w:marRight w:val="0"/>
      <w:marTop w:val="0"/>
      <w:marBottom w:val="0"/>
      <w:divBdr>
        <w:top w:val="none" w:sz="0" w:space="0" w:color="auto"/>
        <w:left w:val="none" w:sz="0" w:space="0" w:color="auto"/>
        <w:bottom w:val="none" w:sz="0" w:space="0" w:color="auto"/>
        <w:right w:val="none" w:sz="0" w:space="0" w:color="auto"/>
      </w:divBdr>
    </w:div>
    <w:div w:id="1529947421">
      <w:bodyDiv w:val="1"/>
      <w:marLeft w:val="0"/>
      <w:marRight w:val="0"/>
      <w:marTop w:val="0"/>
      <w:marBottom w:val="0"/>
      <w:divBdr>
        <w:top w:val="none" w:sz="0" w:space="0" w:color="auto"/>
        <w:left w:val="none" w:sz="0" w:space="0" w:color="auto"/>
        <w:bottom w:val="none" w:sz="0" w:space="0" w:color="auto"/>
        <w:right w:val="none" w:sz="0" w:space="0" w:color="auto"/>
      </w:divBdr>
    </w:div>
    <w:div w:id="1530684076">
      <w:bodyDiv w:val="1"/>
      <w:marLeft w:val="0"/>
      <w:marRight w:val="0"/>
      <w:marTop w:val="0"/>
      <w:marBottom w:val="0"/>
      <w:divBdr>
        <w:top w:val="none" w:sz="0" w:space="0" w:color="auto"/>
        <w:left w:val="none" w:sz="0" w:space="0" w:color="auto"/>
        <w:bottom w:val="none" w:sz="0" w:space="0" w:color="auto"/>
        <w:right w:val="none" w:sz="0" w:space="0" w:color="auto"/>
      </w:divBdr>
    </w:div>
    <w:div w:id="1532065765">
      <w:bodyDiv w:val="1"/>
      <w:marLeft w:val="0"/>
      <w:marRight w:val="0"/>
      <w:marTop w:val="0"/>
      <w:marBottom w:val="0"/>
      <w:divBdr>
        <w:top w:val="none" w:sz="0" w:space="0" w:color="auto"/>
        <w:left w:val="none" w:sz="0" w:space="0" w:color="auto"/>
        <w:bottom w:val="none" w:sz="0" w:space="0" w:color="auto"/>
        <w:right w:val="none" w:sz="0" w:space="0" w:color="auto"/>
      </w:divBdr>
    </w:div>
    <w:div w:id="1535994809">
      <w:bodyDiv w:val="1"/>
      <w:marLeft w:val="0"/>
      <w:marRight w:val="0"/>
      <w:marTop w:val="0"/>
      <w:marBottom w:val="0"/>
      <w:divBdr>
        <w:top w:val="none" w:sz="0" w:space="0" w:color="auto"/>
        <w:left w:val="none" w:sz="0" w:space="0" w:color="auto"/>
        <w:bottom w:val="none" w:sz="0" w:space="0" w:color="auto"/>
        <w:right w:val="none" w:sz="0" w:space="0" w:color="auto"/>
      </w:divBdr>
      <w:divsChild>
        <w:div w:id="1014721539">
          <w:marLeft w:val="480"/>
          <w:marRight w:val="0"/>
          <w:marTop w:val="0"/>
          <w:marBottom w:val="0"/>
          <w:divBdr>
            <w:top w:val="none" w:sz="0" w:space="0" w:color="auto"/>
            <w:left w:val="none" w:sz="0" w:space="0" w:color="auto"/>
            <w:bottom w:val="none" w:sz="0" w:space="0" w:color="auto"/>
            <w:right w:val="none" w:sz="0" w:space="0" w:color="auto"/>
          </w:divBdr>
        </w:div>
        <w:div w:id="1966429650">
          <w:marLeft w:val="480"/>
          <w:marRight w:val="0"/>
          <w:marTop w:val="0"/>
          <w:marBottom w:val="0"/>
          <w:divBdr>
            <w:top w:val="none" w:sz="0" w:space="0" w:color="auto"/>
            <w:left w:val="none" w:sz="0" w:space="0" w:color="auto"/>
            <w:bottom w:val="none" w:sz="0" w:space="0" w:color="auto"/>
            <w:right w:val="none" w:sz="0" w:space="0" w:color="auto"/>
          </w:divBdr>
        </w:div>
        <w:div w:id="55277754">
          <w:marLeft w:val="480"/>
          <w:marRight w:val="0"/>
          <w:marTop w:val="0"/>
          <w:marBottom w:val="0"/>
          <w:divBdr>
            <w:top w:val="none" w:sz="0" w:space="0" w:color="auto"/>
            <w:left w:val="none" w:sz="0" w:space="0" w:color="auto"/>
            <w:bottom w:val="none" w:sz="0" w:space="0" w:color="auto"/>
            <w:right w:val="none" w:sz="0" w:space="0" w:color="auto"/>
          </w:divBdr>
        </w:div>
        <w:div w:id="1240670367">
          <w:marLeft w:val="480"/>
          <w:marRight w:val="0"/>
          <w:marTop w:val="0"/>
          <w:marBottom w:val="0"/>
          <w:divBdr>
            <w:top w:val="none" w:sz="0" w:space="0" w:color="auto"/>
            <w:left w:val="none" w:sz="0" w:space="0" w:color="auto"/>
            <w:bottom w:val="none" w:sz="0" w:space="0" w:color="auto"/>
            <w:right w:val="none" w:sz="0" w:space="0" w:color="auto"/>
          </w:divBdr>
        </w:div>
        <w:div w:id="1100180585">
          <w:marLeft w:val="480"/>
          <w:marRight w:val="0"/>
          <w:marTop w:val="0"/>
          <w:marBottom w:val="0"/>
          <w:divBdr>
            <w:top w:val="none" w:sz="0" w:space="0" w:color="auto"/>
            <w:left w:val="none" w:sz="0" w:space="0" w:color="auto"/>
            <w:bottom w:val="none" w:sz="0" w:space="0" w:color="auto"/>
            <w:right w:val="none" w:sz="0" w:space="0" w:color="auto"/>
          </w:divBdr>
        </w:div>
        <w:div w:id="127557692">
          <w:marLeft w:val="480"/>
          <w:marRight w:val="0"/>
          <w:marTop w:val="0"/>
          <w:marBottom w:val="0"/>
          <w:divBdr>
            <w:top w:val="none" w:sz="0" w:space="0" w:color="auto"/>
            <w:left w:val="none" w:sz="0" w:space="0" w:color="auto"/>
            <w:bottom w:val="none" w:sz="0" w:space="0" w:color="auto"/>
            <w:right w:val="none" w:sz="0" w:space="0" w:color="auto"/>
          </w:divBdr>
        </w:div>
        <w:div w:id="1528056449">
          <w:marLeft w:val="480"/>
          <w:marRight w:val="0"/>
          <w:marTop w:val="0"/>
          <w:marBottom w:val="0"/>
          <w:divBdr>
            <w:top w:val="none" w:sz="0" w:space="0" w:color="auto"/>
            <w:left w:val="none" w:sz="0" w:space="0" w:color="auto"/>
            <w:bottom w:val="none" w:sz="0" w:space="0" w:color="auto"/>
            <w:right w:val="none" w:sz="0" w:space="0" w:color="auto"/>
          </w:divBdr>
        </w:div>
        <w:div w:id="247544629">
          <w:marLeft w:val="480"/>
          <w:marRight w:val="0"/>
          <w:marTop w:val="0"/>
          <w:marBottom w:val="0"/>
          <w:divBdr>
            <w:top w:val="none" w:sz="0" w:space="0" w:color="auto"/>
            <w:left w:val="none" w:sz="0" w:space="0" w:color="auto"/>
            <w:bottom w:val="none" w:sz="0" w:space="0" w:color="auto"/>
            <w:right w:val="none" w:sz="0" w:space="0" w:color="auto"/>
          </w:divBdr>
        </w:div>
        <w:div w:id="2060930478">
          <w:marLeft w:val="480"/>
          <w:marRight w:val="0"/>
          <w:marTop w:val="0"/>
          <w:marBottom w:val="0"/>
          <w:divBdr>
            <w:top w:val="none" w:sz="0" w:space="0" w:color="auto"/>
            <w:left w:val="none" w:sz="0" w:space="0" w:color="auto"/>
            <w:bottom w:val="none" w:sz="0" w:space="0" w:color="auto"/>
            <w:right w:val="none" w:sz="0" w:space="0" w:color="auto"/>
          </w:divBdr>
        </w:div>
        <w:div w:id="500631759">
          <w:marLeft w:val="480"/>
          <w:marRight w:val="0"/>
          <w:marTop w:val="0"/>
          <w:marBottom w:val="0"/>
          <w:divBdr>
            <w:top w:val="none" w:sz="0" w:space="0" w:color="auto"/>
            <w:left w:val="none" w:sz="0" w:space="0" w:color="auto"/>
            <w:bottom w:val="none" w:sz="0" w:space="0" w:color="auto"/>
            <w:right w:val="none" w:sz="0" w:space="0" w:color="auto"/>
          </w:divBdr>
        </w:div>
        <w:div w:id="2132942829">
          <w:marLeft w:val="480"/>
          <w:marRight w:val="0"/>
          <w:marTop w:val="0"/>
          <w:marBottom w:val="0"/>
          <w:divBdr>
            <w:top w:val="none" w:sz="0" w:space="0" w:color="auto"/>
            <w:left w:val="none" w:sz="0" w:space="0" w:color="auto"/>
            <w:bottom w:val="none" w:sz="0" w:space="0" w:color="auto"/>
            <w:right w:val="none" w:sz="0" w:space="0" w:color="auto"/>
          </w:divBdr>
        </w:div>
        <w:div w:id="2133092749">
          <w:marLeft w:val="480"/>
          <w:marRight w:val="0"/>
          <w:marTop w:val="0"/>
          <w:marBottom w:val="0"/>
          <w:divBdr>
            <w:top w:val="none" w:sz="0" w:space="0" w:color="auto"/>
            <w:left w:val="none" w:sz="0" w:space="0" w:color="auto"/>
            <w:bottom w:val="none" w:sz="0" w:space="0" w:color="auto"/>
            <w:right w:val="none" w:sz="0" w:space="0" w:color="auto"/>
          </w:divBdr>
        </w:div>
      </w:divsChild>
    </w:div>
    <w:div w:id="1540976782">
      <w:bodyDiv w:val="1"/>
      <w:marLeft w:val="0"/>
      <w:marRight w:val="0"/>
      <w:marTop w:val="0"/>
      <w:marBottom w:val="0"/>
      <w:divBdr>
        <w:top w:val="none" w:sz="0" w:space="0" w:color="auto"/>
        <w:left w:val="none" w:sz="0" w:space="0" w:color="auto"/>
        <w:bottom w:val="none" w:sz="0" w:space="0" w:color="auto"/>
        <w:right w:val="none" w:sz="0" w:space="0" w:color="auto"/>
      </w:divBdr>
    </w:div>
    <w:div w:id="1545870208">
      <w:bodyDiv w:val="1"/>
      <w:marLeft w:val="0"/>
      <w:marRight w:val="0"/>
      <w:marTop w:val="0"/>
      <w:marBottom w:val="0"/>
      <w:divBdr>
        <w:top w:val="none" w:sz="0" w:space="0" w:color="auto"/>
        <w:left w:val="none" w:sz="0" w:space="0" w:color="auto"/>
        <w:bottom w:val="none" w:sz="0" w:space="0" w:color="auto"/>
        <w:right w:val="none" w:sz="0" w:space="0" w:color="auto"/>
      </w:divBdr>
    </w:div>
    <w:div w:id="1549033369">
      <w:bodyDiv w:val="1"/>
      <w:marLeft w:val="0"/>
      <w:marRight w:val="0"/>
      <w:marTop w:val="0"/>
      <w:marBottom w:val="0"/>
      <w:divBdr>
        <w:top w:val="none" w:sz="0" w:space="0" w:color="auto"/>
        <w:left w:val="none" w:sz="0" w:space="0" w:color="auto"/>
        <w:bottom w:val="none" w:sz="0" w:space="0" w:color="auto"/>
        <w:right w:val="none" w:sz="0" w:space="0" w:color="auto"/>
      </w:divBdr>
    </w:div>
    <w:div w:id="1550022908">
      <w:bodyDiv w:val="1"/>
      <w:marLeft w:val="0"/>
      <w:marRight w:val="0"/>
      <w:marTop w:val="0"/>
      <w:marBottom w:val="0"/>
      <w:divBdr>
        <w:top w:val="none" w:sz="0" w:space="0" w:color="auto"/>
        <w:left w:val="none" w:sz="0" w:space="0" w:color="auto"/>
        <w:bottom w:val="none" w:sz="0" w:space="0" w:color="auto"/>
        <w:right w:val="none" w:sz="0" w:space="0" w:color="auto"/>
      </w:divBdr>
    </w:div>
    <w:div w:id="1552303156">
      <w:bodyDiv w:val="1"/>
      <w:marLeft w:val="0"/>
      <w:marRight w:val="0"/>
      <w:marTop w:val="0"/>
      <w:marBottom w:val="0"/>
      <w:divBdr>
        <w:top w:val="none" w:sz="0" w:space="0" w:color="auto"/>
        <w:left w:val="none" w:sz="0" w:space="0" w:color="auto"/>
        <w:bottom w:val="none" w:sz="0" w:space="0" w:color="auto"/>
        <w:right w:val="none" w:sz="0" w:space="0" w:color="auto"/>
      </w:divBdr>
    </w:div>
    <w:div w:id="1552762217">
      <w:bodyDiv w:val="1"/>
      <w:marLeft w:val="0"/>
      <w:marRight w:val="0"/>
      <w:marTop w:val="0"/>
      <w:marBottom w:val="0"/>
      <w:divBdr>
        <w:top w:val="none" w:sz="0" w:space="0" w:color="auto"/>
        <w:left w:val="none" w:sz="0" w:space="0" w:color="auto"/>
        <w:bottom w:val="none" w:sz="0" w:space="0" w:color="auto"/>
        <w:right w:val="none" w:sz="0" w:space="0" w:color="auto"/>
      </w:divBdr>
      <w:divsChild>
        <w:div w:id="1946646173">
          <w:marLeft w:val="480"/>
          <w:marRight w:val="0"/>
          <w:marTop w:val="0"/>
          <w:marBottom w:val="0"/>
          <w:divBdr>
            <w:top w:val="none" w:sz="0" w:space="0" w:color="auto"/>
            <w:left w:val="none" w:sz="0" w:space="0" w:color="auto"/>
            <w:bottom w:val="none" w:sz="0" w:space="0" w:color="auto"/>
            <w:right w:val="none" w:sz="0" w:space="0" w:color="auto"/>
          </w:divBdr>
        </w:div>
        <w:div w:id="215314193">
          <w:marLeft w:val="480"/>
          <w:marRight w:val="0"/>
          <w:marTop w:val="0"/>
          <w:marBottom w:val="0"/>
          <w:divBdr>
            <w:top w:val="none" w:sz="0" w:space="0" w:color="auto"/>
            <w:left w:val="none" w:sz="0" w:space="0" w:color="auto"/>
            <w:bottom w:val="none" w:sz="0" w:space="0" w:color="auto"/>
            <w:right w:val="none" w:sz="0" w:space="0" w:color="auto"/>
          </w:divBdr>
        </w:div>
        <w:div w:id="1793017545">
          <w:marLeft w:val="480"/>
          <w:marRight w:val="0"/>
          <w:marTop w:val="0"/>
          <w:marBottom w:val="0"/>
          <w:divBdr>
            <w:top w:val="none" w:sz="0" w:space="0" w:color="auto"/>
            <w:left w:val="none" w:sz="0" w:space="0" w:color="auto"/>
            <w:bottom w:val="none" w:sz="0" w:space="0" w:color="auto"/>
            <w:right w:val="none" w:sz="0" w:space="0" w:color="auto"/>
          </w:divBdr>
        </w:div>
        <w:div w:id="849562916">
          <w:marLeft w:val="480"/>
          <w:marRight w:val="0"/>
          <w:marTop w:val="0"/>
          <w:marBottom w:val="0"/>
          <w:divBdr>
            <w:top w:val="none" w:sz="0" w:space="0" w:color="auto"/>
            <w:left w:val="none" w:sz="0" w:space="0" w:color="auto"/>
            <w:bottom w:val="none" w:sz="0" w:space="0" w:color="auto"/>
            <w:right w:val="none" w:sz="0" w:space="0" w:color="auto"/>
          </w:divBdr>
        </w:div>
        <w:div w:id="1476021437">
          <w:marLeft w:val="480"/>
          <w:marRight w:val="0"/>
          <w:marTop w:val="0"/>
          <w:marBottom w:val="0"/>
          <w:divBdr>
            <w:top w:val="none" w:sz="0" w:space="0" w:color="auto"/>
            <w:left w:val="none" w:sz="0" w:space="0" w:color="auto"/>
            <w:bottom w:val="none" w:sz="0" w:space="0" w:color="auto"/>
            <w:right w:val="none" w:sz="0" w:space="0" w:color="auto"/>
          </w:divBdr>
        </w:div>
        <w:div w:id="453253142">
          <w:marLeft w:val="480"/>
          <w:marRight w:val="0"/>
          <w:marTop w:val="0"/>
          <w:marBottom w:val="0"/>
          <w:divBdr>
            <w:top w:val="none" w:sz="0" w:space="0" w:color="auto"/>
            <w:left w:val="none" w:sz="0" w:space="0" w:color="auto"/>
            <w:bottom w:val="none" w:sz="0" w:space="0" w:color="auto"/>
            <w:right w:val="none" w:sz="0" w:space="0" w:color="auto"/>
          </w:divBdr>
        </w:div>
        <w:div w:id="418794594">
          <w:marLeft w:val="480"/>
          <w:marRight w:val="0"/>
          <w:marTop w:val="0"/>
          <w:marBottom w:val="0"/>
          <w:divBdr>
            <w:top w:val="none" w:sz="0" w:space="0" w:color="auto"/>
            <w:left w:val="none" w:sz="0" w:space="0" w:color="auto"/>
            <w:bottom w:val="none" w:sz="0" w:space="0" w:color="auto"/>
            <w:right w:val="none" w:sz="0" w:space="0" w:color="auto"/>
          </w:divBdr>
        </w:div>
        <w:div w:id="80373329">
          <w:marLeft w:val="480"/>
          <w:marRight w:val="0"/>
          <w:marTop w:val="0"/>
          <w:marBottom w:val="0"/>
          <w:divBdr>
            <w:top w:val="none" w:sz="0" w:space="0" w:color="auto"/>
            <w:left w:val="none" w:sz="0" w:space="0" w:color="auto"/>
            <w:bottom w:val="none" w:sz="0" w:space="0" w:color="auto"/>
            <w:right w:val="none" w:sz="0" w:space="0" w:color="auto"/>
          </w:divBdr>
        </w:div>
        <w:div w:id="1217929439">
          <w:marLeft w:val="480"/>
          <w:marRight w:val="0"/>
          <w:marTop w:val="0"/>
          <w:marBottom w:val="0"/>
          <w:divBdr>
            <w:top w:val="none" w:sz="0" w:space="0" w:color="auto"/>
            <w:left w:val="none" w:sz="0" w:space="0" w:color="auto"/>
            <w:bottom w:val="none" w:sz="0" w:space="0" w:color="auto"/>
            <w:right w:val="none" w:sz="0" w:space="0" w:color="auto"/>
          </w:divBdr>
        </w:div>
        <w:div w:id="14775905">
          <w:marLeft w:val="480"/>
          <w:marRight w:val="0"/>
          <w:marTop w:val="0"/>
          <w:marBottom w:val="0"/>
          <w:divBdr>
            <w:top w:val="none" w:sz="0" w:space="0" w:color="auto"/>
            <w:left w:val="none" w:sz="0" w:space="0" w:color="auto"/>
            <w:bottom w:val="none" w:sz="0" w:space="0" w:color="auto"/>
            <w:right w:val="none" w:sz="0" w:space="0" w:color="auto"/>
          </w:divBdr>
        </w:div>
        <w:div w:id="131295968">
          <w:marLeft w:val="480"/>
          <w:marRight w:val="0"/>
          <w:marTop w:val="0"/>
          <w:marBottom w:val="0"/>
          <w:divBdr>
            <w:top w:val="none" w:sz="0" w:space="0" w:color="auto"/>
            <w:left w:val="none" w:sz="0" w:space="0" w:color="auto"/>
            <w:bottom w:val="none" w:sz="0" w:space="0" w:color="auto"/>
            <w:right w:val="none" w:sz="0" w:space="0" w:color="auto"/>
          </w:divBdr>
        </w:div>
        <w:div w:id="1327318006">
          <w:marLeft w:val="480"/>
          <w:marRight w:val="0"/>
          <w:marTop w:val="0"/>
          <w:marBottom w:val="0"/>
          <w:divBdr>
            <w:top w:val="none" w:sz="0" w:space="0" w:color="auto"/>
            <w:left w:val="none" w:sz="0" w:space="0" w:color="auto"/>
            <w:bottom w:val="none" w:sz="0" w:space="0" w:color="auto"/>
            <w:right w:val="none" w:sz="0" w:space="0" w:color="auto"/>
          </w:divBdr>
        </w:div>
        <w:div w:id="1768692836">
          <w:marLeft w:val="480"/>
          <w:marRight w:val="0"/>
          <w:marTop w:val="0"/>
          <w:marBottom w:val="0"/>
          <w:divBdr>
            <w:top w:val="none" w:sz="0" w:space="0" w:color="auto"/>
            <w:left w:val="none" w:sz="0" w:space="0" w:color="auto"/>
            <w:bottom w:val="none" w:sz="0" w:space="0" w:color="auto"/>
            <w:right w:val="none" w:sz="0" w:space="0" w:color="auto"/>
          </w:divBdr>
        </w:div>
      </w:divsChild>
    </w:div>
    <w:div w:id="1552964370">
      <w:bodyDiv w:val="1"/>
      <w:marLeft w:val="0"/>
      <w:marRight w:val="0"/>
      <w:marTop w:val="0"/>
      <w:marBottom w:val="0"/>
      <w:divBdr>
        <w:top w:val="none" w:sz="0" w:space="0" w:color="auto"/>
        <w:left w:val="none" w:sz="0" w:space="0" w:color="auto"/>
        <w:bottom w:val="none" w:sz="0" w:space="0" w:color="auto"/>
        <w:right w:val="none" w:sz="0" w:space="0" w:color="auto"/>
      </w:divBdr>
    </w:div>
    <w:div w:id="1561868355">
      <w:bodyDiv w:val="1"/>
      <w:marLeft w:val="0"/>
      <w:marRight w:val="0"/>
      <w:marTop w:val="0"/>
      <w:marBottom w:val="0"/>
      <w:divBdr>
        <w:top w:val="none" w:sz="0" w:space="0" w:color="auto"/>
        <w:left w:val="none" w:sz="0" w:space="0" w:color="auto"/>
        <w:bottom w:val="none" w:sz="0" w:space="0" w:color="auto"/>
        <w:right w:val="none" w:sz="0" w:space="0" w:color="auto"/>
      </w:divBdr>
    </w:div>
    <w:div w:id="1564832076">
      <w:bodyDiv w:val="1"/>
      <w:marLeft w:val="0"/>
      <w:marRight w:val="0"/>
      <w:marTop w:val="0"/>
      <w:marBottom w:val="0"/>
      <w:divBdr>
        <w:top w:val="none" w:sz="0" w:space="0" w:color="auto"/>
        <w:left w:val="none" w:sz="0" w:space="0" w:color="auto"/>
        <w:bottom w:val="none" w:sz="0" w:space="0" w:color="auto"/>
        <w:right w:val="none" w:sz="0" w:space="0" w:color="auto"/>
      </w:divBdr>
    </w:div>
    <w:div w:id="1572350146">
      <w:bodyDiv w:val="1"/>
      <w:marLeft w:val="0"/>
      <w:marRight w:val="0"/>
      <w:marTop w:val="0"/>
      <w:marBottom w:val="0"/>
      <w:divBdr>
        <w:top w:val="none" w:sz="0" w:space="0" w:color="auto"/>
        <w:left w:val="none" w:sz="0" w:space="0" w:color="auto"/>
        <w:bottom w:val="none" w:sz="0" w:space="0" w:color="auto"/>
        <w:right w:val="none" w:sz="0" w:space="0" w:color="auto"/>
      </w:divBdr>
      <w:divsChild>
        <w:div w:id="1045643262">
          <w:marLeft w:val="480"/>
          <w:marRight w:val="0"/>
          <w:marTop w:val="0"/>
          <w:marBottom w:val="0"/>
          <w:divBdr>
            <w:top w:val="none" w:sz="0" w:space="0" w:color="auto"/>
            <w:left w:val="none" w:sz="0" w:space="0" w:color="auto"/>
            <w:bottom w:val="none" w:sz="0" w:space="0" w:color="auto"/>
            <w:right w:val="none" w:sz="0" w:space="0" w:color="auto"/>
          </w:divBdr>
        </w:div>
        <w:div w:id="1271081530">
          <w:marLeft w:val="480"/>
          <w:marRight w:val="0"/>
          <w:marTop w:val="0"/>
          <w:marBottom w:val="0"/>
          <w:divBdr>
            <w:top w:val="none" w:sz="0" w:space="0" w:color="auto"/>
            <w:left w:val="none" w:sz="0" w:space="0" w:color="auto"/>
            <w:bottom w:val="none" w:sz="0" w:space="0" w:color="auto"/>
            <w:right w:val="none" w:sz="0" w:space="0" w:color="auto"/>
          </w:divBdr>
        </w:div>
        <w:div w:id="1339885880">
          <w:marLeft w:val="480"/>
          <w:marRight w:val="0"/>
          <w:marTop w:val="0"/>
          <w:marBottom w:val="0"/>
          <w:divBdr>
            <w:top w:val="none" w:sz="0" w:space="0" w:color="auto"/>
            <w:left w:val="none" w:sz="0" w:space="0" w:color="auto"/>
            <w:bottom w:val="none" w:sz="0" w:space="0" w:color="auto"/>
            <w:right w:val="none" w:sz="0" w:space="0" w:color="auto"/>
          </w:divBdr>
        </w:div>
        <w:div w:id="1410418744">
          <w:marLeft w:val="480"/>
          <w:marRight w:val="0"/>
          <w:marTop w:val="0"/>
          <w:marBottom w:val="0"/>
          <w:divBdr>
            <w:top w:val="none" w:sz="0" w:space="0" w:color="auto"/>
            <w:left w:val="none" w:sz="0" w:space="0" w:color="auto"/>
            <w:bottom w:val="none" w:sz="0" w:space="0" w:color="auto"/>
            <w:right w:val="none" w:sz="0" w:space="0" w:color="auto"/>
          </w:divBdr>
        </w:div>
        <w:div w:id="1314748841">
          <w:marLeft w:val="480"/>
          <w:marRight w:val="0"/>
          <w:marTop w:val="0"/>
          <w:marBottom w:val="0"/>
          <w:divBdr>
            <w:top w:val="none" w:sz="0" w:space="0" w:color="auto"/>
            <w:left w:val="none" w:sz="0" w:space="0" w:color="auto"/>
            <w:bottom w:val="none" w:sz="0" w:space="0" w:color="auto"/>
            <w:right w:val="none" w:sz="0" w:space="0" w:color="auto"/>
          </w:divBdr>
        </w:div>
        <w:div w:id="161743503">
          <w:marLeft w:val="480"/>
          <w:marRight w:val="0"/>
          <w:marTop w:val="0"/>
          <w:marBottom w:val="0"/>
          <w:divBdr>
            <w:top w:val="none" w:sz="0" w:space="0" w:color="auto"/>
            <w:left w:val="none" w:sz="0" w:space="0" w:color="auto"/>
            <w:bottom w:val="none" w:sz="0" w:space="0" w:color="auto"/>
            <w:right w:val="none" w:sz="0" w:space="0" w:color="auto"/>
          </w:divBdr>
        </w:div>
        <w:div w:id="336494565">
          <w:marLeft w:val="480"/>
          <w:marRight w:val="0"/>
          <w:marTop w:val="0"/>
          <w:marBottom w:val="0"/>
          <w:divBdr>
            <w:top w:val="none" w:sz="0" w:space="0" w:color="auto"/>
            <w:left w:val="none" w:sz="0" w:space="0" w:color="auto"/>
            <w:bottom w:val="none" w:sz="0" w:space="0" w:color="auto"/>
            <w:right w:val="none" w:sz="0" w:space="0" w:color="auto"/>
          </w:divBdr>
        </w:div>
        <w:div w:id="227309222">
          <w:marLeft w:val="480"/>
          <w:marRight w:val="0"/>
          <w:marTop w:val="0"/>
          <w:marBottom w:val="0"/>
          <w:divBdr>
            <w:top w:val="none" w:sz="0" w:space="0" w:color="auto"/>
            <w:left w:val="none" w:sz="0" w:space="0" w:color="auto"/>
            <w:bottom w:val="none" w:sz="0" w:space="0" w:color="auto"/>
            <w:right w:val="none" w:sz="0" w:space="0" w:color="auto"/>
          </w:divBdr>
        </w:div>
        <w:div w:id="243494809">
          <w:marLeft w:val="480"/>
          <w:marRight w:val="0"/>
          <w:marTop w:val="0"/>
          <w:marBottom w:val="0"/>
          <w:divBdr>
            <w:top w:val="none" w:sz="0" w:space="0" w:color="auto"/>
            <w:left w:val="none" w:sz="0" w:space="0" w:color="auto"/>
            <w:bottom w:val="none" w:sz="0" w:space="0" w:color="auto"/>
            <w:right w:val="none" w:sz="0" w:space="0" w:color="auto"/>
          </w:divBdr>
        </w:div>
        <w:div w:id="684987421">
          <w:marLeft w:val="480"/>
          <w:marRight w:val="0"/>
          <w:marTop w:val="0"/>
          <w:marBottom w:val="0"/>
          <w:divBdr>
            <w:top w:val="none" w:sz="0" w:space="0" w:color="auto"/>
            <w:left w:val="none" w:sz="0" w:space="0" w:color="auto"/>
            <w:bottom w:val="none" w:sz="0" w:space="0" w:color="auto"/>
            <w:right w:val="none" w:sz="0" w:space="0" w:color="auto"/>
          </w:divBdr>
        </w:div>
        <w:div w:id="271790530">
          <w:marLeft w:val="480"/>
          <w:marRight w:val="0"/>
          <w:marTop w:val="0"/>
          <w:marBottom w:val="0"/>
          <w:divBdr>
            <w:top w:val="none" w:sz="0" w:space="0" w:color="auto"/>
            <w:left w:val="none" w:sz="0" w:space="0" w:color="auto"/>
            <w:bottom w:val="none" w:sz="0" w:space="0" w:color="auto"/>
            <w:right w:val="none" w:sz="0" w:space="0" w:color="auto"/>
          </w:divBdr>
        </w:div>
        <w:div w:id="297685381">
          <w:marLeft w:val="480"/>
          <w:marRight w:val="0"/>
          <w:marTop w:val="0"/>
          <w:marBottom w:val="0"/>
          <w:divBdr>
            <w:top w:val="none" w:sz="0" w:space="0" w:color="auto"/>
            <w:left w:val="none" w:sz="0" w:space="0" w:color="auto"/>
            <w:bottom w:val="none" w:sz="0" w:space="0" w:color="auto"/>
            <w:right w:val="none" w:sz="0" w:space="0" w:color="auto"/>
          </w:divBdr>
        </w:div>
        <w:div w:id="209808062">
          <w:marLeft w:val="480"/>
          <w:marRight w:val="0"/>
          <w:marTop w:val="0"/>
          <w:marBottom w:val="0"/>
          <w:divBdr>
            <w:top w:val="none" w:sz="0" w:space="0" w:color="auto"/>
            <w:left w:val="none" w:sz="0" w:space="0" w:color="auto"/>
            <w:bottom w:val="none" w:sz="0" w:space="0" w:color="auto"/>
            <w:right w:val="none" w:sz="0" w:space="0" w:color="auto"/>
          </w:divBdr>
        </w:div>
        <w:div w:id="909343314">
          <w:marLeft w:val="480"/>
          <w:marRight w:val="0"/>
          <w:marTop w:val="0"/>
          <w:marBottom w:val="0"/>
          <w:divBdr>
            <w:top w:val="none" w:sz="0" w:space="0" w:color="auto"/>
            <w:left w:val="none" w:sz="0" w:space="0" w:color="auto"/>
            <w:bottom w:val="none" w:sz="0" w:space="0" w:color="auto"/>
            <w:right w:val="none" w:sz="0" w:space="0" w:color="auto"/>
          </w:divBdr>
        </w:div>
        <w:div w:id="93333277">
          <w:marLeft w:val="480"/>
          <w:marRight w:val="0"/>
          <w:marTop w:val="0"/>
          <w:marBottom w:val="0"/>
          <w:divBdr>
            <w:top w:val="none" w:sz="0" w:space="0" w:color="auto"/>
            <w:left w:val="none" w:sz="0" w:space="0" w:color="auto"/>
            <w:bottom w:val="none" w:sz="0" w:space="0" w:color="auto"/>
            <w:right w:val="none" w:sz="0" w:space="0" w:color="auto"/>
          </w:divBdr>
        </w:div>
        <w:div w:id="1987079660">
          <w:marLeft w:val="480"/>
          <w:marRight w:val="0"/>
          <w:marTop w:val="0"/>
          <w:marBottom w:val="0"/>
          <w:divBdr>
            <w:top w:val="none" w:sz="0" w:space="0" w:color="auto"/>
            <w:left w:val="none" w:sz="0" w:space="0" w:color="auto"/>
            <w:bottom w:val="none" w:sz="0" w:space="0" w:color="auto"/>
            <w:right w:val="none" w:sz="0" w:space="0" w:color="auto"/>
          </w:divBdr>
        </w:div>
        <w:div w:id="606424995">
          <w:marLeft w:val="480"/>
          <w:marRight w:val="0"/>
          <w:marTop w:val="0"/>
          <w:marBottom w:val="0"/>
          <w:divBdr>
            <w:top w:val="none" w:sz="0" w:space="0" w:color="auto"/>
            <w:left w:val="none" w:sz="0" w:space="0" w:color="auto"/>
            <w:bottom w:val="none" w:sz="0" w:space="0" w:color="auto"/>
            <w:right w:val="none" w:sz="0" w:space="0" w:color="auto"/>
          </w:divBdr>
        </w:div>
        <w:div w:id="1713729092">
          <w:marLeft w:val="480"/>
          <w:marRight w:val="0"/>
          <w:marTop w:val="0"/>
          <w:marBottom w:val="0"/>
          <w:divBdr>
            <w:top w:val="none" w:sz="0" w:space="0" w:color="auto"/>
            <w:left w:val="none" w:sz="0" w:space="0" w:color="auto"/>
            <w:bottom w:val="none" w:sz="0" w:space="0" w:color="auto"/>
            <w:right w:val="none" w:sz="0" w:space="0" w:color="auto"/>
          </w:divBdr>
        </w:div>
        <w:div w:id="826167123">
          <w:marLeft w:val="480"/>
          <w:marRight w:val="0"/>
          <w:marTop w:val="0"/>
          <w:marBottom w:val="0"/>
          <w:divBdr>
            <w:top w:val="none" w:sz="0" w:space="0" w:color="auto"/>
            <w:left w:val="none" w:sz="0" w:space="0" w:color="auto"/>
            <w:bottom w:val="none" w:sz="0" w:space="0" w:color="auto"/>
            <w:right w:val="none" w:sz="0" w:space="0" w:color="auto"/>
          </w:divBdr>
        </w:div>
        <w:div w:id="1898709284">
          <w:marLeft w:val="480"/>
          <w:marRight w:val="0"/>
          <w:marTop w:val="0"/>
          <w:marBottom w:val="0"/>
          <w:divBdr>
            <w:top w:val="none" w:sz="0" w:space="0" w:color="auto"/>
            <w:left w:val="none" w:sz="0" w:space="0" w:color="auto"/>
            <w:bottom w:val="none" w:sz="0" w:space="0" w:color="auto"/>
            <w:right w:val="none" w:sz="0" w:space="0" w:color="auto"/>
          </w:divBdr>
        </w:div>
        <w:div w:id="1343122015">
          <w:marLeft w:val="480"/>
          <w:marRight w:val="0"/>
          <w:marTop w:val="0"/>
          <w:marBottom w:val="0"/>
          <w:divBdr>
            <w:top w:val="none" w:sz="0" w:space="0" w:color="auto"/>
            <w:left w:val="none" w:sz="0" w:space="0" w:color="auto"/>
            <w:bottom w:val="none" w:sz="0" w:space="0" w:color="auto"/>
            <w:right w:val="none" w:sz="0" w:space="0" w:color="auto"/>
          </w:divBdr>
        </w:div>
      </w:divsChild>
    </w:div>
    <w:div w:id="1574119325">
      <w:bodyDiv w:val="1"/>
      <w:marLeft w:val="0"/>
      <w:marRight w:val="0"/>
      <w:marTop w:val="0"/>
      <w:marBottom w:val="0"/>
      <w:divBdr>
        <w:top w:val="none" w:sz="0" w:space="0" w:color="auto"/>
        <w:left w:val="none" w:sz="0" w:space="0" w:color="auto"/>
        <w:bottom w:val="none" w:sz="0" w:space="0" w:color="auto"/>
        <w:right w:val="none" w:sz="0" w:space="0" w:color="auto"/>
      </w:divBdr>
    </w:div>
    <w:div w:id="1582056159">
      <w:bodyDiv w:val="1"/>
      <w:marLeft w:val="0"/>
      <w:marRight w:val="0"/>
      <w:marTop w:val="0"/>
      <w:marBottom w:val="0"/>
      <w:divBdr>
        <w:top w:val="none" w:sz="0" w:space="0" w:color="auto"/>
        <w:left w:val="none" w:sz="0" w:space="0" w:color="auto"/>
        <w:bottom w:val="none" w:sz="0" w:space="0" w:color="auto"/>
        <w:right w:val="none" w:sz="0" w:space="0" w:color="auto"/>
      </w:divBdr>
    </w:div>
    <w:div w:id="1588610813">
      <w:bodyDiv w:val="1"/>
      <w:marLeft w:val="0"/>
      <w:marRight w:val="0"/>
      <w:marTop w:val="0"/>
      <w:marBottom w:val="0"/>
      <w:divBdr>
        <w:top w:val="none" w:sz="0" w:space="0" w:color="auto"/>
        <w:left w:val="none" w:sz="0" w:space="0" w:color="auto"/>
        <w:bottom w:val="none" w:sz="0" w:space="0" w:color="auto"/>
        <w:right w:val="none" w:sz="0" w:space="0" w:color="auto"/>
      </w:divBdr>
    </w:div>
    <w:div w:id="1588614726">
      <w:bodyDiv w:val="1"/>
      <w:marLeft w:val="0"/>
      <w:marRight w:val="0"/>
      <w:marTop w:val="0"/>
      <w:marBottom w:val="0"/>
      <w:divBdr>
        <w:top w:val="none" w:sz="0" w:space="0" w:color="auto"/>
        <w:left w:val="none" w:sz="0" w:space="0" w:color="auto"/>
        <w:bottom w:val="none" w:sz="0" w:space="0" w:color="auto"/>
        <w:right w:val="none" w:sz="0" w:space="0" w:color="auto"/>
      </w:divBdr>
    </w:div>
    <w:div w:id="1592738107">
      <w:bodyDiv w:val="1"/>
      <w:marLeft w:val="0"/>
      <w:marRight w:val="0"/>
      <w:marTop w:val="0"/>
      <w:marBottom w:val="0"/>
      <w:divBdr>
        <w:top w:val="none" w:sz="0" w:space="0" w:color="auto"/>
        <w:left w:val="none" w:sz="0" w:space="0" w:color="auto"/>
        <w:bottom w:val="none" w:sz="0" w:space="0" w:color="auto"/>
        <w:right w:val="none" w:sz="0" w:space="0" w:color="auto"/>
      </w:divBdr>
    </w:div>
    <w:div w:id="1596865856">
      <w:bodyDiv w:val="1"/>
      <w:marLeft w:val="0"/>
      <w:marRight w:val="0"/>
      <w:marTop w:val="0"/>
      <w:marBottom w:val="0"/>
      <w:divBdr>
        <w:top w:val="none" w:sz="0" w:space="0" w:color="auto"/>
        <w:left w:val="none" w:sz="0" w:space="0" w:color="auto"/>
        <w:bottom w:val="none" w:sz="0" w:space="0" w:color="auto"/>
        <w:right w:val="none" w:sz="0" w:space="0" w:color="auto"/>
      </w:divBdr>
    </w:div>
    <w:div w:id="1601598581">
      <w:bodyDiv w:val="1"/>
      <w:marLeft w:val="0"/>
      <w:marRight w:val="0"/>
      <w:marTop w:val="0"/>
      <w:marBottom w:val="0"/>
      <w:divBdr>
        <w:top w:val="none" w:sz="0" w:space="0" w:color="auto"/>
        <w:left w:val="none" w:sz="0" w:space="0" w:color="auto"/>
        <w:bottom w:val="none" w:sz="0" w:space="0" w:color="auto"/>
        <w:right w:val="none" w:sz="0" w:space="0" w:color="auto"/>
      </w:divBdr>
      <w:divsChild>
        <w:div w:id="50857333">
          <w:marLeft w:val="0"/>
          <w:marRight w:val="0"/>
          <w:marTop w:val="0"/>
          <w:marBottom w:val="0"/>
          <w:divBdr>
            <w:top w:val="none" w:sz="0" w:space="0" w:color="auto"/>
            <w:left w:val="none" w:sz="0" w:space="0" w:color="auto"/>
            <w:bottom w:val="none" w:sz="0" w:space="0" w:color="auto"/>
            <w:right w:val="none" w:sz="0" w:space="0" w:color="auto"/>
          </w:divBdr>
          <w:divsChild>
            <w:div w:id="99106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69922">
      <w:bodyDiv w:val="1"/>
      <w:marLeft w:val="0"/>
      <w:marRight w:val="0"/>
      <w:marTop w:val="0"/>
      <w:marBottom w:val="0"/>
      <w:divBdr>
        <w:top w:val="none" w:sz="0" w:space="0" w:color="auto"/>
        <w:left w:val="none" w:sz="0" w:space="0" w:color="auto"/>
        <w:bottom w:val="none" w:sz="0" w:space="0" w:color="auto"/>
        <w:right w:val="none" w:sz="0" w:space="0" w:color="auto"/>
      </w:divBdr>
    </w:div>
    <w:div w:id="1614173265">
      <w:bodyDiv w:val="1"/>
      <w:marLeft w:val="0"/>
      <w:marRight w:val="0"/>
      <w:marTop w:val="0"/>
      <w:marBottom w:val="0"/>
      <w:divBdr>
        <w:top w:val="none" w:sz="0" w:space="0" w:color="auto"/>
        <w:left w:val="none" w:sz="0" w:space="0" w:color="auto"/>
        <w:bottom w:val="none" w:sz="0" w:space="0" w:color="auto"/>
        <w:right w:val="none" w:sz="0" w:space="0" w:color="auto"/>
      </w:divBdr>
    </w:div>
    <w:div w:id="1616591787">
      <w:bodyDiv w:val="1"/>
      <w:marLeft w:val="0"/>
      <w:marRight w:val="0"/>
      <w:marTop w:val="0"/>
      <w:marBottom w:val="0"/>
      <w:divBdr>
        <w:top w:val="none" w:sz="0" w:space="0" w:color="auto"/>
        <w:left w:val="none" w:sz="0" w:space="0" w:color="auto"/>
        <w:bottom w:val="none" w:sz="0" w:space="0" w:color="auto"/>
        <w:right w:val="none" w:sz="0" w:space="0" w:color="auto"/>
      </w:divBdr>
    </w:div>
    <w:div w:id="1619141204">
      <w:bodyDiv w:val="1"/>
      <w:marLeft w:val="0"/>
      <w:marRight w:val="0"/>
      <w:marTop w:val="0"/>
      <w:marBottom w:val="0"/>
      <w:divBdr>
        <w:top w:val="none" w:sz="0" w:space="0" w:color="auto"/>
        <w:left w:val="none" w:sz="0" w:space="0" w:color="auto"/>
        <w:bottom w:val="none" w:sz="0" w:space="0" w:color="auto"/>
        <w:right w:val="none" w:sz="0" w:space="0" w:color="auto"/>
      </w:divBdr>
    </w:div>
    <w:div w:id="1631008119">
      <w:bodyDiv w:val="1"/>
      <w:marLeft w:val="0"/>
      <w:marRight w:val="0"/>
      <w:marTop w:val="0"/>
      <w:marBottom w:val="0"/>
      <w:divBdr>
        <w:top w:val="none" w:sz="0" w:space="0" w:color="auto"/>
        <w:left w:val="none" w:sz="0" w:space="0" w:color="auto"/>
        <w:bottom w:val="none" w:sz="0" w:space="0" w:color="auto"/>
        <w:right w:val="none" w:sz="0" w:space="0" w:color="auto"/>
      </w:divBdr>
    </w:div>
    <w:div w:id="1631664159">
      <w:bodyDiv w:val="1"/>
      <w:marLeft w:val="0"/>
      <w:marRight w:val="0"/>
      <w:marTop w:val="0"/>
      <w:marBottom w:val="0"/>
      <w:divBdr>
        <w:top w:val="none" w:sz="0" w:space="0" w:color="auto"/>
        <w:left w:val="none" w:sz="0" w:space="0" w:color="auto"/>
        <w:bottom w:val="none" w:sz="0" w:space="0" w:color="auto"/>
        <w:right w:val="none" w:sz="0" w:space="0" w:color="auto"/>
      </w:divBdr>
    </w:div>
    <w:div w:id="1636833456">
      <w:bodyDiv w:val="1"/>
      <w:marLeft w:val="0"/>
      <w:marRight w:val="0"/>
      <w:marTop w:val="0"/>
      <w:marBottom w:val="0"/>
      <w:divBdr>
        <w:top w:val="none" w:sz="0" w:space="0" w:color="auto"/>
        <w:left w:val="none" w:sz="0" w:space="0" w:color="auto"/>
        <w:bottom w:val="none" w:sz="0" w:space="0" w:color="auto"/>
        <w:right w:val="none" w:sz="0" w:space="0" w:color="auto"/>
      </w:divBdr>
    </w:div>
    <w:div w:id="1639337007">
      <w:bodyDiv w:val="1"/>
      <w:marLeft w:val="0"/>
      <w:marRight w:val="0"/>
      <w:marTop w:val="0"/>
      <w:marBottom w:val="0"/>
      <w:divBdr>
        <w:top w:val="none" w:sz="0" w:space="0" w:color="auto"/>
        <w:left w:val="none" w:sz="0" w:space="0" w:color="auto"/>
        <w:bottom w:val="none" w:sz="0" w:space="0" w:color="auto"/>
        <w:right w:val="none" w:sz="0" w:space="0" w:color="auto"/>
      </w:divBdr>
    </w:div>
    <w:div w:id="1646229746">
      <w:bodyDiv w:val="1"/>
      <w:marLeft w:val="0"/>
      <w:marRight w:val="0"/>
      <w:marTop w:val="0"/>
      <w:marBottom w:val="0"/>
      <w:divBdr>
        <w:top w:val="none" w:sz="0" w:space="0" w:color="auto"/>
        <w:left w:val="none" w:sz="0" w:space="0" w:color="auto"/>
        <w:bottom w:val="none" w:sz="0" w:space="0" w:color="auto"/>
        <w:right w:val="none" w:sz="0" w:space="0" w:color="auto"/>
      </w:divBdr>
      <w:divsChild>
        <w:div w:id="765074693">
          <w:marLeft w:val="480"/>
          <w:marRight w:val="0"/>
          <w:marTop w:val="0"/>
          <w:marBottom w:val="0"/>
          <w:divBdr>
            <w:top w:val="none" w:sz="0" w:space="0" w:color="auto"/>
            <w:left w:val="none" w:sz="0" w:space="0" w:color="auto"/>
            <w:bottom w:val="none" w:sz="0" w:space="0" w:color="auto"/>
            <w:right w:val="none" w:sz="0" w:space="0" w:color="auto"/>
          </w:divBdr>
        </w:div>
        <w:div w:id="1333025662">
          <w:marLeft w:val="480"/>
          <w:marRight w:val="0"/>
          <w:marTop w:val="0"/>
          <w:marBottom w:val="0"/>
          <w:divBdr>
            <w:top w:val="none" w:sz="0" w:space="0" w:color="auto"/>
            <w:left w:val="none" w:sz="0" w:space="0" w:color="auto"/>
            <w:bottom w:val="none" w:sz="0" w:space="0" w:color="auto"/>
            <w:right w:val="none" w:sz="0" w:space="0" w:color="auto"/>
          </w:divBdr>
        </w:div>
        <w:div w:id="967931018">
          <w:marLeft w:val="480"/>
          <w:marRight w:val="0"/>
          <w:marTop w:val="0"/>
          <w:marBottom w:val="0"/>
          <w:divBdr>
            <w:top w:val="none" w:sz="0" w:space="0" w:color="auto"/>
            <w:left w:val="none" w:sz="0" w:space="0" w:color="auto"/>
            <w:bottom w:val="none" w:sz="0" w:space="0" w:color="auto"/>
            <w:right w:val="none" w:sz="0" w:space="0" w:color="auto"/>
          </w:divBdr>
        </w:div>
        <w:div w:id="483815915">
          <w:marLeft w:val="480"/>
          <w:marRight w:val="0"/>
          <w:marTop w:val="0"/>
          <w:marBottom w:val="0"/>
          <w:divBdr>
            <w:top w:val="none" w:sz="0" w:space="0" w:color="auto"/>
            <w:left w:val="none" w:sz="0" w:space="0" w:color="auto"/>
            <w:bottom w:val="none" w:sz="0" w:space="0" w:color="auto"/>
            <w:right w:val="none" w:sz="0" w:space="0" w:color="auto"/>
          </w:divBdr>
        </w:div>
        <w:div w:id="1453204613">
          <w:marLeft w:val="480"/>
          <w:marRight w:val="0"/>
          <w:marTop w:val="0"/>
          <w:marBottom w:val="0"/>
          <w:divBdr>
            <w:top w:val="none" w:sz="0" w:space="0" w:color="auto"/>
            <w:left w:val="none" w:sz="0" w:space="0" w:color="auto"/>
            <w:bottom w:val="none" w:sz="0" w:space="0" w:color="auto"/>
            <w:right w:val="none" w:sz="0" w:space="0" w:color="auto"/>
          </w:divBdr>
        </w:div>
        <w:div w:id="1863401837">
          <w:marLeft w:val="480"/>
          <w:marRight w:val="0"/>
          <w:marTop w:val="0"/>
          <w:marBottom w:val="0"/>
          <w:divBdr>
            <w:top w:val="none" w:sz="0" w:space="0" w:color="auto"/>
            <w:left w:val="none" w:sz="0" w:space="0" w:color="auto"/>
            <w:bottom w:val="none" w:sz="0" w:space="0" w:color="auto"/>
            <w:right w:val="none" w:sz="0" w:space="0" w:color="auto"/>
          </w:divBdr>
        </w:div>
        <w:div w:id="1229194773">
          <w:marLeft w:val="480"/>
          <w:marRight w:val="0"/>
          <w:marTop w:val="0"/>
          <w:marBottom w:val="0"/>
          <w:divBdr>
            <w:top w:val="none" w:sz="0" w:space="0" w:color="auto"/>
            <w:left w:val="none" w:sz="0" w:space="0" w:color="auto"/>
            <w:bottom w:val="none" w:sz="0" w:space="0" w:color="auto"/>
            <w:right w:val="none" w:sz="0" w:space="0" w:color="auto"/>
          </w:divBdr>
        </w:div>
        <w:div w:id="820852892">
          <w:marLeft w:val="480"/>
          <w:marRight w:val="0"/>
          <w:marTop w:val="0"/>
          <w:marBottom w:val="0"/>
          <w:divBdr>
            <w:top w:val="none" w:sz="0" w:space="0" w:color="auto"/>
            <w:left w:val="none" w:sz="0" w:space="0" w:color="auto"/>
            <w:bottom w:val="none" w:sz="0" w:space="0" w:color="auto"/>
            <w:right w:val="none" w:sz="0" w:space="0" w:color="auto"/>
          </w:divBdr>
        </w:div>
        <w:div w:id="1219324038">
          <w:marLeft w:val="480"/>
          <w:marRight w:val="0"/>
          <w:marTop w:val="0"/>
          <w:marBottom w:val="0"/>
          <w:divBdr>
            <w:top w:val="none" w:sz="0" w:space="0" w:color="auto"/>
            <w:left w:val="none" w:sz="0" w:space="0" w:color="auto"/>
            <w:bottom w:val="none" w:sz="0" w:space="0" w:color="auto"/>
            <w:right w:val="none" w:sz="0" w:space="0" w:color="auto"/>
          </w:divBdr>
        </w:div>
        <w:div w:id="2140488765">
          <w:marLeft w:val="480"/>
          <w:marRight w:val="0"/>
          <w:marTop w:val="0"/>
          <w:marBottom w:val="0"/>
          <w:divBdr>
            <w:top w:val="none" w:sz="0" w:space="0" w:color="auto"/>
            <w:left w:val="none" w:sz="0" w:space="0" w:color="auto"/>
            <w:bottom w:val="none" w:sz="0" w:space="0" w:color="auto"/>
            <w:right w:val="none" w:sz="0" w:space="0" w:color="auto"/>
          </w:divBdr>
        </w:div>
        <w:div w:id="22639602">
          <w:marLeft w:val="480"/>
          <w:marRight w:val="0"/>
          <w:marTop w:val="0"/>
          <w:marBottom w:val="0"/>
          <w:divBdr>
            <w:top w:val="none" w:sz="0" w:space="0" w:color="auto"/>
            <w:left w:val="none" w:sz="0" w:space="0" w:color="auto"/>
            <w:bottom w:val="none" w:sz="0" w:space="0" w:color="auto"/>
            <w:right w:val="none" w:sz="0" w:space="0" w:color="auto"/>
          </w:divBdr>
        </w:div>
        <w:div w:id="1605306304">
          <w:marLeft w:val="480"/>
          <w:marRight w:val="0"/>
          <w:marTop w:val="0"/>
          <w:marBottom w:val="0"/>
          <w:divBdr>
            <w:top w:val="none" w:sz="0" w:space="0" w:color="auto"/>
            <w:left w:val="none" w:sz="0" w:space="0" w:color="auto"/>
            <w:bottom w:val="none" w:sz="0" w:space="0" w:color="auto"/>
            <w:right w:val="none" w:sz="0" w:space="0" w:color="auto"/>
          </w:divBdr>
        </w:div>
        <w:div w:id="1314407567">
          <w:marLeft w:val="480"/>
          <w:marRight w:val="0"/>
          <w:marTop w:val="0"/>
          <w:marBottom w:val="0"/>
          <w:divBdr>
            <w:top w:val="none" w:sz="0" w:space="0" w:color="auto"/>
            <w:left w:val="none" w:sz="0" w:space="0" w:color="auto"/>
            <w:bottom w:val="none" w:sz="0" w:space="0" w:color="auto"/>
            <w:right w:val="none" w:sz="0" w:space="0" w:color="auto"/>
          </w:divBdr>
        </w:div>
        <w:div w:id="1768113826">
          <w:marLeft w:val="480"/>
          <w:marRight w:val="0"/>
          <w:marTop w:val="0"/>
          <w:marBottom w:val="0"/>
          <w:divBdr>
            <w:top w:val="none" w:sz="0" w:space="0" w:color="auto"/>
            <w:left w:val="none" w:sz="0" w:space="0" w:color="auto"/>
            <w:bottom w:val="none" w:sz="0" w:space="0" w:color="auto"/>
            <w:right w:val="none" w:sz="0" w:space="0" w:color="auto"/>
          </w:divBdr>
        </w:div>
        <w:div w:id="254096268">
          <w:marLeft w:val="480"/>
          <w:marRight w:val="0"/>
          <w:marTop w:val="0"/>
          <w:marBottom w:val="0"/>
          <w:divBdr>
            <w:top w:val="none" w:sz="0" w:space="0" w:color="auto"/>
            <w:left w:val="none" w:sz="0" w:space="0" w:color="auto"/>
            <w:bottom w:val="none" w:sz="0" w:space="0" w:color="auto"/>
            <w:right w:val="none" w:sz="0" w:space="0" w:color="auto"/>
          </w:divBdr>
        </w:div>
        <w:div w:id="2050105777">
          <w:marLeft w:val="480"/>
          <w:marRight w:val="0"/>
          <w:marTop w:val="0"/>
          <w:marBottom w:val="0"/>
          <w:divBdr>
            <w:top w:val="none" w:sz="0" w:space="0" w:color="auto"/>
            <w:left w:val="none" w:sz="0" w:space="0" w:color="auto"/>
            <w:bottom w:val="none" w:sz="0" w:space="0" w:color="auto"/>
            <w:right w:val="none" w:sz="0" w:space="0" w:color="auto"/>
          </w:divBdr>
        </w:div>
        <w:div w:id="1472867457">
          <w:marLeft w:val="480"/>
          <w:marRight w:val="0"/>
          <w:marTop w:val="0"/>
          <w:marBottom w:val="0"/>
          <w:divBdr>
            <w:top w:val="none" w:sz="0" w:space="0" w:color="auto"/>
            <w:left w:val="none" w:sz="0" w:space="0" w:color="auto"/>
            <w:bottom w:val="none" w:sz="0" w:space="0" w:color="auto"/>
            <w:right w:val="none" w:sz="0" w:space="0" w:color="auto"/>
          </w:divBdr>
        </w:div>
      </w:divsChild>
    </w:div>
    <w:div w:id="1651515626">
      <w:bodyDiv w:val="1"/>
      <w:marLeft w:val="0"/>
      <w:marRight w:val="0"/>
      <w:marTop w:val="0"/>
      <w:marBottom w:val="0"/>
      <w:divBdr>
        <w:top w:val="none" w:sz="0" w:space="0" w:color="auto"/>
        <w:left w:val="none" w:sz="0" w:space="0" w:color="auto"/>
        <w:bottom w:val="none" w:sz="0" w:space="0" w:color="auto"/>
        <w:right w:val="none" w:sz="0" w:space="0" w:color="auto"/>
      </w:divBdr>
    </w:div>
    <w:div w:id="1656033666">
      <w:bodyDiv w:val="1"/>
      <w:marLeft w:val="0"/>
      <w:marRight w:val="0"/>
      <w:marTop w:val="0"/>
      <w:marBottom w:val="0"/>
      <w:divBdr>
        <w:top w:val="none" w:sz="0" w:space="0" w:color="auto"/>
        <w:left w:val="none" w:sz="0" w:space="0" w:color="auto"/>
        <w:bottom w:val="none" w:sz="0" w:space="0" w:color="auto"/>
        <w:right w:val="none" w:sz="0" w:space="0" w:color="auto"/>
      </w:divBdr>
    </w:div>
    <w:div w:id="1659074543">
      <w:bodyDiv w:val="1"/>
      <w:marLeft w:val="0"/>
      <w:marRight w:val="0"/>
      <w:marTop w:val="0"/>
      <w:marBottom w:val="0"/>
      <w:divBdr>
        <w:top w:val="none" w:sz="0" w:space="0" w:color="auto"/>
        <w:left w:val="none" w:sz="0" w:space="0" w:color="auto"/>
        <w:bottom w:val="none" w:sz="0" w:space="0" w:color="auto"/>
        <w:right w:val="none" w:sz="0" w:space="0" w:color="auto"/>
      </w:divBdr>
    </w:div>
    <w:div w:id="1673138192">
      <w:bodyDiv w:val="1"/>
      <w:marLeft w:val="0"/>
      <w:marRight w:val="0"/>
      <w:marTop w:val="0"/>
      <w:marBottom w:val="0"/>
      <w:divBdr>
        <w:top w:val="none" w:sz="0" w:space="0" w:color="auto"/>
        <w:left w:val="none" w:sz="0" w:space="0" w:color="auto"/>
        <w:bottom w:val="none" w:sz="0" w:space="0" w:color="auto"/>
        <w:right w:val="none" w:sz="0" w:space="0" w:color="auto"/>
      </w:divBdr>
    </w:div>
    <w:div w:id="1676496336">
      <w:bodyDiv w:val="1"/>
      <w:marLeft w:val="0"/>
      <w:marRight w:val="0"/>
      <w:marTop w:val="0"/>
      <w:marBottom w:val="0"/>
      <w:divBdr>
        <w:top w:val="none" w:sz="0" w:space="0" w:color="auto"/>
        <w:left w:val="none" w:sz="0" w:space="0" w:color="auto"/>
        <w:bottom w:val="none" w:sz="0" w:space="0" w:color="auto"/>
        <w:right w:val="none" w:sz="0" w:space="0" w:color="auto"/>
      </w:divBdr>
    </w:div>
    <w:div w:id="1679695117">
      <w:bodyDiv w:val="1"/>
      <w:marLeft w:val="0"/>
      <w:marRight w:val="0"/>
      <w:marTop w:val="0"/>
      <w:marBottom w:val="0"/>
      <w:divBdr>
        <w:top w:val="none" w:sz="0" w:space="0" w:color="auto"/>
        <w:left w:val="none" w:sz="0" w:space="0" w:color="auto"/>
        <w:bottom w:val="none" w:sz="0" w:space="0" w:color="auto"/>
        <w:right w:val="none" w:sz="0" w:space="0" w:color="auto"/>
      </w:divBdr>
    </w:div>
    <w:div w:id="1680811570">
      <w:bodyDiv w:val="1"/>
      <w:marLeft w:val="0"/>
      <w:marRight w:val="0"/>
      <w:marTop w:val="0"/>
      <w:marBottom w:val="0"/>
      <w:divBdr>
        <w:top w:val="none" w:sz="0" w:space="0" w:color="auto"/>
        <w:left w:val="none" w:sz="0" w:space="0" w:color="auto"/>
        <w:bottom w:val="none" w:sz="0" w:space="0" w:color="auto"/>
        <w:right w:val="none" w:sz="0" w:space="0" w:color="auto"/>
      </w:divBdr>
    </w:div>
    <w:div w:id="1692608046">
      <w:bodyDiv w:val="1"/>
      <w:marLeft w:val="0"/>
      <w:marRight w:val="0"/>
      <w:marTop w:val="0"/>
      <w:marBottom w:val="0"/>
      <w:divBdr>
        <w:top w:val="none" w:sz="0" w:space="0" w:color="auto"/>
        <w:left w:val="none" w:sz="0" w:space="0" w:color="auto"/>
        <w:bottom w:val="none" w:sz="0" w:space="0" w:color="auto"/>
        <w:right w:val="none" w:sz="0" w:space="0" w:color="auto"/>
      </w:divBdr>
    </w:div>
    <w:div w:id="1694839620">
      <w:bodyDiv w:val="1"/>
      <w:marLeft w:val="0"/>
      <w:marRight w:val="0"/>
      <w:marTop w:val="0"/>
      <w:marBottom w:val="0"/>
      <w:divBdr>
        <w:top w:val="none" w:sz="0" w:space="0" w:color="auto"/>
        <w:left w:val="none" w:sz="0" w:space="0" w:color="auto"/>
        <w:bottom w:val="none" w:sz="0" w:space="0" w:color="auto"/>
        <w:right w:val="none" w:sz="0" w:space="0" w:color="auto"/>
      </w:divBdr>
    </w:div>
    <w:div w:id="1695419186">
      <w:bodyDiv w:val="1"/>
      <w:marLeft w:val="0"/>
      <w:marRight w:val="0"/>
      <w:marTop w:val="0"/>
      <w:marBottom w:val="0"/>
      <w:divBdr>
        <w:top w:val="none" w:sz="0" w:space="0" w:color="auto"/>
        <w:left w:val="none" w:sz="0" w:space="0" w:color="auto"/>
        <w:bottom w:val="none" w:sz="0" w:space="0" w:color="auto"/>
        <w:right w:val="none" w:sz="0" w:space="0" w:color="auto"/>
      </w:divBdr>
    </w:div>
    <w:div w:id="1695498797">
      <w:bodyDiv w:val="1"/>
      <w:marLeft w:val="0"/>
      <w:marRight w:val="0"/>
      <w:marTop w:val="0"/>
      <w:marBottom w:val="0"/>
      <w:divBdr>
        <w:top w:val="none" w:sz="0" w:space="0" w:color="auto"/>
        <w:left w:val="none" w:sz="0" w:space="0" w:color="auto"/>
        <w:bottom w:val="none" w:sz="0" w:space="0" w:color="auto"/>
        <w:right w:val="none" w:sz="0" w:space="0" w:color="auto"/>
      </w:divBdr>
      <w:divsChild>
        <w:div w:id="1842894117">
          <w:marLeft w:val="480"/>
          <w:marRight w:val="0"/>
          <w:marTop w:val="0"/>
          <w:marBottom w:val="0"/>
          <w:divBdr>
            <w:top w:val="none" w:sz="0" w:space="0" w:color="auto"/>
            <w:left w:val="none" w:sz="0" w:space="0" w:color="auto"/>
            <w:bottom w:val="none" w:sz="0" w:space="0" w:color="auto"/>
            <w:right w:val="none" w:sz="0" w:space="0" w:color="auto"/>
          </w:divBdr>
        </w:div>
        <w:div w:id="1436440540">
          <w:marLeft w:val="480"/>
          <w:marRight w:val="0"/>
          <w:marTop w:val="0"/>
          <w:marBottom w:val="0"/>
          <w:divBdr>
            <w:top w:val="none" w:sz="0" w:space="0" w:color="auto"/>
            <w:left w:val="none" w:sz="0" w:space="0" w:color="auto"/>
            <w:bottom w:val="none" w:sz="0" w:space="0" w:color="auto"/>
            <w:right w:val="none" w:sz="0" w:space="0" w:color="auto"/>
          </w:divBdr>
        </w:div>
        <w:div w:id="1762139616">
          <w:marLeft w:val="480"/>
          <w:marRight w:val="0"/>
          <w:marTop w:val="0"/>
          <w:marBottom w:val="0"/>
          <w:divBdr>
            <w:top w:val="none" w:sz="0" w:space="0" w:color="auto"/>
            <w:left w:val="none" w:sz="0" w:space="0" w:color="auto"/>
            <w:bottom w:val="none" w:sz="0" w:space="0" w:color="auto"/>
            <w:right w:val="none" w:sz="0" w:space="0" w:color="auto"/>
          </w:divBdr>
        </w:div>
        <w:div w:id="1276062793">
          <w:marLeft w:val="480"/>
          <w:marRight w:val="0"/>
          <w:marTop w:val="0"/>
          <w:marBottom w:val="0"/>
          <w:divBdr>
            <w:top w:val="none" w:sz="0" w:space="0" w:color="auto"/>
            <w:left w:val="none" w:sz="0" w:space="0" w:color="auto"/>
            <w:bottom w:val="none" w:sz="0" w:space="0" w:color="auto"/>
            <w:right w:val="none" w:sz="0" w:space="0" w:color="auto"/>
          </w:divBdr>
        </w:div>
        <w:div w:id="1104764112">
          <w:marLeft w:val="480"/>
          <w:marRight w:val="0"/>
          <w:marTop w:val="0"/>
          <w:marBottom w:val="0"/>
          <w:divBdr>
            <w:top w:val="none" w:sz="0" w:space="0" w:color="auto"/>
            <w:left w:val="none" w:sz="0" w:space="0" w:color="auto"/>
            <w:bottom w:val="none" w:sz="0" w:space="0" w:color="auto"/>
            <w:right w:val="none" w:sz="0" w:space="0" w:color="auto"/>
          </w:divBdr>
        </w:div>
        <w:div w:id="268968871">
          <w:marLeft w:val="480"/>
          <w:marRight w:val="0"/>
          <w:marTop w:val="0"/>
          <w:marBottom w:val="0"/>
          <w:divBdr>
            <w:top w:val="none" w:sz="0" w:space="0" w:color="auto"/>
            <w:left w:val="none" w:sz="0" w:space="0" w:color="auto"/>
            <w:bottom w:val="none" w:sz="0" w:space="0" w:color="auto"/>
            <w:right w:val="none" w:sz="0" w:space="0" w:color="auto"/>
          </w:divBdr>
        </w:div>
        <w:div w:id="1519659954">
          <w:marLeft w:val="480"/>
          <w:marRight w:val="0"/>
          <w:marTop w:val="0"/>
          <w:marBottom w:val="0"/>
          <w:divBdr>
            <w:top w:val="none" w:sz="0" w:space="0" w:color="auto"/>
            <w:left w:val="none" w:sz="0" w:space="0" w:color="auto"/>
            <w:bottom w:val="none" w:sz="0" w:space="0" w:color="auto"/>
            <w:right w:val="none" w:sz="0" w:space="0" w:color="auto"/>
          </w:divBdr>
        </w:div>
        <w:div w:id="1188446391">
          <w:marLeft w:val="480"/>
          <w:marRight w:val="0"/>
          <w:marTop w:val="0"/>
          <w:marBottom w:val="0"/>
          <w:divBdr>
            <w:top w:val="none" w:sz="0" w:space="0" w:color="auto"/>
            <w:left w:val="none" w:sz="0" w:space="0" w:color="auto"/>
            <w:bottom w:val="none" w:sz="0" w:space="0" w:color="auto"/>
            <w:right w:val="none" w:sz="0" w:space="0" w:color="auto"/>
          </w:divBdr>
        </w:div>
        <w:div w:id="1320889644">
          <w:marLeft w:val="480"/>
          <w:marRight w:val="0"/>
          <w:marTop w:val="0"/>
          <w:marBottom w:val="0"/>
          <w:divBdr>
            <w:top w:val="none" w:sz="0" w:space="0" w:color="auto"/>
            <w:left w:val="none" w:sz="0" w:space="0" w:color="auto"/>
            <w:bottom w:val="none" w:sz="0" w:space="0" w:color="auto"/>
            <w:right w:val="none" w:sz="0" w:space="0" w:color="auto"/>
          </w:divBdr>
        </w:div>
        <w:div w:id="2138834821">
          <w:marLeft w:val="480"/>
          <w:marRight w:val="0"/>
          <w:marTop w:val="0"/>
          <w:marBottom w:val="0"/>
          <w:divBdr>
            <w:top w:val="none" w:sz="0" w:space="0" w:color="auto"/>
            <w:left w:val="none" w:sz="0" w:space="0" w:color="auto"/>
            <w:bottom w:val="none" w:sz="0" w:space="0" w:color="auto"/>
            <w:right w:val="none" w:sz="0" w:space="0" w:color="auto"/>
          </w:divBdr>
        </w:div>
        <w:div w:id="757795105">
          <w:marLeft w:val="480"/>
          <w:marRight w:val="0"/>
          <w:marTop w:val="0"/>
          <w:marBottom w:val="0"/>
          <w:divBdr>
            <w:top w:val="none" w:sz="0" w:space="0" w:color="auto"/>
            <w:left w:val="none" w:sz="0" w:space="0" w:color="auto"/>
            <w:bottom w:val="none" w:sz="0" w:space="0" w:color="auto"/>
            <w:right w:val="none" w:sz="0" w:space="0" w:color="auto"/>
          </w:divBdr>
        </w:div>
        <w:div w:id="1732844970">
          <w:marLeft w:val="480"/>
          <w:marRight w:val="0"/>
          <w:marTop w:val="0"/>
          <w:marBottom w:val="0"/>
          <w:divBdr>
            <w:top w:val="none" w:sz="0" w:space="0" w:color="auto"/>
            <w:left w:val="none" w:sz="0" w:space="0" w:color="auto"/>
            <w:bottom w:val="none" w:sz="0" w:space="0" w:color="auto"/>
            <w:right w:val="none" w:sz="0" w:space="0" w:color="auto"/>
          </w:divBdr>
        </w:div>
        <w:div w:id="155414143">
          <w:marLeft w:val="480"/>
          <w:marRight w:val="0"/>
          <w:marTop w:val="0"/>
          <w:marBottom w:val="0"/>
          <w:divBdr>
            <w:top w:val="none" w:sz="0" w:space="0" w:color="auto"/>
            <w:left w:val="none" w:sz="0" w:space="0" w:color="auto"/>
            <w:bottom w:val="none" w:sz="0" w:space="0" w:color="auto"/>
            <w:right w:val="none" w:sz="0" w:space="0" w:color="auto"/>
          </w:divBdr>
        </w:div>
        <w:div w:id="1832746177">
          <w:marLeft w:val="480"/>
          <w:marRight w:val="0"/>
          <w:marTop w:val="0"/>
          <w:marBottom w:val="0"/>
          <w:divBdr>
            <w:top w:val="none" w:sz="0" w:space="0" w:color="auto"/>
            <w:left w:val="none" w:sz="0" w:space="0" w:color="auto"/>
            <w:bottom w:val="none" w:sz="0" w:space="0" w:color="auto"/>
            <w:right w:val="none" w:sz="0" w:space="0" w:color="auto"/>
          </w:divBdr>
        </w:div>
        <w:div w:id="1100561686">
          <w:marLeft w:val="480"/>
          <w:marRight w:val="0"/>
          <w:marTop w:val="0"/>
          <w:marBottom w:val="0"/>
          <w:divBdr>
            <w:top w:val="none" w:sz="0" w:space="0" w:color="auto"/>
            <w:left w:val="none" w:sz="0" w:space="0" w:color="auto"/>
            <w:bottom w:val="none" w:sz="0" w:space="0" w:color="auto"/>
            <w:right w:val="none" w:sz="0" w:space="0" w:color="auto"/>
          </w:divBdr>
        </w:div>
      </w:divsChild>
    </w:div>
    <w:div w:id="1703171911">
      <w:bodyDiv w:val="1"/>
      <w:marLeft w:val="0"/>
      <w:marRight w:val="0"/>
      <w:marTop w:val="0"/>
      <w:marBottom w:val="0"/>
      <w:divBdr>
        <w:top w:val="none" w:sz="0" w:space="0" w:color="auto"/>
        <w:left w:val="none" w:sz="0" w:space="0" w:color="auto"/>
        <w:bottom w:val="none" w:sz="0" w:space="0" w:color="auto"/>
        <w:right w:val="none" w:sz="0" w:space="0" w:color="auto"/>
      </w:divBdr>
      <w:divsChild>
        <w:div w:id="424812270">
          <w:marLeft w:val="480"/>
          <w:marRight w:val="0"/>
          <w:marTop w:val="0"/>
          <w:marBottom w:val="0"/>
          <w:divBdr>
            <w:top w:val="none" w:sz="0" w:space="0" w:color="auto"/>
            <w:left w:val="none" w:sz="0" w:space="0" w:color="auto"/>
            <w:bottom w:val="none" w:sz="0" w:space="0" w:color="auto"/>
            <w:right w:val="none" w:sz="0" w:space="0" w:color="auto"/>
          </w:divBdr>
        </w:div>
        <w:div w:id="1995796764">
          <w:marLeft w:val="480"/>
          <w:marRight w:val="0"/>
          <w:marTop w:val="0"/>
          <w:marBottom w:val="0"/>
          <w:divBdr>
            <w:top w:val="none" w:sz="0" w:space="0" w:color="auto"/>
            <w:left w:val="none" w:sz="0" w:space="0" w:color="auto"/>
            <w:bottom w:val="none" w:sz="0" w:space="0" w:color="auto"/>
            <w:right w:val="none" w:sz="0" w:space="0" w:color="auto"/>
          </w:divBdr>
        </w:div>
        <w:div w:id="560168774">
          <w:marLeft w:val="480"/>
          <w:marRight w:val="0"/>
          <w:marTop w:val="0"/>
          <w:marBottom w:val="0"/>
          <w:divBdr>
            <w:top w:val="none" w:sz="0" w:space="0" w:color="auto"/>
            <w:left w:val="none" w:sz="0" w:space="0" w:color="auto"/>
            <w:bottom w:val="none" w:sz="0" w:space="0" w:color="auto"/>
            <w:right w:val="none" w:sz="0" w:space="0" w:color="auto"/>
          </w:divBdr>
        </w:div>
        <w:div w:id="1719206957">
          <w:marLeft w:val="480"/>
          <w:marRight w:val="0"/>
          <w:marTop w:val="0"/>
          <w:marBottom w:val="0"/>
          <w:divBdr>
            <w:top w:val="none" w:sz="0" w:space="0" w:color="auto"/>
            <w:left w:val="none" w:sz="0" w:space="0" w:color="auto"/>
            <w:bottom w:val="none" w:sz="0" w:space="0" w:color="auto"/>
            <w:right w:val="none" w:sz="0" w:space="0" w:color="auto"/>
          </w:divBdr>
        </w:div>
        <w:div w:id="109402710">
          <w:marLeft w:val="480"/>
          <w:marRight w:val="0"/>
          <w:marTop w:val="0"/>
          <w:marBottom w:val="0"/>
          <w:divBdr>
            <w:top w:val="none" w:sz="0" w:space="0" w:color="auto"/>
            <w:left w:val="none" w:sz="0" w:space="0" w:color="auto"/>
            <w:bottom w:val="none" w:sz="0" w:space="0" w:color="auto"/>
            <w:right w:val="none" w:sz="0" w:space="0" w:color="auto"/>
          </w:divBdr>
        </w:div>
        <w:div w:id="660037765">
          <w:marLeft w:val="480"/>
          <w:marRight w:val="0"/>
          <w:marTop w:val="0"/>
          <w:marBottom w:val="0"/>
          <w:divBdr>
            <w:top w:val="none" w:sz="0" w:space="0" w:color="auto"/>
            <w:left w:val="none" w:sz="0" w:space="0" w:color="auto"/>
            <w:bottom w:val="none" w:sz="0" w:space="0" w:color="auto"/>
            <w:right w:val="none" w:sz="0" w:space="0" w:color="auto"/>
          </w:divBdr>
        </w:div>
        <w:div w:id="1862011287">
          <w:marLeft w:val="480"/>
          <w:marRight w:val="0"/>
          <w:marTop w:val="0"/>
          <w:marBottom w:val="0"/>
          <w:divBdr>
            <w:top w:val="none" w:sz="0" w:space="0" w:color="auto"/>
            <w:left w:val="none" w:sz="0" w:space="0" w:color="auto"/>
            <w:bottom w:val="none" w:sz="0" w:space="0" w:color="auto"/>
            <w:right w:val="none" w:sz="0" w:space="0" w:color="auto"/>
          </w:divBdr>
        </w:div>
        <w:div w:id="905264506">
          <w:marLeft w:val="480"/>
          <w:marRight w:val="0"/>
          <w:marTop w:val="0"/>
          <w:marBottom w:val="0"/>
          <w:divBdr>
            <w:top w:val="none" w:sz="0" w:space="0" w:color="auto"/>
            <w:left w:val="none" w:sz="0" w:space="0" w:color="auto"/>
            <w:bottom w:val="none" w:sz="0" w:space="0" w:color="auto"/>
            <w:right w:val="none" w:sz="0" w:space="0" w:color="auto"/>
          </w:divBdr>
        </w:div>
        <w:div w:id="1564565436">
          <w:marLeft w:val="480"/>
          <w:marRight w:val="0"/>
          <w:marTop w:val="0"/>
          <w:marBottom w:val="0"/>
          <w:divBdr>
            <w:top w:val="none" w:sz="0" w:space="0" w:color="auto"/>
            <w:left w:val="none" w:sz="0" w:space="0" w:color="auto"/>
            <w:bottom w:val="none" w:sz="0" w:space="0" w:color="auto"/>
            <w:right w:val="none" w:sz="0" w:space="0" w:color="auto"/>
          </w:divBdr>
        </w:div>
        <w:div w:id="1482114459">
          <w:marLeft w:val="480"/>
          <w:marRight w:val="0"/>
          <w:marTop w:val="0"/>
          <w:marBottom w:val="0"/>
          <w:divBdr>
            <w:top w:val="none" w:sz="0" w:space="0" w:color="auto"/>
            <w:left w:val="none" w:sz="0" w:space="0" w:color="auto"/>
            <w:bottom w:val="none" w:sz="0" w:space="0" w:color="auto"/>
            <w:right w:val="none" w:sz="0" w:space="0" w:color="auto"/>
          </w:divBdr>
        </w:div>
        <w:div w:id="4209614">
          <w:marLeft w:val="480"/>
          <w:marRight w:val="0"/>
          <w:marTop w:val="0"/>
          <w:marBottom w:val="0"/>
          <w:divBdr>
            <w:top w:val="none" w:sz="0" w:space="0" w:color="auto"/>
            <w:left w:val="none" w:sz="0" w:space="0" w:color="auto"/>
            <w:bottom w:val="none" w:sz="0" w:space="0" w:color="auto"/>
            <w:right w:val="none" w:sz="0" w:space="0" w:color="auto"/>
          </w:divBdr>
        </w:div>
        <w:div w:id="634220150">
          <w:marLeft w:val="480"/>
          <w:marRight w:val="0"/>
          <w:marTop w:val="0"/>
          <w:marBottom w:val="0"/>
          <w:divBdr>
            <w:top w:val="none" w:sz="0" w:space="0" w:color="auto"/>
            <w:left w:val="none" w:sz="0" w:space="0" w:color="auto"/>
            <w:bottom w:val="none" w:sz="0" w:space="0" w:color="auto"/>
            <w:right w:val="none" w:sz="0" w:space="0" w:color="auto"/>
          </w:divBdr>
        </w:div>
        <w:div w:id="478155345">
          <w:marLeft w:val="480"/>
          <w:marRight w:val="0"/>
          <w:marTop w:val="0"/>
          <w:marBottom w:val="0"/>
          <w:divBdr>
            <w:top w:val="none" w:sz="0" w:space="0" w:color="auto"/>
            <w:left w:val="none" w:sz="0" w:space="0" w:color="auto"/>
            <w:bottom w:val="none" w:sz="0" w:space="0" w:color="auto"/>
            <w:right w:val="none" w:sz="0" w:space="0" w:color="auto"/>
          </w:divBdr>
        </w:div>
      </w:divsChild>
    </w:div>
    <w:div w:id="1720087115">
      <w:bodyDiv w:val="1"/>
      <w:marLeft w:val="0"/>
      <w:marRight w:val="0"/>
      <w:marTop w:val="0"/>
      <w:marBottom w:val="0"/>
      <w:divBdr>
        <w:top w:val="none" w:sz="0" w:space="0" w:color="auto"/>
        <w:left w:val="none" w:sz="0" w:space="0" w:color="auto"/>
        <w:bottom w:val="none" w:sz="0" w:space="0" w:color="auto"/>
        <w:right w:val="none" w:sz="0" w:space="0" w:color="auto"/>
      </w:divBdr>
    </w:div>
    <w:div w:id="1721585375">
      <w:bodyDiv w:val="1"/>
      <w:marLeft w:val="0"/>
      <w:marRight w:val="0"/>
      <w:marTop w:val="0"/>
      <w:marBottom w:val="0"/>
      <w:divBdr>
        <w:top w:val="none" w:sz="0" w:space="0" w:color="auto"/>
        <w:left w:val="none" w:sz="0" w:space="0" w:color="auto"/>
        <w:bottom w:val="none" w:sz="0" w:space="0" w:color="auto"/>
        <w:right w:val="none" w:sz="0" w:space="0" w:color="auto"/>
      </w:divBdr>
    </w:div>
    <w:div w:id="1722247443">
      <w:bodyDiv w:val="1"/>
      <w:marLeft w:val="0"/>
      <w:marRight w:val="0"/>
      <w:marTop w:val="0"/>
      <w:marBottom w:val="0"/>
      <w:divBdr>
        <w:top w:val="none" w:sz="0" w:space="0" w:color="auto"/>
        <w:left w:val="none" w:sz="0" w:space="0" w:color="auto"/>
        <w:bottom w:val="none" w:sz="0" w:space="0" w:color="auto"/>
        <w:right w:val="none" w:sz="0" w:space="0" w:color="auto"/>
      </w:divBdr>
      <w:divsChild>
        <w:div w:id="666639074">
          <w:marLeft w:val="480"/>
          <w:marRight w:val="0"/>
          <w:marTop w:val="0"/>
          <w:marBottom w:val="0"/>
          <w:divBdr>
            <w:top w:val="none" w:sz="0" w:space="0" w:color="auto"/>
            <w:left w:val="none" w:sz="0" w:space="0" w:color="auto"/>
            <w:bottom w:val="none" w:sz="0" w:space="0" w:color="auto"/>
            <w:right w:val="none" w:sz="0" w:space="0" w:color="auto"/>
          </w:divBdr>
        </w:div>
        <w:div w:id="1793817898">
          <w:marLeft w:val="480"/>
          <w:marRight w:val="0"/>
          <w:marTop w:val="0"/>
          <w:marBottom w:val="0"/>
          <w:divBdr>
            <w:top w:val="none" w:sz="0" w:space="0" w:color="auto"/>
            <w:left w:val="none" w:sz="0" w:space="0" w:color="auto"/>
            <w:bottom w:val="none" w:sz="0" w:space="0" w:color="auto"/>
            <w:right w:val="none" w:sz="0" w:space="0" w:color="auto"/>
          </w:divBdr>
        </w:div>
        <w:div w:id="1997799654">
          <w:marLeft w:val="480"/>
          <w:marRight w:val="0"/>
          <w:marTop w:val="0"/>
          <w:marBottom w:val="0"/>
          <w:divBdr>
            <w:top w:val="none" w:sz="0" w:space="0" w:color="auto"/>
            <w:left w:val="none" w:sz="0" w:space="0" w:color="auto"/>
            <w:bottom w:val="none" w:sz="0" w:space="0" w:color="auto"/>
            <w:right w:val="none" w:sz="0" w:space="0" w:color="auto"/>
          </w:divBdr>
        </w:div>
        <w:div w:id="497694081">
          <w:marLeft w:val="480"/>
          <w:marRight w:val="0"/>
          <w:marTop w:val="0"/>
          <w:marBottom w:val="0"/>
          <w:divBdr>
            <w:top w:val="none" w:sz="0" w:space="0" w:color="auto"/>
            <w:left w:val="none" w:sz="0" w:space="0" w:color="auto"/>
            <w:bottom w:val="none" w:sz="0" w:space="0" w:color="auto"/>
            <w:right w:val="none" w:sz="0" w:space="0" w:color="auto"/>
          </w:divBdr>
        </w:div>
        <w:div w:id="221648107">
          <w:marLeft w:val="480"/>
          <w:marRight w:val="0"/>
          <w:marTop w:val="0"/>
          <w:marBottom w:val="0"/>
          <w:divBdr>
            <w:top w:val="none" w:sz="0" w:space="0" w:color="auto"/>
            <w:left w:val="none" w:sz="0" w:space="0" w:color="auto"/>
            <w:bottom w:val="none" w:sz="0" w:space="0" w:color="auto"/>
            <w:right w:val="none" w:sz="0" w:space="0" w:color="auto"/>
          </w:divBdr>
        </w:div>
        <w:div w:id="1407191917">
          <w:marLeft w:val="480"/>
          <w:marRight w:val="0"/>
          <w:marTop w:val="0"/>
          <w:marBottom w:val="0"/>
          <w:divBdr>
            <w:top w:val="none" w:sz="0" w:space="0" w:color="auto"/>
            <w:left w:val="none" w:sz="0" w:space="0" w:color="auto"/>
            <w:bottom w:val="none" w:sz="0" w:space="0" w:color="auto"/>
            <w:right w:val="none" w:sz="0" w:space="0" w:color="auto"/>
          </w:divBdr>
        </w:div>
        <w:div w:id="404760835">
          <w:marLeft w:val="480"/>
          <w:marRight w:val="0"/>
          <w:marTop w:val="0"/>
          <w:marBottom w:val="0"/>
          <w:divBdr>
            <w:top w:val="none" w:sz="0" w:space="0" w:color="auto"/>
            <w:left w:val="none" w:sz="0" w:space="0" w:color="auto"/>
            <w:bottom w:val="none" w:sz="0" w:space="0" w:color="auto"/>
            <w:right w:val="none" w:sz="0" w:space="0" w:color="auto"/>
          </w:divBdr>
        </w:div>
        <w:div w:id="137654381">
          <w:marLeft w:val="480"/>
          <w:marRight w:val="0"/>
          <w:marTop w:val="0"/>
          <w:marBottom w:val="0"/>
          <w:divBdr>
            <w:top w:val="none" w:sz="0" w:space="0" w:color="auto"/>
            <w:left w:val="none" w:sz="0" w:space="0" w:color="auto"/>
            <w:bottom w:val="none" w:sz="0" w:space="0" w:color="auto"/>
            <w:right w:val="none" w:sz="0" w:space="0" w:color="auto"/>
          </w:divBdr>
        </w:div>
        <w:div w:id="694699709">
          <w:marLeft w:val="480"/>
          <w:marRight w:val="0"/>
          <w:marTop w:val="0"/>
          <w:marBottom w:val="0"/>
          <w:divBdr>
            <w:top w:val="none" w:sz="0" w:space="0" w:color="auto"/>
            <w:left w:val="none" w:sz="0" w:space="0" w:color="auto"/>
            <w:bottom w:val="none" w:sz="0" w:space="0" w:color="auto"/>
            <w:right w:val="none" w:sz="0" w:space="0" w:color="auto"/>
          </w:divBdr>
        </w:div>
        <w:div w:id="750856876">
          <w:marLeft w:val="480"/>
          <w:marRight w:val="0"/>
          <w:marTop w:val="0"/>
          <w:marBottom w:val="0"/>
          <w:divBdr>
            <w:top w:val="none" w:sz="0" w:space="0" w:color="auto"/>
            <w:left w:val="none" w:sz="0" w:space="0" w:color="auto"/>
            <w:bottom w:val="none" w:sz="0" w:space="0" w:color="auto"/>
            <w:right w:val="none" w:sz="0" w:space="0" w:color="auto"/>
          </w:divBdr>
        </w:div>
        <w:div w:id="250773056">
          <w:marLeft w:val="480"/>
          <w:marRight w:val="0"/>
          <w:marTop w:val="0"/>
          <w:marBottom w:val="0"/>
          <w:divBdr>
            <w:top w:val="none" w:sz="0" w:space="0" w:color="auto"/>
            <w:left w:val="none" w:sz="0" w:space="0" w:color="auto"/>
            <w:bottom w:val="none" w:sz="0" w:space="0" w:color="auto"/>
            <w:right w:val="none" w:sz="0" w:space="0" w:color="auto"/>
          </w:divBdr>
        </w:div>
        <w:div w:id="1391996861">
          <w:marLeft w:val="480"/>
          <w:marRight w:val="0"/>
          <w:marTop w:val="0"/>
          <w:marBottom w:val="0"/>
          <w:divBdr>
            <w:top w:val="none" w:sz="0" w:space="0" w:color="auto"/>
            <w:left w:val="none" w:sz="0" w:space="0" w:color="auto"/>
            <w:bottom w:val="none" w:sz="0" w:space="0" w:color="auto"/>
            <w:right w:val="none" w:sz="0" w:space="0" w:color="auto"/>
          </w:divBdr>
        </w:div>
        <w:div w:id="2010131284">
          <w:marLeft w:val="480"/>
          <w:marRight w:val="0"/>
          <w:marTop w:val="0"/>
          <w:marBottom w:val="0"/>
          <w:divBdr>
            <w:top w:val="none" w:sz="0" w:space="0" w:color="auto"/>
            <w:left w:val="none" w:sz="0" w:space="0" w:color="auto"/>
            <w:bottom w:val="none" w:sz="0" w:space="0" w:color="auto"/>
            <w:right w:val="none" w:sz="0" w:space="0" w:color="auto"/>
          </w:divBdr>
        </w:div>
      </w:divsChild>
    </w:div>
    <w:div w:id="1740129161">
      <w:bodyDiv w:val="1"/>
      <w:marLeft w:val="0"/>
      <w:marRight w:val="0"/>
      <w:marTop w:val="0"/>
      <w:marBottom w:val="0"/>
      <w:divBdr>
        <w:top w:val="none" w:sz="0" w:space="0" w:color="auto"/>
        <w:left w:val="none" w:sz="0" w:space="0" w:color="auto"/>
        <w:bottom w:val="none" w:sz="0" w:space="0" w:color="auto"/>
        <w:right w:val="none" w:sz="0" w:space="0" w:color="auto"/>
      </w:divBdr>
    </w:div>
    <w:div w:id="1755517466">
      <w:bodyDiv w:val="1"/>
      <w:marLeft w:val="0"/>
      <w:marRight w:val="0"/>
      <w:marTop w:val="0"/>
      <w:marBottom w:val="0"/>
      <w:divBdr>
        <w:top w:val="none" w:sz="0" w:space="0" w:color="auto"/>
        <w:left w:val="none" w:sz="0" w:space="0" w:color="auto"/>
        <w:bottom w:val="none" w:sz="0" w:space="0" w:color="auto"/>
        <w:right w:val="none" w:sz="0" w:space="0" w:color="auto"/>
      </w:divBdr>
    </w:div>
    <w:div w:id="1756898524">
      <w:bodyDiv w:val="1"/>
      <w:marLeft w:val="0"/>
      <w:marRight w:val="0"/>
      <w:marTop w:val="0"/>
      <w:marBottom w:val="0"/>
      <w:divBdr>
        <w:top w:val="none" w:sz="0" w:space="0" w:color="auto"/>
        <w:left w:val="none" w:sz="0" w:space="0" w:color="auto"/>
        <w:bottom w:val="none" w:sz="0" w:space="0" w:color="auto"/>
        <w:right w:val="none" w:sz="0" w:space="0" w:color="auto"/>
      </w:divBdr>
    </w:div>
    <w:div w:id="1760788384">
      <w:bodyDiv w:val="1"/>
      <w:marLeft w:val="0"/>
      <w:marRight w:val="0"/>
      <w:marTop w:val="0"/>
      <w:marBottom w:val="0"/>
      <w:divBdr>
        <w:top w:val="none" w:sz="0" w:space="0" w:color="auto"/>
        <w:left w:val="none" w:sz="0" w:space="0" w:color="auto"/>
        <w:bottom w:val="none" w:sz="0" w:space="0" w:color="auto"/>
        <w:right w:val="none" w:sz="0" w:space="0" w:color="auto"/>
      </w:divBdr>
    </w:div>
    <w:div w:id="1766346683">
      <w:bodyDiv w:val="1"/>
      <w:marLeft w:val="0"/>
      <w:marRight w:val="0"/>
      <w:marTop w:val="0"/>
      <w:marBottom w:val="0"/>
      <w:divBdr>
        <w:top w:val="none" w:sz="0" w:space="0" w:color="auto"/>
        <w:left w:val="none" w:sz="0" w:space="0" w:color="auto"/>
        <w:bottom w:val="none" w:sz="0" w:space="0" w:color="auto"/>
        <w:right w:val="none" w:sz="0" w:space="0" w:color="auto"/>
      </w:divBdr>
    </w:div>
    <w:div w:id="1766808056">
      <w:bodyDiv w:val="1"/>
      <w:marLeft w:val="0"/>
      <w:marRight w:val="0"/>
      <w:marTop w:val="0"/>
      <w:marBottom w:val="0"/>
      <w:divBdr>
        <w:top w:val="none" w:sz="0" w:space="0" w:color="auto"/>
        <w:left w:val="none" w:sz="0" w:space="0" w:color="auto"/>
        <w:bottom w:val="none" w:sz="0" w:space="0" w:color="auto"/>
        <w:right w:val="none" w:sz="0" w:space="0" w:color="auto"/>
      </w:divBdr>
    </w:div>
    <w:div w:id="1767916616">
      <w:bodyDiv w:val="1"/>
      <w:marLeft w:val="0"/>
      <w:marRight w:val="0"/>
      <w:marTop w:val="0"/>
      <w:marBottom w:val="0"/>
      <w:divBdr>
        <w:top w:val="none" w:sz="0" w:space="0" w:color="auto"/>
        <w:left w:val="none" w:sz="0" w:space="0" w:color="auto"/>
        <w:bottom w:val="none" w:sz="0" w:space="0" w:color="auto"/>
        <w:right w:val="none" w:sz="0" w:space="0" w:color="auto"/>
      </w:divBdr>
    </w:div>
    <w:div w:id="1774007300">
      <w:bodyDiv w:val="1"/>
      <w:marLeft w:val="0"/>
      <w:marRight w:val="0"/>
      <w:marTop w:val="0"/>
      <w:marBottom w:val="0"/>
      <w:divBdr>
        <w:top w:val="none" w:sz="0" w:space="0" w:color="auto"/>
        <w:left w:val="none" w:sz="0" w:space="0" w:color="auto"/>
        <w:bottom w:val="none" w:sz="0" w:space="0" w:color="auto"/>
        <w:right w:val="none" w:sz="0" w:space="0" w:color="auto"/>
      </w:divBdr>
    </w:div>
    <w:div w:id="1775127578">
      <w:bodyDiv w:val="1"/>
      <w:marLeft w:val="0"/>
      <w:marRight w:val="0"/>
      <w:marTop w:val="0"/>
      <w:marBottom w:val="0"/>
      <w:divBdr>
        <w:top w:val="none" w:sz="0" w:space="0" w:color="auto"/>
        <w:left w:val="none" w:sz="0" w:space="0" w:color="auto"/>
        <w:bottom w:val="none" w:sz="0" w:space="0" w:color="auto"/>
        <w:right w:val="none" w:sz="0" w:space="0" w:color="auto"/>
      </w:divBdr>
    </w:div>
    <w:div w:id="1776054858">
      <w:bodyDiv w:val="1"/>
      <w:marLeft w:val="0"/>
      <w:marRight w:val="0"/>
      <w:marTop w:val="0"/>
      <w:marBottom w:val="0"/>
      <w:divBdr>
        <w:top w:val="none" w:sz="0" w:space="0" w:color="auto"/>
        <w:left w:val="none" w:sz="0" w:space="0" w:color="auto"/>
        <w:bottom w:val="none" w:sz="0" w:space="0" w:color="auto"/>
        <w:right w:val="none" w:sz="0" w:space="0" w:color="auto"/>
      </w:divBdr>
    </w:div>
    <w:div w:id="1777283964">
      <w:bodyDiv w:val="1"/>
      <w:marLeft w:val="0"/>
      <w:marRight w:val="0"/>
      <w:marTop w:val="0"/>
      <w:marBottom w:val="0"/>
      <w:divBdr>
        <w:top w:val="none" w:sz="0" w:space="0" w:color="auto"/>
        <w:left w:val="none" w:sz="0" w:space="0" w:color="auto"/>
        <w:bottom w:val="none" w:sz="0" w:space="0" w:color="auto"/>
        <w:right w:val="none" w:sz="0" w:space="0" w:color="auto"/>
      </w:divBdr>
      <w:divsChild>
        <w:div w:id="779302123">
          <w:marLeft w:val="480"/>
          <w:marRight w:val="0"/>
          <w:marTop w:val="0"/>
          <w:marBottom w:val="0"/>
          <w:divBdr>
            <w:top w:val="none" w:sz="0" w:space="0" w:color="auto"/>
            <w:left w:val="none" w:sz="0" w:space="0" w:color="auto"/>
            <w:bottom w:val="none" w:sz="0" w:space="0" w:color="auto"/>
            <w:right w:val="none" w:sz="0" w:space="0" w:color="auto"/>
          </w:divBdr>
        </w:div>
        <w:div w:id="826941308">
          <w:marLeft w:val="480"/>
          <w:marRight w:val="0"/>
          <w:marTop w:val="0"/>
          <w:marBottom w:val="0"/>
          <w:divBdr>
            <w:top w:val="none" w:sz="0" w:space="0" w:color="auto"/>
            <w:left w:val="none" w:sz="0" w:space="0" w:color="auto"/>
            <w:bottom w:val="none" w:sz="0" w:space="0" w:color="auto"/>
            <w:right w:val="none" w:sz="0" w:space="0" w:color="auto"/>
          </w:divBdr>
        </w:div>
        <w:div w:id="17388959">
          <w:marLeft w:val="480"/>
          <w:marRight w:val="0"/>
          <w:marTop w:val="0"/>
          <w:marBottom w:val="0"/>
          <w:divBdr>
            <w:top w:val="none" w:sz="0" w:space="0" w:color="auto"/>
            <w:left w:val="none" w:sz="0" w:space="0" w:color="auto"/>
            <w:bottom w:val="none" w:sz="0" w:space="0" w:color="auto"/>
            <w:right w:val="none" w:sz="0" w:space="0" w:color="auto"/>
          </w:divBdr>
        </w:div>
        <w:div w:id="133068009">
          <w:marLeft w:val="480"/>
          <w:marRight w:val="0"/>
          <w:marTop w:val="0"/>
          <w:marBottom w:val="0"/>
          <w:divBdr>
            <w:top w:val="none" w:sz="0" w:space="0" w:color="auto"/>
            <w:left w:val="none" w:sz="0" w:space="0" w:color="auto"/>
            <w:bottom w:val="none" w:sz="0" w:space="0" w:color="auto"/>
            <w:right w:val="none" w:sz="0" w:space="0" w:color="auto"/>
          </w:divBdr>
        </w:div>
        <w:div w:id="1115782682">
          <w:marLeft w:val="480"/>
          <w:marRight w:val="0"/>
          <w:marTop w:val="0"/>
          <w:marBottom w:val="0"/>
          <w:divBdr>
            <w:top w:val="none" w:sz="0" w:space="0" w:color="auto"/>
            <w:left w:val="none" w:sz="0" w:space="0" w:color="auto"/>
            <w:bottom w:val="none" w:sz="0" w:space="0" w:color="auto"/>
            <w:right w:val="none" w:sz="0" w:space="0" w:color="auto"/>
          </w:divBdr>
        </w:div>
        <w:div w:id="1202861453">
          <w:marLeft w:val="480"/>
          <w:marRight w:val="0"/>
          <w:marTop w:val="0"/>
          <w:marBottom w:val="0"/>
          <w:divBdr>
            <w:top w:val="none" w:sz="0" w:space="0" w:color="auto"/>
            <w:left w:val="none" w:sz="0" w:space="0" w:color="auto"/>
            <w:bottom w:val="none" w:sz="0" w:space="0" w:color="auto"/>
            <w:right w:val="none" w:sz="0" w:space="0" w:color="auto"/>
          </w:divBdr>
        </w:div>
        <w:div w:id="1857308115">
          <w:marLeft w:val="480"/>
          <w:marRight w:val="0"/>
          <w:marTop w:val="0"/>
          <w:marBottom w:val="0"/>
          <w:divBdr>
            <w:top w:val="none" w:sz="0" w:space="0" w:color="auto"/>
            <w:left w:val="none" w:sz="0" w:space="0" w:color="auto"/>
            <w:bottom w:val="none" w:sz="0" w:space="0" w:color="auto"/>
            <w:right w:val="none" w:sz="0" w:space="0" w:color="auto"/>
          </w:divBdr>
        </w:div>
        <w:div w:id="224924586">
          <w:marLeft w:val="480"/>
          <w:marRight w:val="0"/>
          <w:marTop w:val="0"/>
          <w:marBottom w:val="0"/>
          <w:divBdr>
            <w:top w:val="none" w:sz="0" w:space="0" w:color="auto"/>
            <w:left w:val="none" w:sz="0" w:space="0" w:color="auto"/>
            <w:bottom w:val="none" w:sz="0" w:space="0" w:color="auto"/>
            <w:right w:val="none" w:sz="0" w:space="0" w:color="auto"/>
          </w:divBdr>
        </w:div>
        <w:div w:id="1914847955">
          <w:marLeft w:val="480"/>
          <w:marRight w:val="0"/>
          <w:marTop w:val="0"/>
          <w:marBottom w:val="0"/>
          <w:divBdr>
            <w:top w:val="none" w:sz="0" w:space="0" w:color="auto"/>
            <w:left w:val="none" w:sz="0" w:space="0" w:color="auto"/>
            <w:bottom w:val="none" w:sz="0" w:space="0" w:color="auto"/>
            <w:right w:val="none" w:sz="0" w:space="0" w:color="auto"/>
          </w:divBdr>
        </w:div>
        <w:div w:id="1669362807">
          <w:marLeft w:val="480"/>
          <w:marRight w:val="0"/>
          <w:marTop w:val="0"/>
          <w:marBottom w:val="0"/>
          <w:divBdr>
            <w:top w:val="none" w:sz="0" w:space="0" w:color="auto"/>
            <w:left w:val="none" w:sz="0" w:space="0" w:color="auto"/>
            <w:bottom w:val="none" w:sz="0" w:space="0" w:color="auto"/>
            <w:right w:val="none" w:sz="0" w:space="0" w:color="auto"/>
          </w:divBdr>
        </w:div>
        <w:div w:id="549919596">
          <w:marLeft w:val="480"/>
          <w:marRight w:val="0"/>
          <w:marTop w:val="0"/>
          <w:marBottom w:val="0"/>
          <w:divBdr>
            <w:top w:val="none" w:sz="0" w:space="0" w:color="auto"/>
            <w:left w:val="none" w:sz="0" w:space="0" w:color="auto"/>
            <w:bottom w:val="none" w:sz="0" w:space="0" w:color="auto"/>
            <w:right w:val="none" w:sz="0" w:space="0" w:color="auto"/>
          </w:divBdr>
        </w:div>
        <w:div w:id="801077279">
          <w:marLeft w:val="480"/>
          <w:marRight w:val="0"/>
          <w:marTop w:val="0"/>
          <w:marBottom w:val="0"/>
          <w:divBdr>
            <w:top w:val="none" w:sz="0" w:space="0" w:color="auto"/>
            <w:left w:val="none" w:sz="0" w:space="0" w:color="auto"/>
            <w:bottom w:val="none" w:sz="0" w:space="0" w:color="auto"/>
            <w:right w:val="none" w:sz="0" w:space="0" w:color="auto"/>
          </w:divBdr>
        </w:div>
        <w:div w:id="1378969831">
          <w:marLeft w:val="480"/>
          <w:marRight w:val="0"/>
          <w:marTop w:val="0"/>
          <w:marBottom w:val="0"/>
          <w:divBdr>
            <w:top w:val="none" w:sz="0" w:space="0" w:color="auto"/>
            <w:left w:val="none" w:sz="0" w:space="0" w:color="auto"/>
            <w:bottom w:val="none" w:sz="0" w:space="0" w:color="auto"/>
            <w:right w:val="none" w:sz="0" w:space="0" w:color="auto"/>
          </w:divBdr>
        </w:div>
        <w:div w:id="1594437088">
          <w:marLeft w:val="480"/>
          <w:marRight w:val="0"/>
          <w:marTop w:val="0"/>
          <w:marBottom w:val="0"/>
          <w:divBdr>
            <w:top w:val="none" w:sz="0" w:space="0" w:color="auto"/>
            <w:left w:val="none" w:sz="0" w:space="0" w:color="auto"/>
            <w:bottom w:val="none" w:sz="0" w:space="0" w:color="auto"/>
            <w:right w:val="none" w:sz="0" w:space="0" w:color="auto"/>
          </w:divBdr>
        </w:div>
        <w:div w:id="2084907143">
          <w:marLeft w:val="480"/>
          <w:marRight w:val="0"/>
          <w:marTop w:val="0"/>
          <w:marBottom w:val="0"/>
          <w:divBdr>
            <w:top w:val="none" w:sz="0" w:space="0" w:color="auto"/>
            <w:left w:val="none" w:sz="0" w:space="0" w:color="auto"/>
            <w:bottom w:val="none" w:sz="0" w:space="0" w:color="auto"/>
            <w:right w:val="none" w:sz="0" w:space="0" w:color="auto"/>
          </w:divBdr>
        </w:div>
        <w:div w:id="1492210010">
          <w:marLeft w:val="480"/>
          <w:marRight w:val="0"/>
          <w:marTop w:val="0"/>
          <w:marBottom w:val="0"/>
          <w:divBdr>
            <w:top w:val="none" w:sz="0" w:space="0" w:color="auto"/>
            <w:left w:val="none" w:sz="0" w:space="0" w:color="auto"/>
            <w:bottom w:val="none" w:sz="0" w:space="0" w:color="auto"/>
            <w:right w:val="none" w:sz="0" w:space="0" w:color="auto"/>
          </w:divBdr>
        </w:div>
        <w:div w:id="387798423">
          <w:marLeft w:val="480"/>
          <w:marRight w:val="0"/>
          <w:marTop w:val="0"/>
          <w:marBottom w:val="0"/>
          <w:divBdr>
            <w:top w:val="none" w:sz="0" w:space="0" w:color="auto"/>
            <w:left w:val="none" w:sz="0" w:space="0" w:color="auto"/>
            <w:bottom w:val="none" w:sz="0" w:space="0" w:color="auto"/>
            <w:right w:val="none" w:sz="0" w:space="0" w:color="auto"/>
          </w:divBdr>
        </w:div>
      </w:divsChild>
    </w:div>
    <w:div w:id="1783917858">
      <w:bodyDiv w:val="1"/>
      <w:marLeft w:val="0"/>
      <w:marRight w:val="0"/>
      <w:marTop w:val="0"/>
      <w:marBottom w:val="0"/>
      <w:divBdr>
        <w:top w:val="none" w:sz="0" w:space="0" w:color="auto"/>
        <w:left w:val="none" w:sz="0" w:space="0" w:color="auto"/>
        <w:bottom w:val="none" w:sz="0" w:space="0" w:color="auto"/>
        <w:right w:val="none" w:sz="0" w:space="0" w:color="auto"/>
      </w:divBdr>
    </w:div>
    <w:div w:id="1796873027">
      <w:bodyDiv w:val="1"/>
      <w:marLeft w:val="0"/>
      <w:marRight w:val="0"/>
      <w:marTop w:val="0"/>
      <w:marBottom w:val="0"/>
      <w:divBdr>
        <w:top w:val="none" w:sz="0" w:space="0" w:color="auto"/>
        <w:left w:val="none" w:sz="0" w:space="0" w:color="auto"/>
        <w:bottom w:val="none" w:sz="0" w:space="0" w:color="auto"/>
        <w:right w:val="none" w:sz="0" w:space="0" w:color="auto"/>
      </w:divBdr>
    </w:div>
    <w:div w:id="1804806071">
      <w:bodyDiv w:val="1"/>
      <w:marLeft w:val="0"/>
      <w:marRight w:val="0"/>
      <w:marTop w:val="0"/>
      <w:marBottom w:val="0"/>
      <w:divBdr>
        <w:top w:val="none" w:sz="0" w:space="0" w:color="auto"/>
        <w:left w:val="none" w:sz="0" w:space="0" w:color="auto"/>
        <w:bottom w:val="none" w:sz="0" w:space="0" w:color="auto"/>
        <w:right w:val="none" w:sz="0" w:space="0" w:color="auto"/>
      </w:divBdr>
    </w:div>
    <w:div w:id="1806121697">
      <w:bodyDiv w:val="1"/>
      <w:marLeft w:val="0"/>
      <w:marRight w:val="0"/>
      <w:marTop w:val="0"/>
      <w:marBottom w:val="0"/>
      <w:divBdr>
        <w:top w:val="none" w:sz="0" w:space="0" w:color="auto"/>
        <w:left w:val="none" w:sz="0" w:space="0" w:color="auto"/>
        <w:bottom w:val="none" w:sz="0" w:space="0" w:color="auto"/>
        <w:right w:val="none" w:sz="0" w:space="0" w:color="auto"/>
      </w:divBdr>
      <w:divsChild>
        <w:div w:id="1706905290">
          <w:marLeft w:val="480"/>
          <w:marRight w:val="0"/>
          <w:marTop w:val="0"/>
          <w:marBottom w:val="0"/>
          <w:divBdr>
            <w:top w:val="none" w:sz="0" w:space="0" w:color="auto"/>
            <w:left w:val="none" w:sz="0" w:space="0" w:color="auto"/>
            <w:bottom w:val="none" w:sz="0" w:space="0" w:color="auto"/>
            <w:right w:val="none" w:sz="0" w:space="0" w:color="auto"/>
          </w:divBdr>
        </w:div>
        <w:div w:id="373233549">
          <w:marLeft w:val="480"/>
          <w:marRight w:val="0"/>
          <w:marTop w:val="0"/>
          <w:marBottom w:val="0"/>
          <w:divBdr>
            <w:top w:val="none" w:sz="0" w:space="0" w:color="auto"/>
            <w:left w:val="none" w:sz="0" w:space="0" w:color="auto"/>
            <w:bottom w:val="none" w:sz="0" w:space="0" w:color="auto"/>
            <w:right w:val="none" w:sz="0" w:space="0" w:color="auto"/>
          </w:divBdr>
        </w:div>
        <w:div w:id="1616674291">
          <w:marLeft w:val="480"/>
          <w:marRight w:val="0"/>
          <w:marTop w:val="0"/>
          <w:marBottom w:val="0"/>
          <w:divBdr>
            <w:top w:val="none" w:sz="0" w:space="0" w:color="auto"/>
            <w:left w:val="none" w:sz="0" w:space="0" w:color="auto"/>
            <w:bottom w:val="none" w:sz="0" w:space="0" w:color="auto"/>
            <w:right w:val="none" w:sz="0" w:space="0" w:color="auto"/>
          </w:divBdr>
        </w:div>
        <w:div w:id="1229538294">
          <w:marLeft w:val="480"/>
          <w:marRight w:val="0"/>
          <w:marTop w:val="0"/>
          <w:marBottom w:val="0"/>
          <w:divBdr>
            <w:top w:val="none" w:sz="0" w:space="0" w:color="auto"/>
            <w:left w:val="none" w:sz="0" w:space="0" w:color="auto"/>
            <w:bottom w:val="none" w:sz="0" w:space="0" w:color="auto"/>
            <w:right w:val="none" w:sz="0" w:space="0" w:color="auto"/>
          </w:divBdr>
        </w:div>
        <w:div w:id="521163122">
          <w:marLeft w:val="480"/>
          <w:marRight w:val="0"/>
          <w:marTop w:val="0"/>
          <w:marBottom w:val="0"/>
          <w:divBdr>
            <w:top w:val="none" w:sz="0" w:space="0" w:color="auto"/>
            <w:left w:val="none" w:sz="0" w:space="0" w:color="auto"/>
            <w:bottom w:val="none" w:sz="0" w:space="0" w:color="auto"/>
            <w:right w:val="none" w:sz="0" w:space="0" w:color="auto"/>
          </w:divBdr>
        </w:div>
        <w:div w:id="759105749">
          <w:marLeft w:val="480"/>
          <w:marRight w:val="0"/>
          <w:marTop w:val="0"/>
          <w:marBottom w:val="0"/>
          <w:divBdr>
            <w:top w:val="none" w:sz="0" w:space="0" w:color="auto"/>
            <w:left w:val="none" w:sz="0" w:space="0" w:color="auto"/>
            <w:bottom w:val="none" w:sz="0" w:space="0" w:color="auto"/>
            <w:right w:val="none" w:sz="0" w:space="0" w:color="auto"/>
          </w:divBdr>
        </w:div>
        <w:div w:id="1474830284">
          <w:marLeft w:val="480"/>
          <w:marRight w:val="0"/>
          <w:marTop w:val="0"/>
          <w:marBottom w:val="0"/>
          <w:divBdr>
            <w:top w:val="none" w:sz="0" w:space="0" w:color="auto"/>
            <w:left w:val="none" w:sz="0" w:space="0" w:color="auto"/>
            <w:bottom w:val="none" w:sz="0" w:space="0" w:color="auto"/>
            <w:right w:val="none" w:sz="0" w:space="0" w:color="auto"/>
          </w:divBdr>
        </w:div>
        <w:div w:id="1555239817">
          <w:marLeft w:val="480"/>
          <w:marRight w:val="0"/>
          <w:marTop w:val="0"/>
          <w:marBottom w:val="0"/>
          <w:divBdr>
            <w:top w:val="none" w:sz="0" w:space="0" w:color="auto"/>
            <w:left w:val="none" w:sz="0" w:space="0" w:color="auto"/>
            <w:bottom w:val="none" w:sz="0" w:space="0" w:color="auto"/>
            <w:right w:val="none" w:sz="0" w:space="0" w:color="auto"/>
          </w:divBdr>
        </w:div>
        <w:div w:id="359208957">
          <w:marLeft w:val="480"/>
          <w:marRight w:val="0"/>
          <w:marTop w:val="0"/>
          <w:marBottom w:val="0"/>
          <w:divBdr>
            <w:top w:val="none" w:sz="0" w:space="0" w:color="auto"/>
            <w:left w:val="none" w:sz="0" w:space="0" w:color="auto"/>
            <w:bottom w:val="none" w:sz="0" w:space="0" w:color="auto"/>
            <w:right w:val="none" w:sz="0" w:space="0" w:color="auto"/>
          </w:divBdr>
        </w:div>
        <w:div w:id="784496405">
          <w:marLeft w:val="480"/>
          <w:marRight w:val="0"/>
          <w:marTop w:val="0"/>
          <w:marBottom w:val="0"/>
          <w:divBdr>
            <w:top w:val="none" w:sz="0" w:space="0" w:color="auto"/>
            <w:left w:val="none" w:sz="0" w:space="0" w:color="auto"/>
            <w:bottom w:val="none" w:sz="0" w:space="0" w:color="auto"/>
            <w:right w:val="none" w:sz="0" w:space="0" w:color="auto"/>
          </w:divBdr>
        </w:div>
        <w:div w:id="479005295">
          <w:marLeft w:val="480"/>
          <w:marRight w:val="0"/>
          <w:marTop w:val="0"/>
          <w:marBottom w:val="0"/>
          <w:divBdr>
            <w:top w:val="none" w:sz="0" w:space="0" w:color="auto"/>
            <w:left w:val="none" w:sz="0" w:space="0" w:color="auto"/>
            <w:bottom w:val="none" w:sz="0" w:space="0" w:color="auto"/>
            <w:right w:val="none" w:sz="0" w:space="0" w:color="auto"/>
          </w:divBdr>
        </w:div>
        <w:div w:id="2092240276">
          <w:marLeft w:val="480"/>
          <w:marRight w:val="0"/>
          <w:marTop w:val="0"/>
          <w:marBottom w:val="0"/>
          <w:divBdr>
            <w:top w:val="none" w:sz="0" w:space="0" w:color="auto"/>
            <w:left w:val="none" w:sz="0" w:space="0" w:color="auto"/>
            <w:bottom w:val="none" w:sz="0" w:space="0" w:color="auto"/>
            <w:right w:val="none" w:sz="0" w:space="0" w:color="auto"/>
          </w:divBdr>
        </w:div>
        <w:div w:id="862934988">
          <w:marLeft w:val="480"/>
          <w:marRight w:val="0"/>
          <w:marTop w:val="0"/>
          <w:marBottom w:val="0"/>
          <w:divBdr>
            <w:top w:val="none" w:sz="0" w:space="0" w:color="auto"/>
            <w:left w:val="none" w:sz="0" w:space="0" w:color="auto"/>
            <w:bottom w:val="none" w:sz="0" w:space="0" w:color="auto"/>
            <w:right w:val="none" w:sz="0" w:space="0" w:color="auto"/>
          </w:divBdr>
        </w:div>
        <w:div w:id="2056274745">
          <w:marLeft w:val="480"/>
          <w:marRight w:val="0"/>
          <w:marTop w:val="0"/>
          <w:marBottom w:val="0"/>
          <w:divBdr>
            <w:top w:val="none" w:sz="0" w:space="0" w:color="auto"/>
            <w:left w:val="none" w:sz="0" w:space="0" w:color="auto"/>
            <w:bottom w:val="none" w:sz="0" w:space="0" w:color="auto"/>
            <w:right w:val="none" w:sz="0" w:space="0" w:color="auto"/>
          </w:divBdr>
        </w:div>
        <w:div w:id="724522588">
          <w:marLeft w:val="480"/>
          <w:marRight w:val="0"/>
          <w:marTop w:val="0"/>
          <w:marBottom w:val="0"/>
          <w:divBdr>
            <w:top w:val="none" w:sz="0" w:space="0" w:color="auto"/>
            <w:left w:val="none" w:sz="0" w:space="0" w:color="auto"/>
            <w:bottom w:val="none" w:sz="0" w:space="0" w:color="auto"/>
            <w:right w:val="none" w:sz="0" w:space="0" w:color="auto"/>
          </w:divBdr>
        </w:div>
        <w:div w:id="1649432779">
          <w:marLeft w:val="480"/>
          <w:marRight w:val="0"/>
          <w:marTop w:val="0"/>
          <w:marBottom w:val="0"/>
          <w:divBdr>
            <w:top w:val="none" w:sz="0" w:space="0" w:color="auto"/>
            <w:left w:val="none" w:sz="0" w:space="0" w:color="auto"/>
            <w:bottom w:val="none" w:sz="0" w:space="0" w:color="auto"/>
            <w:right w:val="none" w:sz="0" w:space="0" w:color="auto"/>
          </w:divBdr>
        </w:div>
        <w:div w:id="1264651880">
          <w:marLeft w:val="480"/>
          <w:marRight w:val="0"/>
          <w:marTop w:val="0"/>
          <w:marBottom w:val="0"/>
          <w:divBdr>
            <w:top w:val="none" w:sz="0" w:space="0" w:color="auto"/>
            <w:left w:val="none" w:sz="0" w:space="0" w:color="auto"/>
            <w:bottom w:val="none" w:sz="0" w:space="0" w:color="auto"/>
            <w:right w:val="none" w:sz="0" w:space="0" w:color="auto"/>
          </w:divBdr>
        </w:div>
        <w:div w:id="1160774427">
          <w:marLeft w:val="480"/>
          <w:marRight w:val="0"/>
          <w:marTop w:val="0"/>
          <w:marBottom w:val="0"/>
          <w:divBdr>
            <w:top w:val="none" w:sz="0" w:space="0" w:color="auto"/>
            <w:left w:val="none" w:sz="0" w:space="0" w:color="auto"/>
            <w:bottom w:val="none" w:sz="0" w:space="0" w:color="auto"/>
            <w:right w:val="none" w:sz="0" w:space="0" w:color="auto"/>
          </w:divBdr>
        </w:div>
        <w:div w:id="1288704250">
          <w:marLeft w:val="480"/>
          <w:marRight w:val="0"/>
          <w:marTop w:val="0"/>
          <w:marBottom w:val="0"/>
          <w:divBdr>
            <w:top w:val="none" w:sz="0" w:space="0" w:color="auto"/>
            <w:left w:val="none" w:sz="0" w:space="0" w:color="auto"/>
            <w:bottom w:val="none" w:sz="0" w:space="0" w:color="auto"/>
            <w:right w:val="none" w:sz="0" w:space="0" w:color="auto"/>
          </w:divBdr>
        </w:div>
        <w:div w:id="1304313189">
          <w:marLeft w:val="480"/>
          <w:marRight w:val="0"/>
          <w:marTop w:val="0"/>
          <w:marBottom w:val="0"/>
          <w:divBdr>
            <w:top w:val="none" w:sz="0" w:space="0" w:color="auto"/>
            <w:left w:val="none" w:sz="0" w:space="0" w:color="auto"/>
            <w:bottom w:val="none" w:sz="0" w:space="0" w:color="auto"/>
            <w:right w:val="none" w:sz="0" w:space="0" w:color="auto"/>
          </w:divBdr>
        </w:div>
        <w:div w:id="1408381526">
          <w:marLeft w:val="480"/>
          <w:marRight w:val="0"/>
          <w:marTop w:val="0"/>
          <w:marBottom w:val="0"/>
          <w:divBdr>
            <w:top w:val="none" w:sz="0" w:space="0" w:color="auto"/>
            <w:left w:val="none" w:sz="0" w:space="0" w:color="auto"/>
            <w:bottom w:val="none" w:sz="0" w:space="0" w:color="auto"/>
            <w:right w:val="none" w:sz="0" w:space="0" w:color="auto"/>
          </w:divBdr>
        </w:div>
      </w:divsChild>
    </w:div>
    <w:div w:id="1809591525">
      <w:bodyDiv w:val="1"/>
      <w:marLeft w:val="0"/>
      <w:marRight w:val="0"/>
      <w:marTop w:val="0"/>
      <w:marBottom w:val="0"/>
      <w:divBdr>
        <w:top w:val="none" w:sz="0" w:space="0" w:color="auto"/>
        <w:left w:val="none" w:sz="0" w:space="0" w:color="auto"/>
        <w:bottom w:val="none" w:sz="0" w:space="0" w:color="auto"/>
        <w:right w:val="none" w:sz="0" w:space="0" w:color="auto"/>
      </w:divBdr>
    </w:div>
    <w:div w:id="1811558464">
      <w:bodyDiv w:val="1"/>
      <w:marLeft w:val="0"/>
      <w:marRight w:val="0"/>
      <w:marTop w:val="0"/>
      <w:marBottom w:val="0"/>
      <w:divBdr>
        <w:top w:val="none" w:sz="0" w:space="0" w:color="auto"/>
        <w:left w:val="none" w:sz="0" w:space="0" w:color="auto"/>
        <w:bottom w:val="none" w:sz="0" w:space="0" w:color="auto"/>
        <w:right w:val="none" w:sz="0" w:space="0" w:color="auto"/>
      </w:divBdr>
    </w:div>
    <w:div w:id="1824270959">
      <w:bodyDiv w:val="1"/>
      <w:marLeft w:val="0"/>
      <w:marRight w:val="0"/>
      <w:marTop w:val="0"/>
      <w:marBottom w:val="0"/>
      <w:divBdr>
        <w:top w:val="none" w:sz="0" w:space="0" w:color="auto"/>
        <w:left w:val="none" w:sz="0" w:space="0" w:color="auto"/>
        <w:bottom w:val="none" w:sz="0" w:space="0" w:color="auto"/>
        <w:right w:val="none" w:sz="0" w:space="0" w:color="auto"/>
      </w:divBdr>
    </w:div>
    <w:div w:id="1826117721">
      <w:bodyDiv w:val="1"/>
      <w:marLeft w:val="0"/>
      <w:marRight w:val="0"/>
      <w:marTop w:val="0"/>
      <w:marBottom w:val="0"/>
      <w:divBdr>
        <w:top w:val="none" w:sz="0" w:space="0" w:color="auto"/>
        <w:left w:val="none" w:sz="0" w:space="0" w:color="auto"/>
        <w:bottom w:val="none" w:sz="0" w:space="0" w:color="auto"/>
        <w:right w:val="none" w:sz="0" w:space="0" w:color="auto"/>
      </w:divBdr>
    </w:div>
    <w:div w:id="1835025197">
      <w:bodyDiv w:val="1"/>
      <w:marLeft w:val="0"/>
      <w:marRight w:val="0"/>
      <w:marTop w:val="0"/>
      <w:marBottom w:val="0"/>
      <w:divBdr>
        <w:top w:val="none" w:sz="0" w:space="0" w:color="auto"/>
        <w:left w:val="none" w:sz="0" w:space="0" w:color="auto"/>
        <w:bottom w:val="none" w:sz="0" w:space="0" w:color="auto"/>
        <w:right w:val="none" w:sz="0" w:space="0" w:color="auto"/>
      </w:divBdr>
    </w:div>
    <w:div w:id="1835142601">
      <w:bodyDiv w:val="1"/>
      <w:marLeft w:val="0"/>
      <w:marRight w:val="0"/>
      <w:marTop w:val="0"/>
      <w:marBottom w:val="0"/>
      <w:divBdr>
        <w:top w:val="none" w:sz="0" w:space="0" w:color="auto"/>
        <w:left w:val="none" w:sz="0" w:space="0" w:color="auto"/>
        <w:bottom w:val="none" w:sz="0" w:space="0" w:color="auto"/>
        <w:right w:val="none" w:sz="0" w:space="0" w:color="auto"/>
      </w:divBdr>
      <w:divsChild>
        <w:div w:id="1620991838">
          <w:marLeft w:val="480"/>
          <w:marRight w:val="0"/>
          <w:marTop w:val="0"/>
          <w:marBottom w:val="0"/>
          <w:divBdr>
            <w:top w:val="none" w:sz="0" w:space="0" w:color="auto"/>
            <w:left w:val="none" w:sz="0" w:space="0" w:color="auto"/>
            <w:bottom w:val="none" w:sz="0" w:space="0" w:color="auto"/>
            <w:right w:val="none" w:sz="0" w:space="0" w:color="auto"/>
          </w:divBdr>
        </w:div>
        <w:div w:id="1490092820">
          <w:marLeft w:val="480"/>
          <w:marRight w:val="0"/>
          <w:marTop w:val="0"/>
          <w:marBottom w:val="0"/>
          <w:divBdr>
            <w:top w:val="none" w:sz="0" w:space="0" w:color="auto"/>
            <w:left w:val="none" w:sz="0" w:space="0" w:color="auto"/>
            <w:bottom w:val="none" w:sz="0" w:space="0" w:color="auto"/>
            <w:right w:val="none" w:sz="0" w:space="0" w:color="auto"/>
          </w:divBdr>
        </w:div>
        <w:div w:id="1628513441">
          <w:marLeft w:val="480"/>
          <w:marRight w:val="0"/>
          <w:marTop w:val="0"/>
          <w:marBottom w:val="0"/>
          <w:divBdr>
            <w:top w:val="none" w:sz="0" w:space="0" w:color="auto"/>
            <w:left w:val="none" w:sz="0" w:space="0" w:color="auto"/>
            <w:bottom w:val="none" w:sz="0" w:space="0" w:color="auto"/>
            <w:right w:val="none" w:sz="0" w:space="0" w:color="auto"/>
          </w:divBdr>
        </w:div>
        <w:div w:id="1093626204">
          <w:marLeft w:val="480"/>
          <w:marRight w:val="0"/>
          <w:marTop w:val="0"/>
          <w:marBottom w:val="0"/>
          <w:divBdr>
            <w:top w:val="none" w:sz="0" w:space="0" w:color="auto"/>
            <w:left w:val="none" w:sz="0" w:space="0" w:color="auto"/>
            <w:bottom w:val="none" w:sz="0" w:space="0" w:color="auto"/>
            <w:right w:val="none" w:sz="0" w:space="0" w:color="auto"/>
          </w:divBdr>
        </w:div>
        <w:div w:id="1847863370">
          <w:marLeft w:val="480"/>
          <w:marRight w:val="0"/>
          <w:marTop w:val="0"/>
          <w:marBottom w:val="0"/>
          <w:divBdr>
            <w:top w:val="none" w:sz="0" w:space="0" w:color="auto"/>
            <w:left w:val="none" w:sz="0" w:space="0" w:color="auto"/>
            <w:bottom w:val="none" w:sz="0" w:space="0" w:color="auto"/>
            <w:right w:val="none" w:sz="0" w:space="0" w:color="auto"/>
          </w:divBdr>
        </w:div>
        <w:div w:id="853222947">
          <w:marLeft w:val="480"/>
          <w:marRight w:val="0"/>
          <w:marTop w:val="0"/>
          <w:marBottom w:val="0"/>
          <w:divBdr>
            <w:top w:val="none" w:sz="0" w:space="0" w:color="auto"/>
            <w:left w:val="none" w:sz="0" w:space="0" w:color="auto"/>
            <w:bottom w:val="none" w:sz="0" w:space="0" w:color="auto"/>
            <w:right w:val="none" w:sz="0" w:space="0" w:color="auto"/>
          </w:divBdr>
        </w:div>
        <w:div w:id="276260243">
          <w:marLeft w:val="480"/>
          <w:marRight w:val="0"/>
          <w:marTop w:val="0"/>
          <w:marBottom w:val="0"/>
          <w:divBdr>
            <w:top w:val="none" w:sz="0" w:space="0" w:color="auto"/>
            <w:left w:val="none" w:sz="0" w:space="0" w:color="auto"/>
            <w:bottom w:val="none" w:sz="0" w:space="0" w:color="auto"/>
            <w:right w:val="none" w:sz="0" w:space="0" w:color="auto"/>
          </w:divBdr>
        </w:div>
        <w:div w:id="958947549">
          <w:marLeft w:val="480"/>
          <w:marRight w:val="0"/>
          <w:marTop w:val="0"/>
          <w:marBottom w:val="0"/>
          <w:divBdr>
            <w:top w:val="none" w:sz="0" w:space="0" w:color="auto"/>
            <w:left w:val="none" w:sz="0" w:space="0" w:color="auto"/>
            <w:bottom w:val="none" w:sz="0" w:space="0" w:color="auto"/>
            <w:right w:val="none" w:sz="0" w:space="0" w:color="auto"/>
          </w:divBdr>
        </w:div>
        <w:div w:id="39288561">
          <w:marLeft w:val="480"/>
          <w:marRight w:val="0"/>
          <w:marTop w:val="0"/>
          <w:marBottom w:val="0"/>
          <w:divBdr>
            <w:top w:val="none" w:sz="0" w:space="0" w:color="auto"/>
            <w:left w:val="none" w:sz="0" w:space="0" w:color="auto"/>
            <w:bottom w:val="none" w:sz="0" w:space="0" w:color="auto"/>
            <w:right w:val="none" w:sz="0" w:space="0" w:color="auto"/>
          </w:divBdr>
        </w:div>
        <w:div w:id="2017073870">
          <w:marLeft w:val="480"/>
          <w:marRight w:val="0"/>
          <w:marTop w:val="0"/>
          <w:marBottom w:val="0"/>
          <w:divBdr>
            <w:top w:val="none" w:sz="0" w:space="0" w:color="auto"/>
            <w:left w:val="none" w:sz="0" w:space="0" w:color="auto"/>
            <w:bottom w:val="none" w:sz="0" w:space="0" w:color="auto"/>
            <w:right w:val="none" w:sz="0" w:space="0" w:color="auto"/>
          </w:divBdr>
        </w:div>
        <w:div w:id="524169843">
          <w:marLeft w:val="480"/>
          <w:marRight w:val="0"/>
          <w:marTop w:val="0"/>
          <w:marBottom w:val="0"/>
          <w:divBdr>
            <w:top w:val="none" w:sz="0" w:space="0" w:color="auto"/>
            <w:left w:val="none" w:sz="0" w:space="0" w:color="auto"/>
            <w:bottom w:val="none" w:sz="0" w:space="0" w:color="auto"/>
            <w:right w:val="none" w:sz="0" w:space="0" w:color="auto"/>
          </w:divBdr>
        </w:div>
      </w:divsChild>
    </w:div>
    <w:div w:id="1837381171">
      <w:bodyDiv w:val="1"/>
      <w:marLeft w:val="0"/>
      <w:marRight w:val="0"/>
      <w:marTop w:val="0"/>
      <w:marBottom w:val="0"/>
      <w:divBdr>
        <w:top w:val="none" w:sz="0" w:space="0" w:color="auto"/>
        <w:left w:val="none" w:sz="0" w:space="0" w:color="auto"/>
        <w:bottom w:val="none" w:sz="0" w:space="0" w:color="auto"/>
        <w:right w:val="none" w:sz="0" w:space="0" w:color="auto"/>
      </w:divBdr>
      <w:divsChild>
        <w:div w:id="836263577">
          <w:marLeft w:val="480"/>
          <w:marRight w:val="0"/>
          <w:marTop w:val="0"/>
          <w:marBottom w:val="0"/>
          <w:divBdr>
            <w:top w:val="none" w:sz="0" w:space="0" w:color="auto"/>
            <w:left w:val="none" w:sz="0" w:space="0" w:color="auto"/>
            <w:bottom w:val="none" w:sz="0" w:space="0" w:color="auto"/>
            <w:right w:val="none" w:sz="0" w:space="0" w:color="auto"/>
          </w:divBdr>
        </w:div>
        <w:div w:id="583611536">
          <w:marLeft w:val="480"/>
          <w:marRight w:val="0"/>
          <w:marTop w:val="0"/>
          <w:marBottom w:val="0"/>
          <w:divBdr>
            <w:top w:val="none" w:sz="0" w:space="0" w:color="auto"/>
            <w:left w:val="none" w:sz="0" w:space="0" w:color="auto"/>
            <w:bottom w:val="none" w:sz="0" w:space="0" w:color="auto"/>
            <w:right w:val="none" w:sz="0" w:space="0" w:color="auto"/>
          </w:divBdr>
        </w:div>
        <w:div w:id="1637251499">
          <w:marLeft w:val="480"/>
          <w:marRight w:val="0"/>
          <w:marTop w:val="0"/>
          <w:marBottom w:val="0"/>
          <w:divBdr>
            <w:top w:val="none" w:sz="0" w:space="0" w:color="auto"/>
            <w:left w:val="none" w:sz="0" w:space="0" w:color="auto"/>
            <w:bottom w:val="none" w:sz="0" w:space="0" w:color="auto"/>
            <w:right w:val="none" w:sz="0" w:space="0" w:color="auto"/>
          </w:divBdr>
        </w:div>
        <w:div w:id="1484392199">
          <w:marLeft w:val="480"/>
          <w:marRight w:val="0"/>
          <w:marTop w:val="0"/>
          <w:marBottom w:val="0"/>
          <w:divBdr>
            <w:top w:val="none" w:sz="0" w:space="0" w:color="auto"/>
            <w:left w:val="none" w:sz="0" w:space="0" w:color="auto"/>
            <w:bottom w:val="none" w:sz="0" w:space="0" w:color="auto"/>
            <w:right w:val="none" w:sz="0" w:space="0" w:color="auto"/>
          </w:divBdr>
        </w:div>
        <w:div w:id="1898975167">
          <w:marLeft w:val="480"/>
          <w:marRight w:val="0"/>
          <w:marTop w:val="0"/>
          <w:marBottom w:val="0"/>
          <w:divBdr>
            <w:top w:val="none" w:sz="0" w:space="0" w:color="auto"/>
            <w:left w:val="none" w:sz="0" w:space="0" w:color="auto"/>
            <w:bottom w:val="none" w:sz="0" w:space="0" w:color="auto"/>
            <w:right w:val="none" w:sz="0" w:space="0" w:color="auto"/>
          </w:divBdr>
        </w:div>
        <w:div w:id="668563316">
          <w:marLeft w:val="480"/>
          <w:marRight w:val="0"/>
          <w:marTop w:val="0"/>
          <w:marBottom w:val="0"/>
          <w:divBdr>
            <w:top w:val="none" w:sz="0" w:space="0" w:color="auto"/>
            <w:left w:val="none" w:sz="0" w:space="0" w:color="auto"/>
            <w:bottom w:val="none" w:sz="0" w:space="0" w:color="auto"/>
            <w:right w:val="none" w:sz="0" w:space="0" w:color="auto"/>
          </w:divBdr>
        </w:div>
        <w:div w:id="1387534763">
          <w:marLeft w:val="480"/>
          <w:marRight w:val="0"/>
          <w:marTop w:val="0"/>
          <w:marBottom w:val="0"/>
          <w:divBdr>
            <w:top w:val="none" w:sz="0" w:space="0" w:color="auto"/>
            <w:left w:val="none" w:sz="0" w:space="0" w:color="auto"/>
            <w:bottom w:val="none" w:sz="0" w:space="0" w:color="auto"/>
            <w:right w:val="none" w:sz="0" w:space="0" w:color="auto"/>
          </w:divBdr>
        </w:div>
        <w:div w:id="1670984224">
          <w:marLeft w:val="480"/>
          <w:marRight w:val="0"/>
          <w:marTop w:val="0"/>
          <w:marBottom w:val="0"/>
          <w:divBdr>
            <w:top w:val="none" w:sz="0" w:space="0" w:color="auto"/>
            <w:left w:val="none" w:sz="0" w:space="0" w:color="auto"/>
            <w:bottom w:val="none" w:sz="0" w:space="0" w:color="auto"/>
            <w:right w:val="none" w:sz="0" w:space="0" w:color="auto"/>
          </w:divBdr>
        </w:div>
        <w:div w:id="2015574102">
          <w:marLeft w:val="480"/>
          <w:marRight w:val="0"/>
          <w:marTop w:val="0"/>
          <w:marBottom w:val="0"/>
          <w:divBdr>
            <w:top w:val="none" w:sz="0" w:space="0" w:color="auto"/>
            <w:left w:val="none" w:sz="0" w:space="0" w:color="auto"/>
            <w:bottom w:val="none" w:sz="0" w:space="0" w:color="auto"/>
            <w:right w:val="none" w:sz="0" w:space="0" w:color="auto"/>
          </w:divBdr>
        </w:div>
        <w:div w:id="2125340999">
          <w:marLeft w:val="480"/>
          <w:marRight w:val="0"/>
          <w:marTop w:val="0"/>
          <w:marBottom w:val="0"/>
          <w:divBdr>
            <w:top w:val="none" w:sz="0" w:space="0" w:color="auto"/>
            <w:left w:val="none" w:sz="0" w:space="0" w:color="auto"/>
            <w:bottom w:val="none" w:sz="0" w:space="0" w:color="auto"/>
            <w:right w:val="none" w:sz="0" w:space="0" w:color="auto"/>
          </w:divBdr>
        </w:div>
        <w:div w:id="1137256211">
          <w:marLeft w:val="480"/>
          <w:marRight w:val="0"/>
          <w:marTop w:val="0"/>
          <w:marBottom w:val="0"/>
          <w:divBdr>
            <w:top w:val="none" w:sz="0" w:space="0" w:color="auto"/>
            <w:left w:val="none" w:sz="0" w:space="0" w:color="auto"/>
            <w:bottom w:val="none" w:sz="0" w:space="0" w:color="auto"/>
            <w:right w:val="none" w:sz="0" w:space="0" w:color="auto"/>
          </w:divBdr>
        </w:div>
        <w:div w:id="319240701">
          <w:marLeft w:val="480"/>
          <w:marRight w:val="0"/>
          <w:marTop w:val="0"/>
          <w:marBottom w:val="0"/>
          <w:divBdr>
            <w:top w:val="none" w:sz="0" w:space="0" w:color="auto"/>
            <w:left w:val="none" w:sz="0" w:space="0" w:color="auto"/>
            <w:bottom w:val="none" w:sz="0" w:space="0" w:color="auto"/>
            <w:right w:val="none" w:sz="0" w:space="0" w:color="auto"/>
          </w:divBdr>
        </w:div>
        <w:div w:id="387918956">
          <w:marLeft w:val="480"/>
          <w:marRight w:val="0"/>
          <w:marTop w:val="0"/>
          <w:marBottom w:val="0"/>
          <w:divBdr>
            <w:top w:val="none" w:sz="0" w:space="0" w:color="auto"/>
            <w:left w:val="none" w:sz="0" w:space="0" w:color="auto"/>
            <w:bottom w:val="none" w:sz="0" w:space="0" w:color="auto"/>
            <w:right w:val="none" w:sz="0" w:space="0" w:color="auto"/>
          </w:divBdr>
        </w:div>
        <w:div w:id="768504110">
          <w:marLeft w:val="480"/>
          <w:marRight w:val="0"/>
          <w:marTop w:val="0"/>
          <w:marBottom w:val="0"/>
          <w:divBdr>
            <w:top w:val="none" w:sz="0" w:space="0" w:color="auto"/>
            <w:left w:val="none" w:sz="0" w:space="0" w:color="auto"/>
            <w:bottom w:val="none" w:sz="0" w:space="0" w:color="auto"/>
            <w:right w:val="none" w:sz="0" w:space="0" w:color="auto"/>
          </w:divBdr>
        </w:div>
        <w:div w:id="447628551">
          <w:marLeft w:val="480"/>
          <w:marRight w:val="0"/>
          <w:marTop w:val="0"/>
          <w:marBottom w:val="0"/>
          <w:divBdr>
            <w:top w:val="none" w:sz="0" w:space="0" w:color="auto"/>
            <w:left w:val="none" w:sz="0" w:space="0" w:color="auto"/>
            <w:bottom w:val="none" w:sz="0" w:space="0" w:color="auto"/>
            <w:right w:val="none" w:sz="0" w:space="0" w:color="auto"/>
          </w:divBdr>
        </w:div>
      </w:divsChild>
    </w:div>
    <w:div w:id="1843230159">
      <w:bodyDiv w:val="1"/>
      <w:marLeft w:val="0"/>
      <w:marRight w:val="0"/>
      <w:marTop w:val="0"/>
      <w:marBottom w:val="0"/>
      <w:divBdr>
        <w:top w:val="none" w:sz="0" w:space="0" w:color="auto"/>
        <w:left w:val="none" w:sz="0" w:space="0" w:color="auto"/>
        <w:bottom w:val="none" w:sz="0" w:space="0" w:color="auto"/>
        <w:right w:val="none" w:sz="0" w:space="0" w:color="auto"/>
      </w:divBdr>
    </w:div>
    <w:div w:id="1844931745">
      <w:bodyDiv w:val="1"/>
      <w:marLeft w:val="0"/>
      <w:marRight w:val="0"/>
      <w:marTop w:val="0"/>
      <w:marBottom w:val="0"/>
      <w:divBdr>
        <w:top w:val="none" w:sz="0" w:space="0" w:color="auto"/>
        <w:left w:val="none" w:sz="0" w:space="0" w:color="auto"/>
        <w:bottom w:val="none" w:sz="0" w:space="0" w:color="auto"/>
        <w:right w:val="none" w:sz="0" w:space="0" w:color="auto"/>
      </w:divBdr>
    </w:div>
    <w:div w:id="1848475456">
      <w:bodyDiv w:val="1"/>
      <w:marLeft w:val="0"/>
      <w:marRight w:val="0"/>
      <w:marTop w:val="0"/>
      <w:marBottom w:val="0"/>
      <w:divBdr>
        <w:top w:val="none" w:sz="0" w:space="0" w:color="auto"/>
        <w:left w:val="none" w:sz="0" w:space="0" w:color="auto"/>
        <w:bottom w:val="none" w:sz="0" w:space="0" w:color="auto"/>
        <w:right w:val="none" w:sz="0" w:space="0" w:color="auto"/>
      </w:divBdr>
      <w:divsChild>
        <w:div w:id="74672538">
          <w:marLeft w:val="480"/>
          <w:marRight w:val="0"/>
          <w:marTop w:val="0"/>
          <w:marBottom w:val="0"/>
          <w:divBdr>
            <w:top w:val="none" w:sz="0" w:space="0" w:color="auto"/>
            <w:left w:val="none" w:sz="0" w:space="0" w:color="auto"/>
            <w:bottom w:val="none" w:sz="0" w:space="0" w:color="auto"/>
            <w:right w:val="none" w:sz="0" w:space="0" w:color="auto"/>
          </w:divBdr>
        </w:div>
        <w:div w:id="654186583">
          <w:marLeft w:val="480"/>
          <w:marRight w:val="0"/>
          <w:marTop w:val="0"/>
          <w:marBottom w:val="0"/>
          <w:divBdr>
            <w:top w:val="none" w:sz="0" w:space="0" w:color="auto"/>
            <w:left w:val="none" w:sz="0" w:space="0" w:color="auto"/>
            <w:bottom w:val="none" w:sz="0" w:space="0" w:color="auto"/>
            <w:right w:val="none" w:sz="0" w:space="0" w:color="auto"/>
          </w:divBdr>
        </w:div>
        <w:div w:id="411973813">
          <w:marLeft w:val="480"/>
          <w:marRight w:val="0"/>
          <w:marTop w:val="0"/>
          <w:marBottom w:val="0"/>
          <w:divBdr>
            <w:top w:val="none" w:sz="0" w:space="0" w:color="auto"/>
            <w:left w:val="none" w:sz="0" w:space="0" w:color="auto"/>
            <w:bottom w:val="none" w:sz="0" w:space="0" w:color="auto"/>
            <w:right w:val="none" w:sz="0" w:space="0" w:color="auto"/>
          </w:divBdr>
        </w:div>
        <w:div w:id="2059278640">
          <w:marLeft w:val="480"/>
          <w:marRight w:val="0"/>
          <w:marTop w:val="0"/>
          <w:marBottom w:val="0"/>
          <w:divBdr>
            <w:top w:val="none" w:sz="0" w:space="0" w:color="auto"/>
            <w:left w:val="none" w:sz="0" w:space="0" w:color="auto"/>
            <w:bottom w:val="none" w:sz="0" w:space="0" w:color="auto"/>
            <w:right w:val="none" w:sz="0" w:space="0" w:color="auto"/>
          </w:divBdr>
        </w:div>
        <w:div w:id="1345982867">
          <w:marLeft w:val="480"/>
          <w:marRight w:val="0"/>
          <w:marTop w:val="0"/>
          <w:marBottom w:val="0"/>
          <w:divBdr>
            <w:top w:val="none" w:sz="0" w:space="0" w:color="auto"/>
            <w:left w:val="none" w:sz="0" w:space="0" w:color="auto"/>
            <w:bottom w:val="none" w:sz="0" w:space="0" w:color="auto"/>
            <w:right w:val="none" w:sz="0" w:space="0" w:color="auto"/>
          </w:divBdr>
        </w:div>
        <w:div w:id="201090296">
          <w:marLeft w:val="480"/>
          <w:marRight w:val="0"/>
          <w:marTop w:val="0"/>
          <w:marBottom w:val="0"/>
          <w:divBdr>
            <w:top w:val="none" w:sz="0" w:space="0" w:color="auto"/>
            <w:left w:val="none" w:sz="0" w:space="0" w:color="auto"/>
            <w:bottom w:val="none" w:sz="0" w:space="0" w:color="auto"/>
            <w:right w:val="none" w:sz="0" w:space="0" w:color="auto"/>
          </w:divBdr>
        </w:div>
        <w:div w:id="386690189">
          <w:marLeft w:val="480"/>
          <w:marRight w:val="0"/>
          <w:marTop w:val="0"/>
          <w:marBottom w:val="0"/>
          <w:divBdr>
            <w:top w:val="none" w:sz="0" w:space="0" w:color="auto"/>
            <w:left w:val="none" w:sz="0" w:space="0" w:color="auto"/>
            <w:bottom w:val="none" w:sz="0" w:space="0" w:color="auto"/>
            <w:right w:val="none" w:sz="0" w:space="0" w:color="auto"/>
          </w:divBdr>
        </w:div>
        <w:div w:id="1394352162">
          <w:marLeft w:val="480"/>
          <w:marRight w:val="0"/>
          <w:marTop w:val="0"/>
          <w:marBottom w:val="0"/>
          <w:divBdr>
            <w:top w:val="none" w:sz="0" w:space="0" w:color="auto"/>
            <w:left w:val="none" w:sz="0" w:space="0" w:color="auto"/>
            <w:bottom w:val="none" w:sz="0" w:space="0" w:color="auto"/>
            <w:right w:val="none" w:sz="0" w:space="0" w:color="auto"/>
          </w:divBdr>
        </w:div>
        <w:div w:id="649747189">
          <w:marLeft w:val="480"/>
          <w:marRight w:val="0"/>
          <w:marTop w:val="0"/>
          <w:marBottom w:val="0"/>
          <w:divBdr>
            <w:top w:val="none" w:sz="0" w:space="0" w:color="auto"/>
            <w:left w:val="none" w:sz="0" w:space="0" w:color="auto"/>
            <w:bottom w:val="none" w:sz="0" w:space="0" w:color="auto"/>
            <w:right w:val="none" w:sz="0" w:space="0" w:color="auto"/>
          </w:divBdr>
        </w:div>
        <w:div w:id="732973185">
          <w:marLeft w:val="480"/>
          <w:marRight w:val="0"/>
          <w:marTop w:val="0"/>
          <w:marBottom w:val="0"/>
          <w:divBdr>
            <w:top w:val="none" w:sz="0" w:space="0" w:color="auto"/>
            <w:left w:val="none" w:sz="0" w:space="0" w:color="auto"/>
            <w:bottom w:val="none" w:sz="0" w:space="0" w:color="auto"/>
            <w:right w:val="none" w:sz="0" w:space="0" w:color="auto"/>
          </w:divBdr>
        </w:div>
        <w:div w:id="1216694297">
          <w:marLeft w:val="480"/>
          <w:marRight w:val="0"/>
          <w:marTop w:val="0"/>
          <w:marBottom w:val="0"/>
          <w:divBdr>
            <w:top w:val="none" w:sz="0" w:space="0" w:color="auto"/>
            <w:left w:val="none" w:sz="0" w:space="0" w:color="auto"/>
            <w:bottom w:val="none" w:sz="0" w:space="0" w:color="auto"/>
            <w:right w:val="none" w:sz="0" w:space="0" w:color="auto"/>
          </w:divBdr>
        </w:div>
        <w:div w:id="621885386">
          <w:marLeft w:val="480"/>
          <w:marRight w:val="0"/>
          <w:marTop w:val="0"/>
          <w:marBottom w:val="0"/>
          <w:divBdr>
            <w:top w:val="none" w:sz="0" w:space="0" w:color="auto"/>
            <w:left w:val="none" w:sz="0" w:space="0" w:color="auto"/>
            <w:bottom w:val="none" w:sz="0" w:space="0" w:color="auto"/>
            <w:right w:val="none" w:sz="0" w:space="0" w:color="auto"/>
          </w:divBdr>
        </w:div>
        <w:div w:id="1153910282">
          <w:marLeft w:val="480"/>
          <w:marRight w:val="0"/>
          <w:marTop w:val="0"/>
          <w:marBottom w:val="0"/>
          <w:divBdr>
            <w:top w:val="none" w:sz="0" w:space="0" w:color="auto"/>
            <w:left w:val="none" w:sz="0" w:space="0" w:color="auto"/>
            <w:bottom w:val="none" w:sz="0" w:space="0" w:color="auto"/>
            <w:right w:val="none" w:sz="0" w:space="0" w:color="auto"/>
          </w:divBdr>
        </w:div>
        <w:div w:id="1140997045">
          <w:marLeft w:val="480"/>
          <w:marRight w:val="0"/>
          <w:marTop w:val="0"/>
          <w:marBottom w:val="0"/>
          <w:divBdr>
            <w:top w:val="none" w:sz="0" w:space="0" w:color="auto"/>
            <w:left w:val="none" w:sz="0" w:space="0" w:color="auto"/>
            <w:bottom w:val="none" w:sz="0" w:space="0" w:color="auto"/>
            <w:right w:val="none" w:sz="0" w:space="0" w:color="auto"/>
          </w:divBdr>
        </w:div>
        <w:div w:id="1634558870">
          <w:marLeft w:val="480"/>
          <w:marRight w:val="0"/>
          <w:marTop w:val="0"/>
          <w:marBottom w:val="0"/>
          <w:divBdr>
            <w:top w:val="none" w:sz="0" w:space="0" w:color="auto"/>
            <w:left w:val="none" w:sz="0" w:space="0" w:color="auto"/>
            <w:bottom w:val="none" w:sz="0" w:space="0" w:color="auto"/>
            <w:right w:val="none" w:sz="0" w:space="0" w:color="auto"/>
          </w:divBdr>
        </w:div>
      </w:divsChild>
    </w:div>
    <w:div w:id="1851214383">
      <w:bodyDiv w:val="1"/>
      <w:marLeft w:val="0"/>
      <w:marRight w:val="0"/>
      <w:marTop w:val="0"/>
      <w:marBottom w:val="0"/>
      <w:divBdr>
        <w:top w:val="none" w:sz="0" w:space="0" w:color="auto"/>
        <w:left w:val="none" w:sz="0" w:space="0" w:color="auto"/>
        <w:bottom w:val="none" w:sz="0" w:space="0" w:color="auto"/>
        <w:right w:val="none" w:sz="0" w:space="0" w:color="auto"/>
      </w:divBdr>
    </w:div>
    <w:div w:id="1853831835">
      <w:bodyDiv w:val="1"/>
      <w:marLeft w:val="0"/>
      <w:marRight w:val="0"/>
      <w:marTop w:val="0"/>
      <w:marBottom w:val="0"/>
      <w:divBdr>
        <w:top w:val="none" w:sz="0" w:space="0" w:color="auto"/>
        <w:left w:val="none" w:sz="0" w:space="0" w:color="auto"/>
        <w:bottom w:val="none" w:sz="0" w:space="0" w:color="auto"/>
        <w:right w:val="none" w:sz="0" w:space="0" w:color="auto"/>
      </w:divBdr>
      <w:divsChild>
        <w:div w:id="1932810167">
          <w:marLeft w:val="480"/>
          <w:marRight w:val="0"/>
          <w:marTop w:val="0"/>
          <w:marBottom w:val="0"/>
          <w:divBdr>
            <w:top w:val="none" w:sz="0" w:space="0" w:color="auto"/>
            <w:left w:val="none" w:sz="0" w:space="0" w:color="auto"/>
            <w:bottom w:val="none" w:sz="0" w:space="0" w:color="auto"/>
            <w:right w:val="none" w:sz="0" w:space="0" w:color="auto"/>
          </w:divBdr>
        </w:div>
        <w:div w:id="937099548">
          <w:marLeft w:val="480"/>
          <w:marRight w:val="0"/>
          <w:marTop w:val="0"/>
          <w:marBottom w:val="0"/>
          <w:divBdr>
            <w:top w:val="none" w:sz="0" w:space="0" w:color="auto"/>
            <w:left w:val="none" w:sz="0" w:space="0" w:color="auto"/>
            <w:bottom w:val="none" w:sz="0" w:space="0" w:color="auto"/>
            <w:right w:val="none" w:sz="0" w:space="0" w:color="auto"/>
          </w:divBdr>
        </w:div>
        <w:div w:id="1282414402">
          <w:marLeft w:val="480"/>
          <w:marRight w:val="0"/>
          <w:marTop w:val="0"/>
          <w:marBottom w:val="0"/>
          <w:divBdr>
            <w:top w:val="none" w:sz="0" w:space="0" w:color="auto"/>
            <w:left w:val="none" w:sz="0" w:space="0" w:color="auto"/>
            <w:bottom w:val="none" w:sz="0" w:space="0" w:color="auto"/>
            <w:right w:val="none" w:sz="0" w:space="0" w:color="auto"/>
          </w:divBdr>
        </w:div>
        <w:div w:id="234048475">
          <w:marLeft w:val="480"/>
          <w:marRight w:val="0"/>
          <w:marTop w:val="0"/>
          <w:marBottom w:val="0"/>
          <w:divBdr>
            <w:top w:val="none" w:sz="0" w:space="0" w:color="auto"/>
            <w:left w:val="none" w:sz="0" w:space="0" w:color="auto"/>
            <w:bottom w:val="none" w:sz="0" w:space="0" w:color="auto"/>
            <w:right w:val="none" w:sz="0" w:space="0" w:color="auto"/>
          </w:divBdr>
        </w:div>
        <w:div w:id="1676806978">
          <w:marLeft w:val="480"/>
          <w:marRight w:val="0"/>
          <w:marTop w:val="0"/>
          <w:marBottom w:val="0"/>
          <w:divBdr>
            <w:top w:val="none" w:sz="0" w:space="0" w:color="auto"/>
            <w:left w:val="none" w:sz="0" w:space="0" w:color="auto"/>
            <w:bottom w:val="none" w:sz="0" w:space="0" w:color="auto"/>
            <w:right w:val="none" w:sz="0" w:space="0" w:color="auto"/>
          </w:divBdr>
        </w:div>
        <w:div w:id="1281648241">
          <w:marLeft w:val="480"/>
          <w:marRight w:val="0"/>
          <w:marTop w:val="0"/>
          <w:marBottom w:val="0"/>
          <w:divBdr>
            <w:top w:val="none" w:sz="0" w:space="0" w:color="auto"/>
            <w:left w:val="none" w:sz="0" w:space="0" w:color="auto"/>
            <w:bottom w:val="none" w:sz="0" w:space="0" w:color="auto"/>
            <w:right w:val="none" w:sz="0" w:space="0" w:color="auto"/>
          </w:divBdr>
        </w:div>
        <w:div w:id="2100641597">
          <w:marLeft w:val="480"/>
          <w:marRight w:val="0"/>
          <w:marTop w:val="0"/>
          <w:marBottom w:val="0"/>
          <w:divBdr>
            <w:top w:val="none" w:sz="0" w:space="0" w:color="auto"/>
            <w:left w:val="none" w:sz="0" w:space="0" w:color="auto"/>
            <w:bottom w:val="none" w:sz="0" w:space="0" w:color="auto"/>
            <w:right w:val="none" w:sz="0" w:space="0" w:color="auto"/>
          </w:divBdr>
        </w:div>
        <w:div w:id="1031690977">
          <w:marLeft w:val="480"/>
          <w:marRight w:val="0"/>
          <w:marTop w:val="0"/>
          <w:marBottom w:val="0"/>
          <w:divBdr>
            <w:top w:val="none" w:sz="0" w:space="0" w:color="auto"/>
            <w:left w:val="none" w:sz="0" w:space="0" w:color="auto"/>
            <w:bottom w:val="none" w:sz="0" w:space="0" w:color="auto"/>
            <w:right w:val="none" w:sz="0" w:space="0" w:color="auto"/>
          </w:divBdr>
        </w:div>
        <w:div w:id="72437011">
          <w:marLeft w:val="480"/>
          <w:marRight w:val="0"/>
          <w:marTop w:val="0"/>
          <w:marBottom w:val="0"/>
          <w:divBdr>
            <w:top w:val="none" w:sz="0" w:space="0" w:color="auto"/>
            <w:left w:val="none" w:sz="0" w:space="0" w:color="auto"/>
            <w:bottom w:val="none" w:sz="0" w:space="0" w:color="auto"/>
            <w:right w:val="none" w:sz="0" w:space="0" w:color="auto"/>
          </w:divBdr>
        </w:div>
        <w:div w:id="557401762">
          <w:marLeft w:val="480"/>
          <w:marRight w:val="0"/>
          <w:marTop w:val="0"/>
          <w:marBottom w:val="0"/>
          <w:divBdr>
            <w:top w:val="none" w:sz="0" w:space="0" w:color="auto"/>
            <w:left w:val="none" w:sz="0" w:space="0" w:color="auto"/>
            <w:bottom w:val="none" w:sz="0" w:space="0" w:color="auto"/>
            <w:right w:val="none" w:sz="0" w:space="0" w:color="auto"/>
          </w:divBdr>
        </w:div>
        <w:div w:id="1777599786">
          <w:marLeft w:val="480"/>
          <w:marRight w:val="0"/>
          <w:marTop w:val="0"/>
          <w:marBottom w:val="0"/>
          <w:divBdr>
            <w:top w:val="none" w:sz="0" w:space="0" w:color="auto"/>
            <w:left w:val="none" w:sz="0" w:space="0" w:color="auto"/>
            <w:bottom w:val="none" w:sz="0" w:space="0" w:color="auto"/>
            <w:right w:val="none" w:sz="0" w:space="0" w:color="auto"/>
          </w:divBdr>
        </w:div>
        <w:div w:id="1487746556">
          <w:marLeft w:val="480"/>
          <w:marRight w:val="0"/>
          <w:marTop w:val="0"/>
          <w:marBottom w:val="0"/>
          <w:divBdr>
            <w:top w:val="none" w:sz="0" w:space="0" w:color="auto"/>
            <w:left w:val="none" w:sz="0" w:space="0" w:color="auto"/>
            <w:bottom w:val="none" w:sz="0" w:space="0" w:color="auto"/>
            <w:right w:val="none" w:sz="0" w:space="0" w:color="auto"/>
          </w:divBdr>
        </w:div>
      </w:divsChild>
    </w:div>
    <w:div w:id="1860048727">
      <w:bodyDiv w:val="1"/>
      <w:marLeft w:val="0"/>
      <w:marRight w:val="0"/>
      <w:marTop w:val="0"/>
      <w:marBottom w:val="0"/>
      <w:divBdr>
        <w:top w:val="none" w:sz="0" w:space="0" w:color="auto"/>
        <w:left w:val="none" w:sz="0" w:space="0" w:color="auto"/>
        <w:bottom w:val="none" w:sz="0" w:space="0" w:color="auto"/>
        <w:right w:val="none" w:sz="0" w:space="0" w:color="auto"/>
      </w:divBdr>
    </w:div>
    <w:div w:id="1864398218">
      <w:bodyDiv w:val="1"/>
      <w:marLeft w:val="0"/>
      <w:marRight w:val="0"/>
      <w:marTop w:val="0"/>
      <w:marBottom w:val="0"/>
      <w:divBdr>
        <w:top w:val="none" w:sz="0" w:space="0" w:color="auto"/>
        <w:left w:val="none" w:sz="0" w:space="0" w:color="auto"/>
        <w:bottom w:val="none" w:sz="0" w:space="0" w:color="auto"/>
        <w:right w:val="none" w:sz="0" w:space="0" w:color="auto"/>
      </w:divBdr>
    </w:div>
    <w:div w:id="1867907805">
      <w:bodyDiv w:val="1"/>
      <w:marLeft w:val="0"/>
      <w:marRight w:val="0"/>
      <w:marTop w:val="0"/>
      <w:marBottom w:val="0"/>
      <w:divBdr>
        <w:top w:val="none" w:sz="0" w:space="0" w:color="auto"/>
        <w:left w:val="none" w:sz="0" w:space="0" w:color="auto"/>
        <w:bottom w:val="none" w:sz="0" w:space="0" w:color="auto"/>
        <w:right w:val="none" w:sz="0" w:space="0" w:color="auto"/>
      </w:divBdr>
    </w:div>
    <w:div w:id="1868522087">
      <w:bodyDiv w:val="1"/>
      <w:marLeft w:val="0"/>
      <w:marRight w:val="0"/>
      <w:marTop w:val="0"/>
      <w:marBottom w:val="0"/>
      <w:divBdr>
        <w:top w:val="none" w:sz="0" w:space="0" w:color="auto"/>
        <w:left w:val="none" w:sz="0" w:space="0" w:color="auto"/>
        <w:bottom w:val="none" w:sz="0" w:space="0" w:color="auto"/>
        <w:right w:val="none" w:sz="0" w:space="0" w:color="auto"/>
      </w:divBdr>
      <w:divsChild>
        <w:div w:id="706373404">
          <w:marLeft w:val="480"/>
          <w:marRight w:val="0"/>
          <w:marTop w:val="0"/>
          <w:marBottom w:val="0"/>
          <w:divBdr>
            <w:top w:val="none" w:sz="0" w:space="0" w:color="auto"/>
            <w:left w:val="none" w:sz="0" w:space="0" w:color="auto"/>
            <w:bottom w:val="none" w:sz="0" w:space="0" w:color="auto"/>
            <w:right w:val="none" w:sz="0" w:space="0" w:color="auto"/>
          </w:divBdr>
        </w:div>
        <w:div w:id="534928169">
          <w:marLeft w:val="480"/>
          <w:marRight w:val="0"/>
          <w:marTop w:val="0"/>
          <w:marBottom w:val="0"/>
          <w:divBdr>
            <w:top w:val="none" w:sz="0" w:space="0" w:color="auto"/>
            <w:left w:val="none" w:sz="0" w:space="0" w:color="auto"/>
            <w:bottom w:val="none" w:sz="0" w:space="0" w:color="auto"/>
            <w:right w:val="none" w:sz="0" w:space="0" w:color="auto"/>
          </w:divBdr>
        </w:div>
        <w:div w:id="2117097456">
          <w:marLeft w:val="480"/>
          <w:marRight w:val="0"/>
          <w:marTop w:val="0"/>
          <w:marBottom w:val="0"/>
          <w:divBdr>
            <w:top w:val="none" w:sz="0" w:space="0" w:color="auto"/>
            <w:left w:val="none" w:sz="0" w:space="0" w:color="auto"/>
            <w:bottom w:val="none" w:sz="0" w:space="0" w:color="auto"/>
            <w:right w:val="none" w:sz="0" w:space="0" w:color="auto"/>
          </w:divBdr>
        </w:div>
        <w:div w:id="1039554491">
          <w:marLeft w:val="480"/>
          <w:marRight w:val="0"/>
          <w:marTop w:val="0"/>
          <w:marBottom w:val="0"/>
          <w:divBdr>
            <w:top w:val="none" w:sz="0" w:space="0" w:color="auto"/>
            <w:left w:val="none" w:sz="0" w:space="0" w:color="auto"/>
            <w:bottom w:val="none" w:sz="0" w:space="0" w:color="auto"/>
            <w:right w:val="none" w:sz="0" w:space="0" w:color="auto"/>
          </w:divBdr>
        </w:div>
        <w:div w:id="931594542">
          <w:marLeft w:val="480"/>
          <w:marRight w:val="0"/>
          <w:marTop w:val="0"/>
          <w:marBottom w:val="0"/>
          <w:divBdr>
            <w:top w:val="none" w:sz="0" w:space="0" w:color="auto"/>
            <w:left w:val="none" w:sz="0" w:space="0" w:color="auto"/>
            <w:bottom w:val="none" w:sz="0" w:space="0" w:color="auto"/>
            <w:right w:val="none" w:sz="0" w:space="0" w:color="auto"/>
          </w:divBdr>
        </w:div>
        <w:div w:id="515659909">
          <w:marLeft w:val="480"/>
          <w:marRight w:val="0"/>
          <w:marTop w:val="0"/>
          <w:marBottom w:val="0"/>
          <w:divBdr>
            <w:top w:val="none" w:sz="0" w:space="0" w:color="auto"/>
            <w:left w:val="none" w:sz="0" w:space="0" w:color="auto"/>
            <w:bottom w:val="none" w:sz="0" w:space="0" w:color="auto"/>
            <w:right w:val="none" w:sz="0" w:space="0" w:color="auto"/>
          </w:divBdr>
        </w:div>
        <w:div w:id="1315791776">
          <w:marLeft w:val="480"/>
          <w:marRight w:val="0"/>
          <w:marTop w:val="0"/>
          <w:marBottom w:val="0"/>
          <w:divBdr>
            <w:top w:val="none" w:sz="0" w:space="0" w:color="auto"/>
            <w:left w:val="none" w:sz="0" w:space="0" w:color="auto"/>
            <w:bottom w:val="none" w:sz="0" w:space="0" w:color="auto"/>
            <w:right w:val="none" w:sz="0" w:space="0" w:color="auto"/>
          </w:divBdr>
        </w:div>
        <w:div w:id="1459491914">
          <w:marLeft w:val="480"/>
          <w:marRight w:val="0"/>
          <w:marTop w:val="0"/>
          <w:marBottom w:val="0"/>
          <w:divBdr>
            <w:top w:val="none" w:sz="0" w:space="0" w:color="auto"/>
            <w:left w:val="none" w:sz="0" w:space="0" w:color="auto"/>
            <w:bottom w:val="none" w:sz="0" w:space="0" w:color="auto"/>
            <w:right w:val="none" w:sz="0" w:space="0" w:color="auto"/>
          </w:divBdr>
        </w:div>
        <w:div w:id="863520088">
          <w:marLeft w:val="480"/>
          <w:marRight w:val="0"/>
          <w:marTop w:val="0"/>
          <w:marBottom w:val="0"/>
          <w:divBdr>
            <w:top w:val="none" w:sz="0" w:space="0" w:color="auto"/>
            <w:left w:val="none" w:sz="0" w:space="0" w:color="auto"/>
            <w:bottom w:val="none" w:sz="0" w:space="0" w:color="auto"/>
            <w:right w:val="none" w:sz="0" w:space="0" w:color="auto"/>
          </w:divBdr>
        </w:div>
        <w:div w:id="1240017773">
          <w:marLeft w:val="480"/>
          <w:marRight w:val="0"/>
          <w:marTop w:val="0"/>
          <w:marBottom w:val="0"/>
          <w:divBdr>
            <w:top w:val="none" w:sz="0" w:space="0" w:color="auto"/>
            <w:left w:val="none" w:sz="0" w:space="0" w:color="auto"/>
            <w:bottom w:val="none" w:sz="0" w:space="0" w:color="auto"/>
            <w:right w:val="none" w:sz="0" w:space="0" w:color="auto"/>
          </w:divBdr>
        </w:div>
        <w:div w:id="1408110244">
          <w:marLeft w:val="480"/>
          <w:marRight w:val="0"/>
          <w:marTop w:val="0"/>
          <w:marBottom w:val="0"/>
          <w:divBdr>
            <w:top w:val="none" w:sz="0" w:space="0" w:color="auto"/>
            <w:left w:val="none" w:sz="0" w:space="0" w:color="auto"/>
            <w:bottom w:val="none" w:sz="0" w:space="0" w:color="auto"/>
            <w:right w:val="none" w:sz="0" w:space="0" w:color="auto"/>
          </w:divBdr>
        </w:div>
        <w:div w:id="350424640">
          <w:marLeft w:val="480"/>
          <w:marRight w:val="0"/>
          <w:marTop w:val="0"/>
          <w:marBottom w:val="0"/>
          <w:divBdr>
            <w:top w:val="none" w:sz="0" w:space="0" w:color="auto"/>
            <w:left w:val="none" w:sz="0" w:space="0" w:color="auto"/>
            <w:bottom w:val="none" w:sz="0" w:space="0" w:color="auto"/>
            <w:right w:val="none" w:sz="0" w:space="0" w:color="auto"/>
          </w:divBdr>
        </w:div>
        <w:div w:id="230315478">
          <w:marLeft w:val="480"/>
          <w:marRight w:val="0"/>
          <w:marTop w:val="0"/>
          <w:marBottom w:val="0"/>
          <w:divBdr>
            <w:top w:val="none" w:sz="0" w:space="0" w:color="auto"/>
            <w:left w:val="none" w:sz="0" w:space="0" w:color="auto"/>
            <w:bottom w:val="none" w:sz="0" w:space="0" w:color="auto"/>
            <w:right w:val="none" w:sz="0" w:space="0" w:color="auto"/>
          </w:divBdr>
        </w:div>
        <w:div w:id="1779447168">
          <w:marLeft w:val="480"/>
          <w:marRight w:val="0"/>
          <w:marTop w:val="0"/>
          <w:marBottom w:val="0"/>
          <w:divBdr>
            <w:top w:val="none" w:sz="0" w:space="0" w:color="auto"/>
            <w:left w:val="none" w:sz="0" w:space="0" w:color="auto"/>
            <w:bottom w:val="none" w:sz="0" w:space="0" w:color="auto"/>
            <w:right w:val="none" w:sz="0" w:space="0" w:color="auto"/>
          </w:divBdr>
        </w:div>
        <w:div w:id="227569730">
          <w:marLeft w:val="480"/>
          <w:marRight w:val="0"/>
          <w:marTop w:val="0"/>
          <w:marBottom w:val="0"/>
          <w:divBdr>
            <w:top w:val="none" w:sz="0" w:space="0" w:color="auto"/>
            <w:left w:val="none" w:sz="0" w:space="0" w:color="auto"/>
            <w:bottom w:val="none" w:sz="0" w:space="0" w:color="auto"/>
            <w:right w:val="none" w:sz="0" w:space="0" w:color="auto"/>
          </w:divBdr>
        </w:div>
        <w:div w:id="1238128281">
          <w:marLeft w:val="480"/>
          <w:marRight w:val="0"/>
          <w:marTop w:val="0"/>
          <w:marBottom w:val="0"/>
          <w:divBdr>
            <w:top w:val="none" w:sz="0" w:space="0" w:color="auto"/>
            <w:left w:val="none" w:sz="0" w:space="0" w:color="auto"/>
            <w:bottom w:val="none" w:sz="0" w:space="0" w:color="auto"/>
            <w:right w:val="none" w:sz="0" w:space="0" w:color="auto"/>
          </w:divBdr>
        </w:div>
        <w:div w:id="1816027471">
          <w:marLeft w:val="480"/>
          <w:marRight w:val="0"/>
          <w:marTop w:val="0"/>
          <w:marBottom w:val="0"/>
          <w:divBdr>
            <w:top w:val="none" w:sz="0" w:space="0" w:color="auto"/>
            <w:left w:val="none" w:sz="0" w:space="0" w:color="auto"/>
            <w:bottom w:val="none" w:sz="0" w:space="0" w:color="auto"/>
            <w:right w:val="none" w:sz="0" w:space="0" w:color="auto"/>
          </w:divBdr>
        </w:div>
        <w:div w:id="2029285209">
          <w:marLeft w:val="480"/>
          <w:marRight w:val="0"/>
          <w:marTop w:val="0"/>
          <w:marBottom w:val="0"/>
          <w:divBdr>
            <w:top w:val="none" w:sz="0" w:space="0" w:color="auto"/>
            <w:left w:val="none" w:sz="0" w:space="0" w:color="auto"/>
            <w:bottom w:val="none" w:sz="0" w:space="0" w:color="auto"/>
            <w:right w:val="none" w:sz="0" w:space="0" w:color="auto"/>
          </w:divBdr>
        </w:div>
        <w:div w:id="1744788555">
          <w:marLeft w:val="480"/>
          <w:marRight w:val="0"/>
          <w:marTop w:val="0"/>
          <w:marBottom w:val="0"/>
          <w:divBdr>
            <w:top w:val="none" w:sz="0" w:space="0" w:color="auto"/>
            <w:left w:val="none" w:sz="0" w:space="0" w:color="auto"/>
            <w:bottom w:val="none" w:sz="0" w:space="0" w:color="auto"/>
            <w:right w:val="none" w:sz="0" w:space="0" w:color="auto"/>
          </w:divBdr>
        </w:div>
        <w:div w:id="2091071951">
          <w:marLeft w:val="480"/>
          <w:marRight w:val="0"/>
          <w:marTop w:val="0"/>
          <w:marBottom w:val="0"/>
          <w:divBdr>
            <w:top w:val="none" w:sz="0" w:space="0" w:color="auto"/>
            <w:left w:val="none" w:sz="0" w:space="0" w:color="auto"/>
            <w:bottom w:val="none" w:sz="0" w:space="0" w:color="auto"/>
            <w:right w:val="none" w:sz="0" w:space="0" w:color="auto"/>
          </w:divBdr>
        </w:div>
        <w:div w:id="2032485397">
          <w:marLeft w:val="480"/>
          <w:marRight w:val="0"/>
          <w:marTop w:val="0"/>
          <w:marBottom w:val="0"/>
          <w:divBdr>
            <w:top w:val="none" w:sz="0" w:space="0" w:color="auto"/>
            <w:left w:val="none" w:sz="0" w:space="0" w:color="auto"/>
            <w:bottom w:val="none" w:sz="0" w:space="0" w:color="auto"/>
            <w:right w:val="none" w:sz="0" w:space="0" w:color="auto"/>
          </w:divBdr>
        </w:div>
      </w:divsChild>
    </w:div>
    <w:div w:id="1876500333">
      <w:bodyDiv w:val="1"/>
      <w:marLeft w:val="0"/>
      <w:marRight w:val="0"/>
      <w:marTop w:val="0"/>
      <w:marBottom w:val="0"/>
      <w:divBdr>
        <w:top w:val="none" w:sz="0" w:space="0" w:color="auto"/>
        <w:left w:val="none" w:sz="0" w:space="0" w:color="auto"/>
        <w:bottom w:val="none" w:sz="0" w:space="0" w:color="auto"/>
        <w:right w:val="none" w:sz="0" w:space="0" w:color="auto"/>
      </w:divBdr>
    </w:div>
    <w:div w:id="1894653113">
      <w:bodyDiv w:val="1"/>
      <w:marLeft w:val="0"/>
      <w:marRight w:val="0"/>
      <w:marTop w:val="0"/>
      <w:marBottom w:val="0"/>
      <w:divBdr>
        <w:top w:val="none" w:sz="0" w:space="0" w:color="auto"/>
        <w:left w:val="none" w:sz="0" w:space="0" w:color="auto"/>
        <w:bottom w:val="none" w:sz="0" w:space="0" w:color="auto"/>
        <w:right w:val="none" w:sz="0" w:space="0" w:color="auto"/>
      </w:divBdr>
    </w:div>
    <w:div w:id="1902905439">
      <w:bodyDiv w:val="1"/>
      <w:marLeft w:val="0"/>
      <w:marRight w:val="0"/>
      <w:marTop w:val="0"/>
      <w:marBottom w:val="0"/>
      <w:divBdr>
        <w:top w:val="none" w:sz="0" w:space="0" w:color="auto"/>
        <w:left w:val="none" w:sz="0" w:space="0" w:color="auto"/>
        <w:bottom w:val="none" w:sz="0" w:space="0" w:color="auto"/>
        <w:right w:val="none" w:sz="0" w:space="0" w:color="auto"/>
      </w:divBdr>
      <w:divsChild>
        <w:div w:id="402875186">
          <w:marLeft w:val="480"/>
          <w:marRight w:val="0"/>
          <w:marTop w:val="0"/>
          <w:marBottom w:val="0"/>
          <w:divBdr>
            <w:top w:val="none" w:sz="0" w:space="0" w:color="auto"/>
            <w:left w:val="none" w:sz="0" w:space="0" w:color="auto"/>
            <w:bottom w:val="none" w:sz="0" w:space="0" w:color="auto"/>
            <w:right w:val="none" w:sz="0" w:space="0" w:color="auto"/>
          </w:divBdr>
        </w:div>
        <w:div w:id="2100173907">
          <w:marLeft w:val="480"/>
          <w:marRight w:val="0"/>
          <w:marTop w:val="0"/>
          <w:marBottom w:val="0"/>
          <w:divBdr>
            <w:top w:val="none" w:sz="0" w:space="0" w:color="auto"/>
            <w:left w:val="none" w:sz="0" w:space="0" w:color="auto"/>
            <w:bottom w:val="none" w:sz="0" w:space="0" w:color="auto"/>
            <w:right w:val="none" w:sz="0" w:space="0" w:color="auto"/>
          </w:divBdr>
        </w:div>
        <w:div w:id="642659776">
          <w:marLeft w:val="480"/>
          <w:marRight w:val="0"/>
          <w:marTop w:val="0"/>
          <w:marBottom w:val="0"/>
          <w:divBdr>
            <w:top w:val="none" w:sz="0" w:space="0" w:color="auto"/>
            <w:left w:val="none" w:sz="0" w:space="0" w:color="auto"/>
            <w:bottom w:val="none" w:sz="0" w:space="0" w:color="auto"/>
            <w:right w:val="none" w:sz="0" w:space="0" w:color="auto"/>
          </w:divBdr>
        </w:div>
        <w:div w:id="1682051704">
          <w:marLeft w:val="480"/>
          <w:marRight w:val="0"/>
          <w:marTop w:val="0"/>
          <w:marBottom w:val="0"/>
          <w:divBdr>
            <w:top w:val="none" w:sz="0" w:space="0" w:color="auto"/>
            <w:left w:val="none" w:sz="0" w:space="0" w:color="auto"/>
            <w:bottom w:val="none" w:sz="0" w:space="0" w:color="auto"/>
            <w:right w:val="none" w:sz="0" w:space="0" w:color="auto"/>
          </w:divBdr>
        </w:div>
        <w:div w:id="1235775559">
          <w:marLeft w:val="480"/>
          <w:marRight w:val="0"/>
          <w:marTop w:val="0"/>
          <w:marBottom w:val="0"/>
          <w:divBdr>
            <w:top w:val="none" w:sz="0" w:space="0" w:color="auto"/>
            <w:left w:val="none" w:sz="0" w:space="0" w:color="auto"/>
            <w:bottom w:val="none" w:sz="0" w:space="0" w:color="auto"/>
            <w:right w:val="none" w:sz="0" w:space="0" w:color="auto"/>
          </w:divBdr>
        </w:div>
        <w:div w:id="760372348">
          <w:marLeft w:val="480"/>
          <w:marRight w:val="0"/>
          <w:marTop w:val="0"/>
          <w:marBottom w:val="0"/>
          <w:divBdr>
            <w:top w:val="none" w:sz="0" w:space="0" w:color="auto"/>
            <w:left w:val="none" w:sz="0" w:space="0" w:color="auto"/>
            <w:bottom w:val="none" w:sz="0" w:space="0" w:color="auto"/>
            <w:right w:val="none" w:sz="0" w:space="0" w:color="auto"/>
          </w:divBdr>
        </w:div>
        <w:div w:id="433596892">
          <w:marLeft w:val="480"/>
          <w:marRight w:val="0"/>
          <w:marTop w:val="0"/>
          <w:marBottom w:val="0"/>
          <w:divBdr>
            <w:top w:val="none" w:sz="0" w:space="0" w:color="auto"/>
            <w:left w:val="none" w:sz="0" w:space="0" w:color="auto"/>
            <w:bottom w:val="none" w:sz="0" w:space="0" w:color="auto"/>
            <w:right w:val="none" w:sz="0" w:space="0" w:color="auto"/>
          </w:divBdr>
        </w:div>
        <w:div w:id="776487230">
          <w:marLeft w:val="480"/>
          <w:marRight w:val="0"/>
          <w:marTop w:val="0"/>
          <w:marBottom w:val="0"/>
          <w:divBdr>
            <w:top w:val="none" w:sz="0" w:space="0" w:color="auto"/>
            <w:left w:val="none" w:sz="0" w:space="0" w:color="auto"/>
            <w:bottom w:val="none" w:sz="0" w:space="0" w:color="auto"/>
            <w:right w:val="none" w:sz="0" w:space="0" w:color="auto"/>
          </w:divBdr>
        </w:div>
        <w:div w:id="2004771175">
          <w:marLeft w:val="480"/>
          <w:marRight w:val="0"/>
          <w:marTop w:val="0"/>
          <w:marBottom w:val="0"/>
          <w:divBdr>
            <w:top w:val="none" w:sz="0" w:space="0" w:color="auto"/>
            <w:left w:val="none" w:sz="0" w:space="0" w:color="auto"/>
            <w:bottom w:val="none" w:sz="0" w:space="0" w:color="auto"/>
            <w:right w:val="none" w:sz="0" w:space="0" w:color="auto"/>
          </w:divBdr>
        </w:div>
        <w:div w:id="221869830">
          <w:marLeft w:val="480"/>
          <w:marRight w:val="0"/>
          <w:marTop w:val="0"/>
          <w:marBottom w:val="0"/>
          <w:divBdr>
            <w:top w:val="none" w:sz="0" w:space="0" w:color="auto"/>
            <w:left w:val="none" w:sz="0" w:space="0" w:color="auto"/>
            <w:bottom w:val="none" w:sz="0" w:space="0" w:color="auto"/>
            <w:right w:val="none" w:sz="0" w:space="0" w:color="auto"/>
          </w:divBdr>
        </w:div>
        <w:div w:id="535385987">
          <w:marLeft w:val="480"/>
          <w:marRight w:val="0"/>
          <w:marTop w:val="0"/>
          <w:marBottom w:val="0"/>
          <w:divBdr>
            <w:top w:val="none" w:sz="0" w:space="0" w:color="auto"/>
            <w:left w:val="none" w:sz="0" w:space="0" w:color="auto"/>
            <w:bottom w:val="none" w:sz="0" w:space="0" w:color="auto"/>
            <w:right w:val="none" w:sz="0" w:space="0" w:color="auto"/>
          </w:divBdr>
        </w:div>
        <w:div w:id="743529415">
          <w:marLeft w:val="480"/>
          <w:marRight w:val="0"/>
          <w:marTop w:val="0"/>
          <w:marBottom w:val="0"/>
          <w:divBdr>
            <w:top w:val="none" w:sz="0" w:space="0" w:color="auto"/>
            <w:left w:val="none" w:sz="0" w:space="0" w:color="auto"/>
            <w:bottom w:val="none" w:sz="0" w:space="0" w:color="auto"/>
            <w:right w:val="none" w:sz="0" w:space="0" w:color="auto"/>
          </w:divBdr>
        </w:div>
      </w:divsChild>
    </w:div>
    <w:div w:id="1908762094">
      <w:bodyDiv w:val="1"/>
      <w:marLeft w:val="0"/>
      <w:marRight w:val="0"/>
      <w:marTop w:val="0"/>
      <w:marBottom w:val="0"/>
      <w:divBdr>
        <w:top w:val="none" w:sz="0" w:space="0" w:color="auto"/>
        <w:left w:val="none" w:sz="0" w:space="0" w:color="auto"/>
        <w:bottom w:val="none" w:sz="0" w:space="0" w:color="auto"/>
        <w:right w:val="none" w:sz="0" w:space="0" w:color="auto"/>
      </w:divBdr>
    </w:div>
    <w:div w:id="1910725861">
      <w:bodyDiv w:val="1"/>
      <w:marLeft w:val="0"/>
      <w:marRight w:val="0"/>
      <w:marTop w:val="0"/>
      <w:marBottom w:val="0"/>
      <w:divBdr>
        <w:top w:val="none" w:sz="0" w:space="0" w:color="auto"/>
        <w:left w:val="none" w:sz="0" w:space="0" w:color="auto"/>
        <w:bottom w:val="none" w:sz="0" w:space="0" w:color="auto"/>
        <w:right w:val="none" w:sz="0" w:space="0" w:color="auto"/>
      </w:divBdr>
      <w:divsChild>
        <w:div w:id="1746957162">
          <w:marLeft w:val="480"/>
          <w:marRight w:val="0"/>
          <w:marTop w:val="0"/>
          <w:marBottom w:val="0"/>
          <w:divBdr>
            <w:top w:val="none" w:sz="0" w:space="0" w:color="auto"/>
            <w:left w:val="none" w:sz="0" w:space="0" w:color="auto"/>
            <w:bottom w:val="none" w:sz="0" w:space="0" w:color="auto"/>
            <w:right w:val="none" w:sz="0" w:space="0" w:color="auto"/>
          </w:divBdr>
        </w:div>
        <w:div w:id="2088183344">
          <w:marLeft w:val="480"/>
          <w:marRight w:val="0"/>
          <w:marTop w:val="0"/>
          <w:marBottom w:val="0"/>
          <w:divBdr>
            <w:top w:val="none" w:sz="0" w:space="0" w:color="auto"/>
            <w:left w:val="none" w:sz="0" w:space="0" w:color="auto"/>
            <w:bottom w:val="none" w:sz="0" w:space="0" w:color="auto"/>
            <w:right w:val="none" w:sz="0" w:space="0" w:color="auto"/>
          </w:divBdr>
        </w:div>
        <w:div w:id="975791145">
          <w:marLeft w:val="480"/>
          <w:marRight w:val="0"/>
          <w:marTop w:val="0"/>
          <w:marBottom w:val="0"/>
          <w:divBdr>
            <w:top w:val="none" w:sz="0" w:space="0" w:color="auto"/>
            <w:left w:val="none" w:sz="0" w:space="0" w:color="auto"/>
            <w:bottom w:val="none" w:sz="0" w:space="0" w:color="auto"/>
            <w:right w:val="none" w:sz="0" w:space="0" w:color="auto"/>
          </w:divBdr>
        </w:div>
        <w:div w:id="894782571">
          <w:marLeft w:val="480"/>
          <w:marRight w:val="0"/>
          <w:marTop w:val="0"/>
          <w:marBottom w:val="0"/>
          <w:divBdr>
            <w:top w:val="none" w:sz="0" w:space="0" w:color="auto"/>
            <w:left w:val="none" w:sz="0" w:space="0" w:color="auto"/>
            <w:bottom w:val="none" w:sz="0" w:space="0" w:color="auto"/>
            <w:right w:val="none" w:sz="0" w:space="0" w:color="auto"/>
          </w:divBdr>
        </w:div>
        <w:div w:id="1497569630">
          <w:marLeft w:val="480"/>
          <w:marRight w:val="0"/>
          <w:marTop w:val="0"/>
          <w:marBottom w:val="0"/>
          <w:divBdr>
            <w:top w:val="none" w:sz="0" w:space="0" w:color="auto"/>
            <w:left w:val="none" w:sz="0" w:space="0" w:color="auto"/>
            <w:bottom w:val="none" w:sz="0" w:space="0" w:color="auto"/>
            <w:right w:val="none" w:sz="0" w:space="0" w:color="auto"/>
          </w:divBdr>
        </w:div>
        <w:div w:id="310401621">
          <w:marLeft w:val="480"/>
          <w:marRight w:val="0"/>
          <w:marTop w:val="0"/>
          <w:marBottom w:val="0"/>
          <w:divBdr>
            <w:top w:val="none" w:sz="0" w:space="0" w:color="auto"/>
            <w:left w:val="none" w:sz="0" w:space="0" w:color="auto"/>
            <w:bottom w:val="none" w:sz="0" w:space="0" w:color="auto"/>
            <w:right w:val="none" w:sz="0" w:space="0" w:color="auto"/>
          </w:divBdr>
        </w:div>
        <w:div w:id="1862041283">
          <w:marLeft w:val="480"/>
          <w:marRight w:val="0"/>
          <w:marTop w:val="0"/>
          <w:marBottom w:val="0"/>
          <w:divBdr>
            <w:top w:val="none" w:sz="0" w:space="0" w:color="auto"/>
            <w:left w:val="none" w:sz="0" w:space="0" w:color="auto"/>
            <w:bottom w:val="none" w:sz="0" w:space="0" w:color="auto"/>
            <w:right w:val="none" w:sz="0" w:space="0" w:color="auto"/>
          </w:divBdr>
        </w:div>
        <w:div w:id="1851602840">
          <w:marLeft w:val="480"/>
          <w:marRight w:val="0"/>
          <w:marTop w:val="0"/>
          <w:marBottom w:val="0"/>
          <w:divBdr>
            <w:top w:val="none" w:sz="0" w:space="0" w:color="auto"/>
            <w:left w:val="none" w:sz="0" w:space="0" w:color="auto"/>
            <w:bottom w:val="none" w:sz="0" w:space="0" w:color="auto"/>
            <w:right w:val="none" w:sz="0" w:space="0" w:color="auto"/>
          </w:divBdr>
        </w:div>
        <w:div w:id="1560048862">
          <w:marLeft w:val="480"/>
          <w:marRight w:val="0"/>
          <w:marTop w:val="0"/>
          <w:marBottom w:val="0"/>
          <w:divBdr>
            <w:top w:val="none" w:sz="0" w:space="0" w:color="auto"/>
            <w:left w:val="none" w:sz="0" w:space="0" w:color="auto"/>
            <w:bottom w:val="none" w:sz="0" w:space="0" w:color="auto"/>
            <w:right w:val="none" w:sz="0" w:space="0" w:color="auto"/>
          </w:divBdr>
        </w:div>
        <w:div w:id="1918435332">
          <w:marLeft w:val="480"/>
          <w:marRight w:val="0"/>
          <w:marTop w:val="0"/>
          <w:marBottom w:val="0"/>
          <w:divBdr>
            <w:top w:val="none" w:sz="0" w:space="0" w:color="auto"/>
            <w:left w:val="none" w:sz="0" w:space="0" w:color="auto"/>
            <w:bottom w:val="none" w:sz="0" w:space="0" w:color="auto"/>
            <w:right w:val="none" w:sz="0" w:space="0" w:color="auto"/>
          </w:divBdr>
        </w:div>
        <w:div w:id="1079017177">
          <w:marLeft w:val="480"/>
          <w:marRight w:val="0"/>
          <w:marTop w:val="0"/>
          <w:marBottom w:val="0"/>
          <w:divBdr>
            <w:top w:val="none" w:sz="0" w:space="0" w:color="auto"/>
            <w:left w:val="none" w:sz="0" w:space="0" w:color="auto"/>
            <w:bottom w:val="none" w:sz="0" w:space="0" w:color="auto"/>
            <w:right w:val="none" w:sz="0" w:space="0" w:color="auto"/>
          </w:divBdr>
        </w:div>
      </w:divsChild>
    </w:div>
    <w:div w:id="1911235292">
      <w:bodyDiv w:val="1"/>
      <w:marLeft w:val="0"/>
      <w:marRight w:val="0"/>
      <w:marTop w:val="0"/>
      <w:marBottom w:val="0"/>
      <w:divBdr>
        <w:top w:val="none" w:sz="0" w:space="0" w:color="auto"/>
        <w:left w:val="none" w:sz="0" w:space="0" w:color="auto"/>
        <w:bottom w:val="none" w:sz="0" w:space="0" w:color="auto"/>
        <w:right w:val="none" w:sz="0" w:space="0" w:color="auto"/>
      </w:divBdr>
    </w:div>
    <w:div w:id="1915359989">
      <w:bodyDiv w:val="1"/>
      <w:marLeft w:val="0"/>
      <w:marRight w:val="0"/>
      <w:marTop w:val="0"/>
      <w:marBottom w:val="0"/>
      <w:divBdr>
        <w:top w:val="none" w:sz="0" w:space="0" w:color="auto"/>
        <w:left w:val="none" w:sz="0" w:space="0" w:color="auto"/>
        <w:bottom w:val="none" w:sz="0" w:space="0" w:color="auto"/>
        <w:right w:val="none" w:sz="0" w:space="0" w:color="auto"/>
      </w:divBdr>
    </w:div>
    <w:div w:id="1921327039">
      <w:bodyDiv w:val="1"/>
      <w:marLeft w:val="0"/>
      <w:marRight w:val="0"/>
      <w:marTop w:val="0"/>
      <w:marBottom w:val="0"/>
      <w:divBdr>
        <w:top w:val="none" w:sz="0" w:space="0" w:color="auto"/>
        <w:left w:val="none" w:sz="0" w:space="0" w:color="auto"/>
        <w:bottom w:val="none" w:sz="0" w:space="0" w:color="auto"/>
        <w:right w:val="none" w:sz="0" w:space="0" w:color="auto"/>
      </w:divBdr>
      <w:divsChild>
        <w:div w:id="973564550">
          <w:marLeft w:val="480"/>
          <w:marRight w:val="0"/>
          <w:marTop w:val="0"/>
          <w:marBottom w:val="0"/>
          <w:divBdr>
            <w:top w:val="none" w:sz="0" w:space="0" w:color="auto"/>
            <w:left w:val="none" w:sz="0" w:space="0" w:color="auto"/>
            <w:bottom w:val="none" w:sz="0" w:space="0" w:color="auto"/>
            <w:right w:val="none" w:sz="0" w:space="0" w:color="auto"/>
          </w:divBdr>
        </w:div>
        <w:div w:id="191000466">
          <w:marLeft w:val="480"/>
          <w:marRight w:val="0"/>
          <w:marTop w:val="0"/>
          <w:marBottom w:val="0"/>
          <w:divBdr>
            <w:top w:val="none" w:sz="0" w:space="0" w:color="auto"/>
            <w:left w:val="none" w:sz="0" w:space="0" w:color="auto"/>
            <w:bottom w:val="none" w:sz="0" w:space="0" w:color="auto"/>
            <w:right w:val="none" w:sz="0" w:space="0" w:color="auto"/>
          </w:divBdr>
        </w:div>
        <w:div w:id="490105209">
          <w:marLeft w:val="480"/>
          <w:marRight w:val="0"/>
          <w:marTop w:val="0"/>
          <w:marBottom w:val="0"/>
          <w:divBdr>
            <w:top w:val="none" w:sz="0" w:space="0" w:color="auto"/>
            <w:left w:val="none" w:sz="0" w:space="0" w:color="auto"/>
            <w:bottom w:val="none" w:sz="0" w:space="0" w:color="auto"/>
            <w:right w:val="none" w:sz="0" w:space="0" w:color="auto"/>
          </w:divBdr>
        </w:div>
        <w:div w:id="92435591">
          <w:marLeft w:val="480"/>
          <w:marRight w:val="0"/>
          <w:marTop w:val="0"/>
          <w:marBottom w:val="0"/>
          <w:divBdr>
            <w:top w:val="none" w:sz="0" w:space="0" w:color="auto"/>
            <w:left w:val="none" w:sz="0" w:space="0" w:color="auto"/>
            <w:bottom w:val="none" w:sz="0" w:space="0" w:color="auto"/>
            <w:right w:val="none" w:sz="0" w:space="0" w:color="auto"/>
          </w:divBdr>
        </w:div>
        <w:div w:id="1128082843">
          <w:marLeft w:val="480"/>
          <w:marRight w:val="0"/>
          <w:marTop w:val="0"/>
          <w:marBottom w:val="0"/>
          <w:divBdr>
            <w:top w:val="none" w:sz="0" w:space="0" w:color="auto"/>
            <w:left w:val="none" w:sz="0" w:space="0" w:color="auto"/>
            <w:bottom w:val="none" w:sz="0" w:space="0" w:color="auto"/>
            <w:right w:val="none" w:sz="0" w:space="0" w:color="auto"/>
          </w:divBdr>
        </w:div>
        <w:div w:id="996298328">
          <w:marLeft w:val="480"/>
          <w:marRight w:val="0"/>
          <w:marTop w:val="0"/>
          <w:marBottom w:val="0"/>
          <w:divBdr>
            <w:top w:val="none" w:sz="0" w:space="0" w:color="auto"/>
            <w:left w:val="none" w:sz="0" w:space="0" w:color="auto"/>
            <w:bottom w:val="none" w:sz="0" w:space="0" w:color="auto"/>
            <w:right w:val="none" w:sz="0" w:space="0" w:color="auto"/>
          </w:divBdr>
        </w:div>
        <w:div w:id="437067704">
          <w:marLeft w:val="480"/>
          <w:marRight w:val="0"/>
          <w:marTop w:val="0"/>
          <w:marBottom w:val="0"/>
          <w:divBdr>
            <w:top w:val="none" w:sz="0" w:space="0" w:color="auto"/>
            <w:left w:val="none" w:sz="0" w:space="0" w:color="auto"/>
            <w:bottom w:val="none" w:sz="0" w:space="0" w:color="auto"/>
            <w:right w:val="none" w:sz="0" w:space="0" w:color="auto"/>
          </w:divBdr>
        </w:div>
        <w:div w:id="904265746">
          <w:marLeft w:val="480"/>
          <w:marRight w:val="0"/>
          <w:marTop w:val="0"/>
          <w:marBottom w:val="0"/>
          <w:divBdr>
            <w:top w:val="none" w:sz="0" w:space="0" w:color="auto"/>
            <w:left w:val="none" w:sz="0" w:space="0" w:color="auto"/>
            <w:bottom w:val="none" w:sz="0" w:space="0" w:color="auto"/>
            <w:right w:val="none" w:sz="0" w:space="0" w:color="auto"/>
          </w:divBdr>
        </w:div>
        <w:div w:id="1235967013">
          <w:marLeft w:val="480"/>
          <w:marRight w:val="0"/>
          <w:marTop w:val="0"/>
          <w:marBottom w:val="0"/>
          <w:divBdr>
            <w:top w:val="none" w:sz="0" w:space="0" w:color="auto"/>
            <w:left w:val="none" w:sz="0" w:space="0" w:color="auto"/>
            <w:bottom w:val="none" w:sz="0" w:space="0" w:color="auto"/>
            <w:right w:val="none" w:sz="0" w:space="0" w:color="auto"/>
          </w:divBdr>
        </w:div>
        <w:div w:id="221142346">
          <w:marLeft w:val="480"/>
          <w:marRight w:val="0"/>
          <w:marTop w:val="0"/>
          <w:marBottom w:val="0"/>
          <w:divBdr>
            <w:top w:val="none" w:sz="0" w:space="0" w:color="auto"/>
            <w:left w:val="none" w:sz="0" w:space="0" w:color="auto"/>
            <w:bottom w:val="none" w:sz="0" w:space="0" w:color="auto"/>
            <w:right w:val="none" w:sz="0" w:space="0" w:color="auto"/>
          </w:divBdr>
        </w:div>
        <w:div w:id="544296666">
          <w:marLeft w:val="480"/>
          <w:marRight w:val="0"/>
          <w:marTop w:val="0"/>
          <w:marBottom w:val="0"/>
          <w:divBdr>
            <w:top w:val="none" w:sz="0" w:space="0" w:color="auto"/>
            <w:left w:val="none" w:sz="0" w:space="0" w:color="auto"/>
            <w:bottom w:val="none" w:sz="0" w:space="0" w:color="auto"/>
            <w:right w:val="none" w:sz="0" w:space="0" w:color="auto"/>
          </w:divBdr>
        </w:div>
        <w:div w:id="1396077263">
          <w:marLeft w:val="480"/>
          <w:marRight w:val="0"/>
          <w:marTop w:val="0"/>
          <w:marBottom w:val="0"/>
          <w:divBdr>
            <w:top w:val="none" w:sz="0" w:space="0" w:color="auto"/>
            <w:left w:val="none" w:sz="0" w:space="0" w:color="auto"/>
            <w:bottom w:val="none" w:sz="0" w:space="0" w:color="auto"/>
            <w:right w:val="none" w:sz="0" w:space="0" w:color="auto"/>
          </w:divBdr>
        </w:div>
        <w:div w:id="445464116">
          <w:marLeft w:val="480"/>
          <w:marRight w:val="0"/>
          <w:marTop w:val="0"/>
          <w:marBottom w:val="0"/>
          <w:divBdr>
            <w:top w:val="none" w:sz="0" w:space="0" w:color="auto"/>
            <w:left w:val="none" w:sz="0" w:space="0" w:color="auto"/>
            <w:bottom w:val="none" w:sz="0" w:space="0" w:color="auto"/>
            <w:right w:val="none" w:sz="0" w:space="0" w:color="auto"/>
          </w:divBdr>
        </w:div>
      </w:divsChild>
    </w:div>
    <w:div w:id="1930582776">
      <w:bodyDiv w:val="1"/>
      <w:marLeft w:val="0"/>
      <w:marRight w:val="0"/>
      <w:marTop w:val="0"/>
      <w:marBottom w:val="0"/>
      <w:divBdr>
        <w:top w:val="none" w:sz="0" w:space="0" w:color="auto"/>
        <w:left w:val="none" w:sz="0" w:space="0" w:color="auto"/>
        <w:bottom w:val="none" w:sz="0" w:space="0" w:color="auto"/>
        <w:right w:val="none" w:sz="0" w:space="0" w:color="auto"/>
      </w:divBdr>
    </w:div>
    <w:div w:id="1936161253">
      <w:bodyDiv w:val="1"/>
      <w:marLeft w:val="0"/>
      <w:marRight w:val="0"/>
      <w:marTop w:val="0"/>
      <w:marBottom w:val="0"/>
      <w:divBdr>
        <w:top w:val="none" w:sz="0" w:space="0" w:color="auto"/>
        <w:left w:val="none" w:sz="0" w:space="0" w:color="auto"/>
        <w:bottom w:val="none" w:sz="0" w:space="0" w:color="auto"/>
        <w:right w:val="none" w:sz="0" w:space="0" w:color="auto"/>
      </w:divBdr>
    </w:div>
    <w:div w:id="1936396796">
      <w:bodyDiv w:val="1"/>
      <w:marLeft w:val="0"/>
      <w:marRight w:val="0"/>
      <w:marTop w:val="0"/>
      <w:marBottom w:val="0"/>
      <w:divBdr>
        <w:top w:val="none" w:sz="0" w:space="0" w:color="auto"/>
        <w:left w:val="none" w:sz="0" w:space="0" w:color="auto"/>
        <w:bottom w:val="none" w:sz="0" w:space="0" w:color="auto"/>
        <w:right w:val="none" w:sz="0" w:space="0" w:color="auto"/>
      </w:divBdr>
      <w:divsChild>
        <w:div w:id="1946377712">
          <w:marLeft w:val="480"/>
          <w:marRight w:val="0"/>
          <w:marTop w:val="0"/>
          <w:marBottom w:val="0"/>
          <w:divBdr>
            <w:top w:val="none" w:sz="0" w:space="0" w:color="auto"/>
            <w:left w:val="none" w:sz="0" w:space="0" w:color="auto"/>
            <w:bottom w:val="none" w:sz="0" w:space="0" w:color="auto"/>
            <w:right w:val="none" w:sz="0" w:space="0" w:color="auto"/>
          </w:divBdr>
        </w:div>
        <w:div w:id="864057667">
          <w:marLeft w:val="480"/>
          <w:marRight w:val="0"/>
          <w:marTop w:val="0"/>
          <w:marBottom w:val="0"/>
          <w:divBdr>
            <w:top w:val="none" w:sz="0" w:space="0" w:color="auto"/>
            <w:left w:val="none" w:sz="0" w:space="0" w:color="auto"/>
            <w:bottom w:val="none" w:sz="0" w:space="0" w:color="auto"/>
            <w:right w:val="none" w:sz="0" w:space="0" w:color="auto"/>
          </w:divBdr>
        </w:div>
        <w:div w:id="188685616">
          <w:marLeft w:val="480"/>
          <w:marRight w:val="0"/>
          <w:marTop w:val="0"/>
          <w:marBottom w:val="0"/>
          <w:divBdr>
            <w:top w:val="none" w:sz="0" w:space="0" w:color="auto"/>
            <w:left w:val="none" w:sz="0" w:space="0" w:color="auto"/>
            <w:bottom w:val="none" w:sz="0" w:space="0" w:color="auto"/>
            <w:right w:val="none" w:sz="0" w:space="0" w:color="auto"/>
          </w:divBdr>
        </w:div>
        <w:div w:id="283924161">
          <w:marLeft w:val="480"/>
          <w:marRight w:val="0"/>
          <w:marTop w:val="0"/>
          <w:marBottom w:val="0"/>
          <w:divBdr>
            <w:top w:val="none" w:sz="0" w:space="0" w:color="auto"/>
            <w:left w:val="none" w:sz="0" w:space="0" w:color="auto"/>
            <w:bottom w:val="none" w:sz="0" w:space="0" w:color="auto"/>
            <w:right w:val="none" w:sz="0" w:space="0" w:color="auto"/>
          </w:divBdr>
        </w:div>
        <w:div w:id="759913699">
          <w:marLeft w:val="480"/>
          <w:marRight w:val="0"/>
          <w:marTop w:val="0"/>
          <w:marBottom w:val="0"/>
          <w:divBdr>
            <w:top w:val="none" w:sz="0" w:space="0" w:color="auto"/>
            <w:left w:val="none" w:sz="0" w:space="0" w:color="auto"/>
            <w:bottom w:val="none" w:sz="0" w:space="0" w:color="auto"/>
            <w:right w:val="none" w:sz="0" w:space="0" w:color="auto"/>
          </w:divBdr>
        </w:div>
        <w:div w:id="331763251">
          <w:marLeft w:val="480"/>
          <w:marRight w:val="0"/>
          <w:marTop w:val="0"/>
          <w:marBottom w:val="0"/>
          <w:divBdr>
            <w:top w:val="none" w:sz="0" w:space="0" w:color="auto"/>
            <w:left w:val="none" w:sz="0" w:space="0" w:color="auto"/>
            <w:bottom w:val="none" w:sz="0" w:space="0" w:color="auto"/>
            <w:right w:val="none" w:sz="0" w:space="0" w:color="auto"/>
          </w:divBdr>
        </w:div>
        <w:div w:id="180823869">
          <w:marLeft w:val="480"/>
          <w:marRight w:val="0"/>
          <w:marTop w:val="0"/>
          <w:marBottom w:val="0"/>
          <w:divBdr>
            <w:top w:val="none" w:sz="0" w:space="0" w:color="auto"/>
            <w:left w:val="none" w:sz="0" w:space="0" w:color="auto"/>
            <w:bottom w:val="none" w:sz="0" w:space="0" w:color="auto"/>
            <w:right w:val="none" w:sz="0" w:space="0" w:color="auto"/>
          </w:divBdr>
        </w:div>
        <w:div w:id="1795295243">
          <w:marLeft w:val="480"/>
          <w:marRight w:val="0"/>
          <w:marTop w:val="0"/>
          <w:marBottom w:val="0"/>
          <w:divBdr>
            <w:top w:val="none" w:sz="0" w:space="0" w:color="auto"/>
            <w:left w:val="none" w:sz="0" w:space="0" w:color="auto"/>
            <w:bottom w:val="none" w:sz="0" w:space="0" w:color="auto"/>
            <w:right w:val="none" w:sz="0" w:space="0" w:color="auto"/>
          </w:divBdr>
        </w:div>
        <w:div w:id="1720784665">
          <w:marLeft w:val="480"/>
          <w:marRight w:val="0"/>
          <w:marTop w:val="0"/>
          <w:marBottom w:val="0"/>
          <w:divBdr>
            <w:top w:val="none" w:sz="0" w:space="0" w:color="auto"/>
            <w:left w:val="none" w:sz="0" w:space="0" w:color="auto"/>
            <w:bottom w:val="none" w:sz="0" w:space="0" w:color="auto"/>
            <w:right w:val="none" w:sz="0" w:space="0" w:color="auto"/>
          </w:divBdr>
        </w:div>
        <w:div w:id="871961555">
          <w:marLeft w:val="480"/>
          <w:marRight w:val="0"/>
          <w:marTop w:val="0"/>
          <w:marBottom w:val="0"/>
          <w:divBdr>
            <w:top w:val="none" w:sz="0" w:space="0" w:color="auto"/>
            <w:left w:val="none" w:sz="0" w:space="0" w:color="auto"/>
            <w:bottom w:val="none" w:sz="0" w:space="0" w:color="auto"/>
            <w:right w:val="none" w:sz="0" w:space="0" w:color="auto"/>
          </w:divBdr>
        </w:div>
        <w:div w:id="349186316">
          <w:marLeft w:val="480"/>
          <w:marRight w:val="0"/>
          <w:marTop w:val="0"/>
          <w:marBottom w:val="0"/>
          <w:divBdr>
            <w:top w:val="none" w:sz="0" w:space="0" w:color="auto"/>
            <w:left w:val="none" w:sz="0" w:space="0" w:color="auto"/>
            <w:bottom w:val="none" w:sz="0" w:space="0" w:color="auto"/>
            <w:right w:val="none" w:sz="0" w:space="0" w:color="auto"/>
          </w:divBdr>
        </w:div>
        <w:div w:id="335153426">
          <w:marLeft w:val="480"/>
          <w:marRight w:val="0"/>
          <w:marTop w:val="0"/>
          <w:marBottom w:val="0"/>
          <w:divBdr>
            <w:top w:val="none" w:sz="0" w:space="0" w:color="auto"/>
            <w:left w:val="none" w:sz="0" w:space="0" w:color="auto"/>
            <w:bottom w:val="none" w:sz="0" w:space="0" w:color="auto"/>
            <w:right w:val="none" w:sz="0" w:space="0" w:color="auto"/>
          </w:divBdr>
        </w:div>
        <w:div w:id="2104647341">
          <w:marLeft w:val="480"/>
          <w:marRight w:val="0"/>
          <w:marTop w:val="0"/>
          <w:marBottom w:val="0"/>
          <w:divBdr>
            <w:top w:val="none" w:sz="0" w:space="0" w:color="auto"/>
            <w:left w:val="none" w:sz="0" w:space="0" w:color="auto"/>
            <w:bottom w:val="none" w:sz="0" w:space="0" w:color="auto"/>
            <w:right w:val="none" w:sz="0" w:space="0" w:color="auto"/>
          </w:divBdr>
        </w:div>
      </w:divsChild>
    </w:div>
    <w:div w:id="1936938084">
      <w:bodyDiv w:val="1"/>
      <w:marLeft w:val="0"/>
      <w:marRight w:val="0"/>
      <w:marTop w:val="0"/>
      <w:marBottom w:val="0"/>
      <w:divBdr>
        <w:top w:val="none" w:sz="0" w:space="0" w:color="auto"/>
        <w:left w:val="none" w:sz="0" w:space="0" w:color="auto"/>
        <w:bottom w:val="none" w:sz="0" w:space="0" w:color="auto"/>
        <w:right w:val="none" w:sz="0" w:space="0" w:color="auto"/>
      </w:divBdr>
    </w:div>
    <w:div w:id="1945453630">
      <w:bodyDiv w:val="1"/>
      <w:marLeft w:val="0"/>
      <w:marRight w:val="0"/>
      <w:marTop w:val="0"/>
      <w:marBottom w:val="0"/>
      <w:divBdr>
        <w:top w:val="none" w:sz="0" w:space="0" w:color="auto"/>
        <w:left w:val="none" w:sz="0" w:space="0" w:color="auto"/>
        <w:bottom w:val="none" w:sz="0" w:space="0" w:color="auto"/>
        <w:right w:val="none" w:sz="0" w:space="0" w:color="auto"/>
      </w:divBdr>
    </w:div>
    <w:div w:id="1947276019">
      <w:bodyDiv w:val="1"/>
      <w:marLeft w:val="0"/>
      <w:marRight w:val="0"/>
      <w:marTop w:val="0"/>
      <w:marBottom w:val="0"/>
      <w:divBdr>
        <w:top w:val="none" w:sz="0" w:space="0" w:color="auto"/>
        <w:left w:val="none" w:sz="0" w:space="0" w:color="auto"/>
        <w:bottom w:val="none" w:sz="0" w:space="0" w:color="auto"/>
        <w:right w:val="none" w:sz="0" w:space="0" w:color="auto"/>
      </w:divBdr>
      <w:divsChild>
        <w:div w:id="386492732">
          <w:marLeft w:val="480"/>
          <w:marRight w:val="0"/>
          <w:marTop w:val="0"/>
          <w:marBottom w:val="0"/>
          <w:divBdr>
            <w:top w:val="none" w:sz="0" w:space="0" w:color="auto"/>
            <w:left w:val="none" w:sz="0" w:space="0" w:color="auto"/>
            <w:bottom w:val="none" w:sz="0" w:space="0" w:color="auto"/>
            <w:right w:val="none" w:sz="0" w:space="0" w:color="auto"/>
          </w:divBdr>
        </w:div>
        <w:div w:id="846018074">
          <w:marLeft w:val="480"/>
          <w:marRight w:val="0"/>
          <w:marTop w:val="0"/>
          <w:marBottom w:val="0"/>
          <w:divBdr>
            <w:top w:val="none" w:sz="0" w:space="0" w:color="auto"/>
            <w:left w:val="none" w:sz="0" w:space="0" w:color="auto"/>
            <w:bottom w:val="none" w:sz="0" w:space="0" w:color="auto"/>
            <w:right w:val="none" w:sz="0" w:space="0" w:color="auto"/>
          </w:divBdr>
        </w:div>
        <w:div w:id="2099717202">
          <w:marLeft w:val="480"/>
          <w:marRight w:val="0"/>
          <w:marTop w:val="0"/>
          <w:marBottom w:val="0"/>
          <w:divBdr>
            <w:top w:val="none" w:sz="0" w:space="0" w:color="auto"/>
            <w:left w:val="none" w:sz="0" w:space="0" w:color="auto"/>
            <w:bottom w:val="none" w:sz="0" w:space="0" w:color="auto"/>
            <w:right w:val="none" w:sz="0" w:space="0" w:color="auto"/>
          </w:divBdr>
        </w:div>
        <w:div w:id="1991401214">
          <w:marLeft w:val="480"/>
          <w:marRight w:val="0"/>
          <w:marTop w:val="0"/>
          <w:marBottom w:val="0"/>
          <w:divBdr>
            <w:top w:val="none" w:sz="0" w:space="0" w:color="auto"/>
            <w:left w:val="none" w:sz="0" w:space="0" w:color="auto"/>
            <w:bottom w:val="none" w:sz="0" w:space="0" w:color="auto"/>
            <w:right w:val="none" w:sz="0" w:space="0" w:color="auto"/>
          </w:divBdr>
        </w:div>
        <w:div w:id="1844008265">
          <w:marLeft w:val="480"/>
          <w:marRight w:val="0"/>
          <w:marTop w:val="0"/>
          <w:marBottom w:val="0"/>
          <w:divBdr>
            <w:top w:val="none" w:sz="0" w:space="0" w:color="auto"/>
            <w:left w:val="none" w:sz="0" w:space="0" w:color="auto"/>
            <w:bottom w:val="none" w:sz="0" w:space="0" w:color="auto"/>
            <w:right w:val="none" w:sz="0" w:space="0" w:color="auto"/>
          </w:divBdr>
        </w:div>
        <w:div w:id="1283347634">
          <w:marLeft w:val="480"/>
          <w:marRight w:val="0"/>
          <w:marTop w:val="0"/>
          <w:marBottom w:val="0"/>
          <w:divBdr>
            <w:top w:val="none" w:sz="0" w:space="0" w:color="auto"/>
            <w:left w:val="none" w:sz="0" w:space="0" w:color="auto"/>
            <w:bottom w:val="none" w:sz="0" w:space="0" w:color="auto"/>
            <w:right w:val="none" w:sz="0" w:space="0" w:color="auto"/>
          </w:divBdr>
        </w:div>
        <w:div w:id="337192485">
          <w:marLeft w:val="480"/>
          <w:marRight w:val="0"/>
          <w:marTop w:val="0"/>
          <w:marBottom w:val="0"/>
          <w:divBdr>
            <w:top w:val="none" w:sz="0" w:space="0" w:color="auto"/>
            <w:left w:val="none" w:sz="0" w:space="0" w:color="auto"/>
            <w:bottom w:val="none" w:sz="0" w:space="0" w:color="auto"/>
            <w:right w:val="none" w:sz="0" w:space="0" w:color="auto"/>
          </w:divBdr>
        </w:div>
        <w:div w:id="1685398193">
          <w:marLeft w:val="480"/>
          <w:marRight w:val="0"/>
          <w:marTop w:val="0"/>
          <w:marBottom w:val="0"/>
          <w:divBdr>
            <w:top w:val="none" w:sz="0" w:space="0" w:color="auto"/>
            <w:left w:val="none" w:sz="0" w:space="0" w:color="auto"/>
            <w:bottom w:val="none" w:sz="0" w:space="0" w:color="auto"/>
            <w:right w:val="none" w:sz="0" w:space="0" w:color="auto"/>
          </w:divBdr>
        </w:div>
        <w:div w:id="1112434196">
          <w:marLeft w:val="480"/>
          <w:marRight w:val="0"/>
          <w:marTop w:val="0"/>
          <w:marBottom w:val="0"/>
          <w:divBdr>
            <w:top w:val="none" w:sz="0" w:space="0" w:color="auto"/>
            <w:left w:val="none" w:sz="0" w:space="0" w:color="auto"/>
            <w:bottom w:val="none" w:sz="0" w:space="0" w:color="auto"/>
            <w:right w:val="none" w:sz="0" w:space="0" w:color="auto"/>
          </w:divBdr>
        </w:div>
        <w:div w:id="1197423429">
          <w:marLeft w:val="480"/>
          <w:marRight w:val="0"/>
          <w:marTop w:val="0"/>
          <w:marBottom w:val="0"/>
          <w:divBdr>
            <w:top w:val="none" w:sz="0" w:space="0" w:color="auto"/>
            <w:left w:val="none" w:sz="0" w:space="0" w:color="auto"/>
            <w:bottom w:val="none" w:sz="0" w:space="0" w:color="auto"/>
            <w:right w:val="none" w:sz="0" w:space="0" w:color="auto"/>
          </w:divBdr>
        </w:div>
        <w:div w:id="796946537">
          <w:marLeft w:val="480"/>
          <w:marRight w:val="0"/>
          <w:marTop w:val="0"/>
          <w:marBottom w:val="0"/>
          <w:divBdr>
            <w:top w:val="none" w:sz="0" w:space="0" w:color="auto"/>
            <w:left w:val="none" w:sz="0" w:space="0" w:color="auto"/>
            <w:bottom w:val="none" w:sz="0" w:space="0" w:color="auto"/>
            <w:right w:val="none" w:sz="0" w:space="0" w:color="auto"/>
          </w:divBdr>
        </w:div>
        <w:div w:id="17590036">
          <w:marLeft w:val="480"/>
          <w:marRight w:val="0"/>
          <w:marTop w:val="0"/>
          <w:marBottom w:val="0"/>
          <w:divBdr>
            <w:top w:val="none" w:sz="0" w:space="0" w:color="auto"/>
            <w:left w:val="none" w:sz="0" w:space="0" w:color="auto"/>
            <w:bottom w:val="none" w:sz="0" w:space="0" w:color="auto"/>
            <w:right w:val="none" w:sz="0" w:space="0" w:color="auto"/>
          </w:divBdr>
        </w:div>
        <w:div w:id="955987473">
          <w:marLeft w:val="480"/>
          <w:marRight w:val="0"/>
          <w:marTop w:val="0"/>
          <w:marBottom w:val="0"/>
          <w:divBdr>
            <w:top w:val="none" w:sz="0" w:space="0" w:color="auto"/>
            <w:left w:val="none" w:sz="0" w:space="0" w:color="auto"/>
            <w:bottom w:val="none" w:sz="0" w:space="0" w:color="auto"/>
            <w:right w:val="none" w:sz="0" w:space="0" w:color="auto"/>
          </w:divBdr>
        </w:div>
        <w:div w:id="1997107259">
          <w:marLeft w:val="480"/>
          <w:marRight w:val="0"/>
          <w:marTop w:val="0"/>
          <w:marBottom w:val="0"/>
          <w:divBdr>
            <w:top w:val="none" w:sz="0" w:space="0" w:color="auto"/>
            <w:left w:val="none" w:sz="0" w:space="0" w:color="auto"/>
            <w:bottom w:val="none" w:sz="0" w:space="0" w:color="auto"/>
            <w:right w:val="none" w:sz="0" w:space="0" w:color="auto"/>
          </w:divBdr>
        </w:div>
        <w:div w:id="826899674">
          <w:marLeft w:val="480"/>
          <w:marRight w:val="0"/>
          <w:marTop w:val="0"/>
          <w:marBottom w:val="0"/>
          <w:divBdr>
            <w:top w:val="none" w:sz="0" w:space="0" w:color="auto"/>
            <w:left w:val="none" w:sz="0" w:space="0" w:color="auto"/>
            <w:bottom w:val="none" w:sz="0" w:space="0" w:color="auto"/>
            <w:right w:val="none" w:sz="0" w:space="0" w:color="auto"/>
          </w:divBdr>
        </w:div>
        <w:div w:id="808474655">
          <w:marLeft w:val="480"/>
          <w:marRight w:val="0"/>
          <w:marTop w:val="0"/>
          <w:marBottom w:val="0"/>
          <w:divBdr>
            <w:top w:val="none" w:sz="0" w:space="0" w:color="auto"/>
            <w:left w:val="none" w:sz="0" w:space="0" w:color="auto"/>
            <w:bottom w:val="none" w:sz="0" w:space="0" w:color="auto"/>
            <w:right w:val="none" w:sz="0" w:space="0" w:color="auto"/>
          </w:divBdr>
        </w:div>
        <w:div w:id="1265115883">
          <w:marLeft w:val="480"/>
          <w:marRight w:val="0"/>
          <w:marTop w:val="0"/>
          <w:marBottom w:val="0"/>
          <w:divBdr>
            <w:top w:val="none" w:sz="0" w:space="0" w:color="auto"/>
            <w:left w:val="none" w:sz="0" w:space="0" w:color="auto"/>
            <w:bottom w:val="none" w:sz="0" w:space="0" w:color="auto"/>
            <w:right w:val="none" w:sz="0" w:space="0" w:color="auto"/>
          </w:divBdr>
        </w:div>
      </w:divsChild>
    </w:div>
    <w:div w:id="1948850438">
      <w:bodyDiv w:val="1"/>
      <w:marLeft w:val="0"/>
      <w:marRight w:val="0"/>
      <w:marTop w:val="0"/>
      <w:marBottom w:val="0"/>
      <w:divBdr>
        <w:top w:val="none" w:sz="0" w:space="0" w:color="auto"/>
        <w:left w:val="none" w:sz="0" w:space="0" w:color="auto"/>
        <w:bottom w:val="none" w:sz="0" w:space="0" w:color="auto"/>
        <w:right w:val="none" w:sz="0" w:space="0" w:color="auto"/>
      </w:divBdr>
    </w:div>
    <w:div w:id="1951935535">
      <w:bodyDiv w:val="1"/>
      <w:marLeft w:val="0"/>
      <w:marRight w:val="0"/>
      <w:marTop w:val="0"/>
      <w:marBottom w:val="0"/>
      <w:divBdr>
        <w:top w:val="none" w:sz="0" w:space="0" w:color="auto"/>
        <w:left w:val="none" w:sz="0" w:space="0" w:color="auto"/>
        <w:bottom w:val="none" w:sz="0" w:space="0" w:color="auto"/>
        <w:right w:val="none" w:sz="0" w:space="0" w:color="auto"/>
      </w:divBdr>
    </w:div>
    <w:div w:id="1952587236">
      <w:bodyDiv w:val="1"/>
      <w:marLeft w:val="0"/>
      <w:marRight w:val="0"/>
      <w:marTop w:val="0"/>
      <w:marBottom w:val="0"/>
      <w:divBdr>
        <w:top w:val="none" w:sz="0" w:space="0" w:color="auto"/>
        <w:left w:val="none" w:sz="0" w:space="0" w:color="auto"/>
        <w:bottom w:val="none" w:sz="0" w:space="0" w:color="auto"/>
        <w:right w:val="none" w:sz="0" w:space="0" w:color="auto"/>
      </w:divBdr>
    </w:div>
    <w:div w:id="1957907800">
      <w:bodyDiv w:val="1"/>
      <w:marLeft w:val="0"/>
      <w:marRight w:val="0"/>
      <w:marTop w:val="0"/>
      <w:marBottom w:val="0"/>
      <w:divBdr>
        <w:top w:val="none" w:sz="0" w:space="0" w:color="auto"/>
        <w:left w:val="none" w:sz="0" w:space="0" w:color="auto"/>
        <w:bottom w:val="none" w:sz="0" w:space="0" w:color="auto"/>
        <w:right w:val="none" w:sz="0" w:space="0" w:color="auto"/>
      </w:divBdr>
      <w:divsChild>
        <w:div w:id="1906531655">
          <w:marLeft w:val="480"/>
          <w:marRight w:val="0"/>
          <w:marTop w:val="0"/>
          <w:marBottom w:val="0"/>
          <w:divBdr>
            <w:top w:val="none" w:sz="0" w:space="0" w:color="auto"/>
            <w:left w:val="none" w:sz="0" w:space="0" w:color="auto"/>
            <w:bottom w:val="none" w:sz="0" w:space="0" w:color="auto"/>
            <w:right w:val="none" w:sz="0" w:space="0" w:color="auto"/>
          </w:divBdr>
        </w:div>
        <w:div w:id="276058997">
          <w:marLeft w:val="480"/>
          <w:marRight w:val="0"/>
          <w:marTop w:val="0"/>
          <w:marBottom w:val="0"/>
          <w:divBdr>
            <w:top w:val="none" w:sz="0" w:space="0" w:color="auto"/>
            <w:left w:val="none" w:sz="0" w:space="0" w:color="auto"/>
            <w:bottom w:val="none" w:sz="0" w:space="0" w:color="auto"/>
            <w:right w:val="none" w:sz="0" w:space="0" w:color="auto"/>
          </w:divBdr>
        </w:div>
        <w:div w:id="1015156064">
          <w:marLeft w:val="480"/>
          <w:marRight w:val="0"/>
          <w:marTop w:val="0"/>
          <w:marBottom w:val="0"/>
          <w:divBdr>
            <w:top w:val="none" w:sz="0" w:space="0" w:color="auto"/>
            <w:left w:val="none" w:sz="0" w:space="0" w:color="auto"/>
            <w:bottom w:val="none" w:sz="0" w:space="0" w:color="auto"/>
            <w:right w:val="none" w:sz="0" w:space="0" w:color="auto"/>
          </w:divBdr>
        </w:div>
        <w:div w:id="1873414606">
          <w:marLeft w:val="480"/>
          <w:marRight w:val="0"/>
          <w:marTop w:val="0"/>
          <w:marBottom w:val="0"/>
          <w:divBdr>
            <w:top w:val="none" w:sz="0" w:space="0" w:color="auto"/>
            <w:left w:val="none" w:sz="0" w:space="0" w:color="auto"/>
            <w:bottom w:val="none" w:sz="0" w:space="0" w:color="auto"/>
            <w:right w:val="none" w:sz="0" w:space="0" w:color="auto"/>
          </w:divBdr>
        </w:div>
        <w:div w:id="2072918728">
          <w:marLeft w:val="480"/>
          <w:marRight w:val="0"/>
          <w:marTop w:val="0"/>
          <w:marBottom w:val="0"/>
          <w:divBdr>
            <w:top w:val="none" w:sz="0" w:space="0" w:color="auto"/>
            <w:left w:val="none" w:sz="0" w:space="0" w:color="auto"/>
            <w:bottom w:val="none" w:sz="0" w:space="0" w:color="auto"/>
            <w:right w:val="none" w:sz="0" w:space="0" w:color="auto"/>
          </w:divBdr>
        </w:div>
        <w:div w:id="1494183723">
          <w:marLeft w:val="480"/>
          <w:marRight w:val="0"/>
          <w:marTop w:val="0"/>
          <w:marBottom w:val="0"/>
          <w:divBdr>
            <w:top w:val="none" w:sz="0" w:space="0" w:color="auto"/>
            <w:left w:val="none" w:sz="0" w:space="0" w:color="auto"/>
            <w:bottom w:val="none" w:sz="0" w:space="0" w:color="auto"/>
            <w:right w:val="none" w:sz="0" w:space="0" w:color="auto"/>
          </w:divBdr>
        </w:div>
        <w:div w:id="547310">
          <w:marLeft w:val="480"/>
          <w:marRight w:val="0"/>
          <w:marTop w:val="0"/>
          <w:marBottom w:val="0"/>
          <w:divBdr>
            <w:top w:val="none" w:sz="0" w:space="0" w:color="auto"/>
            <w:left w:val="none" w:sz="0" w:space="0" w:color="auto"/>
            <w:bottom w:val="none" w:sz="0" w:space="0" w:color="auto"/>
            <w:right w:val="none" w:sz="0" w:space="0" w:color="auto"/>
          </w:divBdr>
        </w:div>
        <w:div w:id="314533891">
          <w:marLeft w:val="480"/>
          <w:marRight w:val="0"/>
          <w:marTop w:val="0"/>
          <w:marBottom w:val="0"/>
          <w:divBdr>
            <w:top w:val="none" w:sz="0" w:space="0" w:color="auto"/>
            <w:left w:val="none" w:sz="0" w:space="0" w:color="auto"/>
            <w:bottom w:val="none" w:sz="0" w:space="0" w:color="auto"/>
            <w:right w:val="none" w:sz="0" w:space="0" w:color="auto"/>
          </w:divBdr>
        </w:div>
        <w:div w:id="2048214677">
          <w:marLeft w:val="480"/>
          <w:marRight w:val="0"/>
          <w:marTop w:val="0"/>
          <w:marBottom w:val="0"/>
          <w:divBdr>
            <w:top w:val="none" w:sz="0" w:space="0" w:color="auto"/>
            <w:left w:val="none" w:sz="0" w:space="0" w:color="auto"/>
            <w:bottom w:val="none" w:sz="0" w:space="0" w:color="auto"/>
            <w:right w:val="none" w:sz="0" w:space="0" w:color="auto"/>
          </w:divBdr>
        </w:div>
        <w:div w:id="1088387532">
          <w:marLeft w:val="480"/>
          <w:marRight w:val="0"/>
          <w:marTop w:val="0"/>
          <w:marBottom w:val="0"/>
          <w:divBdr>
            <w:top w:val="none" w:sz="0" w:space="0" w:color="auto"/>
            <w:left w:val="none" w:sz="0" w:space="0" w:color="auto"/>
            <w:bottom w:val="none" w:sz="0" w:space="0" w:color="auto"/>
            <w:right w:val="none" w:sz="0" w:space="0" w:color="auto"/>
          </w:divBdr>
        </w:div>
        <w:div w:id="1252205767">
          <w:marLeft w:val="480"/>
          <w:marRight w:val="0"/>
          <w:marTop w:val="0"/>
          <w:marBottom w:val="0"/>
          <w:divBdr>
            <w:top w:val="none" w:sz="0" w:space="0" w:color="auto"/>
            <w:left w:val="none" w:sz="0" w:space="0" w:color="auto"/>
            <w:bottom w:val="none" w:sz="0" w:space="0" w:color="auto"/>
            <w:right w:val="none" w:sz="0" w:space="0" w:color="auto"/>
          </w:divBdr>
        </w:div>
        <w:div w:id="1352151168">
          <w:marLeft w:val="480"/>
          <w:marRight w:val="0"/>
          <w:marTop w:val="0"/>
          <w:marBottom w:val="0"/>
          <w:divBdr>
            <w:top w:val="none" w:sz="0" w:space="0" w:color="auto"/>
            <w:left w:val="none" w:sz="0" w:space="0" w:color="auto"/>
            <w:bottom w:val="none" w:sz="0" w:space="0" w:color="auto"/>
            <w:right w:val="none" w:sz="0" w:space="0" w:color="auto"/>
          </w:divBdr>
        </w:div>
        <w:div w:id="937059577">
          <w:marLeft w:val="480"/>
          <w:marRight w:val="0"/>
          <w:marTop w:val="0"/>
          <w:marBottom w:val="0"/>
          <w:divBdr>
            <w:top w:val="none" w:sz="0" w:space="0" w:color="auto"/>
            <w:left w:val="none" w:sz="0" w:space="0" w:color="auto"/>
            <w:bottom w:val="none" w:sz="0" w:space="0" w:color="auto"/>
            <w:right w:val="none" w:sz="0" w:space="0" w:color="auto"/>
          </w:divBdr>
        </w:div>
        <w:div w:id="316149268">
          <w:marLeft w:val="480"/>
          <w:marRight w:val="0"/>
          <w:marTop w:val="0"/>
          <w:marBottom w:val="0"/>
          <w:divBdr>
            <w:top w:val="none" w:sz="0" w:space="0" w:color="auto"/>
            <w:left w:val="none" w:sz="0" w:space="0" w:color="auto"/>
            <w:bottom w:val="none" w:sz="0" w:space="0" w:color="auto"/>
            <w:right w:val="none" w:sz="0" w:space="0" w:color="auto"/>
          </w:divBdr>
        </w:div>
        <w:div w:id="573008014">
          <w:marLeft w:val="480"/>
          <w:marRight w:val="0"/>
          <w:marTop w:val="0"/>
          <w:marBottom w:val="0"/>
          <w:divBdr>
            <w:top w:val="none" w:sz="0" w:space="0" w:color="auto"/>
            <w:left w:val="none" w:sz="0" w:space="0" w:color="auto"/>
            <w:bottom w:val="none" w:sz="0" w:space="0" w:color="auto"/>
            <w:right w:val="none" w:sz="0" w:space="0" w:color="auto"/>
          </w:divBdr>
        </w:div>
      </w:divsChild>
    </w:div>
    <w:div w:id="1960188356">
      <w:bodyDiv w:val="1"/>
      <w:marLeft w:val="0"/>
      <w:marRight w:val="0"/>
      <w:marTop w:val="0"/>
      <w:marBottom w:val="0"/>
      <w:divBdr>
        <w:top w:val="none" w:sz="0" w:space="0" w:color="auto"/>
        <w:left w:val="none" w:sz="0" w:space="0" w:color="auto"/>
        <w:bottom w:val="none" w:sz="0" w:space="0" w:color="auto"/>
        <w:right w:val="none" w:sz="0" w:space="0" w:color="auto"/>
      </w:divBdr>
      <w:divsChild>
        <w:div w:id="365908316">
          <w:marLeft w:val="480"/>
          <w:marRight w:val="0"/>
          <w:marTop w:val="0"/>
          <w:marBottom w:val="0"/>
          <w:divBdr>
            <w:top w:val="none" w:sz="0" w:space="0" w:color="auto"/>
            <w:left w:val="none" w:sz="0" w:space="0" w:color="auto"/>
            <w:bottom w:val="none" w:sz="0" w:space="0" w:color="auto"/>
            <w:right w:val="none" w:sz="0" w:space="0" w:color="auto"/>
          </w:divBdr>
        </w:div>
        <w:div w:id="584462919">
          <w:marLeft w:val="480"/>
          <w:marRight w:val="0"/>
          <w:marTop w:val="0"/>
          <w:marBottom w:val="0"/>
          <w:divBdr>
            <w:top w:val="none" w:sz="0" w:space="0" w:color="auto"/>
            <w:left w:val="none" w:sz="0" w:space="0" w:color="auto"/>
            <w:bottom w:val="none" w:sz="0" w:space="0" w:color="auto"/>
            <w:right w:val="none" w:sz="0" w:space="0" w:color="auto"/>
          </w:divBdr>
        </w:div>
        <w:div w:id="264388353">
          <w:marLeft w:val="480"/>
          <w:marRight w:val="0"/>
          <w:marTop w:val="0"/>
          <w:marBottom w:val="0"/>
          <w:divBdr>
            <w:top w:val="none" w:sz="0" w:space="0" w:color="auto"/>
            <w:left w:val="none" w:sz="0" w:space="0" w:color="auto"/>
            <w:bottom w:val="none" w:sz="0" w:space="0" w:color="auto"/>
            <w:right w:val="none" w:sz="0" w:space="0" w:color="auto"/>
          </w:divBdr>
        </w:div>
        <w:div w:id="1999771131">
          <w:marLeft w:val="480"/>
          <w:marRight w:val="0"/>
          <w:marTop w:val="0"/>
          <w:marBottom w:val="0"/>
          <w:divBdr>
            <w:top w:val="none" w:sz="0" w:space="0" w:color="auto"/>
            <w:left w:val="none" w:sz="0" w:space="0" w:color="auto"/>
            <w:bottom w:val="none" w:sz="0" w:space="0" w:color="auto"/>
            <w:right w:val="none" w:sz="0" w:space="0" w:color="auto"/>
          </w:divBdr>
        </w:div>
        <w:div w:id="250092922">
          <w:marLeft w:val="480"/>
          <w:marRight w:val="0"/>
          <w:marTop w:val="0"/>
          <w:marBottom w:val="0"/>
          <w:divBdr>
            <w:top w:val="none" w:sz="0" w:space="0" w:color="auto"/>
            <w:left w:val="none" w:sz="0" w:space="0" w:color="auto"/>
            <w:bottom w:val="none" w:sz="0" w:space="0" w:color="auto"/>
            <w:right w:val="none" w:sz="0" w:space="0" w:color="auto"/>
          </w:divBdr>
        </w:div>
        <w:div w:id="441144456">
          <w:marLeft w:val="480"/>
          <w:marRight w:val="0"/>
          <w:marTop w:val="0"/>
          <w:marBottom w:val="0"/>
          <w:divBdr>
            <w:top w:val="none" w:sz="0" w:space="0" w:color="auto"/>
            <w:left w:val="none" w:sz="0" w:space="0" w:color="auto"/>
            <w:bottom w:val="none" w:sz="0" w:space="0" w:color="auto"/>
            <w:right w:val="none" w:sz="0" w:space="0" w:color="auto"/>
          </w:divBdr>
        </w:div>
        <w:div w:id="551891404">
          <w:marLeft w:val="480"/>
          <w:marRight w:val="0"/>
          <w:marTop w:val="0"/>
          <w:marBottom w:val="0"/>
          <w:divBdr>
            <w:top w:val="none" w:sz="0" w:space="0" w:color="auto"/>
            <w:left w:val="none" w:sz="0" w:space="0" w:color="auto"/>
            <w:bottom w:val="none" w:sz="0" w:space="0" w:color="auto"/>
            <w:right w:val="none" w:sz="0" w:space="0" w:color="auto"/>
          </w:divBdr>
        </w:div>
        <w:div w:id="1600215723">
          <w:marLeft w:val="480"/>
          <w:marRight w:val="0"/>
          <w:marTop w:val="0"/>
          <w:marBottom w:val="0"/>
          <w:divBdr>
            <w:top w:val="none" w:sz="0" w:space="0" w:color="auto"/>
            <w:left w:val="none" w:sz="0" w:space="0" w:color="auto"/>
            <w:bottom w:val="none" w:sz="0" w:space="0" w:color="auto"/>
            <w:right w:val="none" w:sz="0" w:space="0" w:color="auto"/>
          </w:divBdr>
        </w:div>
        <w:div w:id="1523586128">
          <w:marLeft w:val="480"/>
          <w:marRight w:val="0"/>
          <w:marTop w:val="0"/>
          <w:marBottom w:val="0"/>
          <w:divBdr>
            <w:top w:val="none" w:sz="0" w:space="0" w:color="auto"/>
            <w:left w:val="none" w:sz="0" w:space="0" w:color="auto"/>
            <w:bottom w:val="none" w:sz="0" w:space="0" w:color="auto"/>
            <w:right w:val="none" w:sz="0" w:space="0" w:color="auto"/>
          </w:divBdr>
        </w:div>
        <w:div w:id="545486092">
          <w:marLeft w:val="480"/>
          <w:marRight w:val="0"/>
          <w:marTop w:val="0"/>
          <w:marBottom w:val="0"/>
          <w:divBdr>
            <w:top w:val="none" w:sz="0" w:space="0" w:color="auto"/>
            <w:left w:val="none" w:sz="0" w:space="0" w:color="auto"/>
            <w:bottom w:val="none" w:sz="0" w:space="0" w:color="auto"/>
            <w:right w:val="none" w:sz="0" w:space="0" w:color="auto"/>
          </w:divBdr>
        </w:div>
        <w:div w:id="442774804">
          <w:marLeft w:val="480"/>
          <w:marRight w:val="0"/>
          <w:marTop w:val="0"/>
          <w:marBottom w:val="0"/>
          <w:divBdr>
            <w:top w:val="none" w:sz="0" w:space="0" w:color="auto"/>
            <w:left w:val="none" w:sz="0" w:space="0" w:color="auto"/>
            <w:bottom w:val="none" w:sz="0" w:space="0" w:color="auto"/>
            <w:right w:val="none" w:sz="0" w:space="0" w:color="auto"/>
          </w:divBdr>
        </w:div>
        <w:div w:id="869487291">
          <w:marLeft w:val="480"/>
          <w:marRight w:val="0"/>
          <w:marTop w:val="0"/>
          <w:marBottom w:val="0"/>
          <w:divBdr>
            <w:top w:val="none" w:sz="0" w:space="0" w:color="auto"/>
            <w:left w:val="none" w:sz="0" w:space="0" w:color="auto"/>
            <w:bottom w:val="none" w:sz="0" w:space="0" w:color="auto"/>
            <w:right w:val="none" w:sz="0" w:space="0" w:color="auto"/>
          </w:divBdr>
        </w:div>
      </w:divsChild>
    </w:div>
    <w:div w:id="1966963522">
      <w:bodyDiv w:val="1"/>
      <w:marLeft w:val="0"/>
      <w:marRight w:val="0"/>
      <w:marTop w:val="0"/>
      <w:marBottom w:val="0"/>
      <w:divBdr>
        <w:top w:val="none" w:sz="0" w:space="0" w:color="auto"/>
        <w:left w:val="none" w:sz="0" w:space="0" w:color="auto"/>
        <w:bottom w:val="none" w:sz="0" w:space="0" w:color="auto"/>
        <w:right w:val="none" w:sz="0" w:space="0" w:color="auto"/>
      </w:divBdr>
      <w:divsChild>
        <w:div w:id="787698860">
          <w:marLeft w:val="480"/>
          <w:marRight w:val="0"/>
          <w:marTop w:val="0"/>
          <w:marBottom w:val="0"/>
          <w:divBdr>
            <w:top w:val="none" w:sz="0" w:space="0" w:color="auto"/>
            <w:left w:val="none" w:sz="0" w:space="0" w:color="auto"/>
            <w:bottom w:val="none" w:sz="0" w:space="0" w:color="auto"/>
            <w:right w:val="none" w:sz="0" w:space="0" w:color="auto"/>
          </w:divBdr>
        </w:div>
        <w:div w:id="99035244">
          <w:marLeft w:val="480"/>
          <w:marRight w:val="0"/>
          <w:marTop w:val="0"/>
          <w:marBottom w:val="0"/>
          <w:divBdr>
            <w:top w:val="none" w:sz="0" w:space="0" w:color="auto"/>
            <w:left w:val="none" w:sz="0" w:space="0" w:color="auto"/>
            <w:bottom w:val="none" w:sz="0" w:space="0" w:color="auto"/>
            <w:right w:val="none" w:sz="0" w:space="0" w:color="auto"/>
          </w:divBdr>
        </w:div>
        <w:div w:id="1687780904">
          <w:marLeft w:val="480"/>
          <w:marRight w:val="0"/>
          <w:marTop w:val="0"/>
          <w:marBottom w:val="0"/>
          <w:divBdr>
            <w:top w:val="none" w:sz="0" w:space="0" w:color="auto"/>
            <w:left w:val="none" w:sz="0" w:space="0" w:color="auto"/>
            <w:bottom w:val="none" w:sz="0" w:space="0" w:color="auto"/>
            <w:right w:val="none" w:sz="0" w:space="0" w:color="auto"/>
          </w:divBdr>
        </w:div>
        <w:div w:id="894969039">
          <w:marLeft w:val="480"/>
          <w:marRight w:val="0"/>
          <w:marTop w:val="0"/>
          <w:marBottom w:val="0"/>
          <w:divBdr>
            <w:top w:val="none" w:sz="0" w:space="0" w:color="auto"/>
            <w:left w:val="none" w:sz="0" w:space="0" w:color="auto"/>
            <w:bottom w:val="none" w:sz="0" w:space="0" w:color="auto"/>
            <w:right w:val="none" w:sz="0" w:space="0" w:color="auto"/>
          </w:divBdr>
        </w:div>
        <w:div w:id="1095783385">
          <w:marLeft w:val="480"/>
          <w:marRight w:val="0"/>
          <w:marTop w:val="0"/>
          <w:marBottom w:val="0"/>
          <w:divBdr>
            <w:top w:val="none" w:sz="0" w:space="0" w:color="auto"/>
            <w:left w:val="none" w:sz="0" w:space="0" w:color="auto"/>
            <w:bottom w:val="none" w:sz="0" w:space="0" w:color="auto"/>
            <w:right w:val="none" w:sz="0" w:space="0" w:color="auto"/>
          </w:divBdr>
        </w:div>
        <w:div w:id="1779182467">
          <w:marLeft w:val="480"/>
          <w:marRight w:val="0"/>
          <w:marTop w:val="0"/>
          <w:marBottom w:val="0"/>
          <w:divBdr>
            <w:top w:val="none" w:sz="0" w:space="0" w:color="auto"/>
            <w:left w:val="none" w:sz="0" w:space="0" w:color="auto"/>
            <w:bottom w:val="none" w:sz="0" w:space="0" w:color="auto"/>
            <w:right w:val="none" w:sz="0" w:space="0" w:color="auto"/>
          </w:divBdr>
        </w:div>
        <w:div w:id="1730570540">
          <w:marLeft w:val="480"/>
          <w:marRight w:val="0"/>
          <w:marTop w:val="0"/>
          <w:marBottom w:val="0"/>
          <w:divBdr>
            <w:top w:val="none" w:sz="0" w:space="0" w:color="auto"/>
            <w:left w:val="none" w:sz="0" w:space="0" w:color="auto"/>
            <w:bottom w:val="none" w:sz="0" w:space="0" w:color="auto"/>
            <w:right w:val="none" w:sz="0" w:space="0" w:color="auto"/>
          </w:divBdr>
        </w:div>
        <w:div w:id="1660961016">
          <w:marLeft w:val="480"/>
          <w:marRight w:val="0"/>
          <w:marTop w:val="0"/>
          <w:marBottom w:val="0"/>
          <w:divBdr>
            <w:top w:val="none" w:sz="0" w:space="0" w:color="auto"/>
            <w:left w:val="none" w:sz="0" w:space="0" w:color="auto"/>
            <w:bottom w:val="none" w:sz="0" w:space="0" w:color="auto"/>
            <w:right w:val="none" w:sz="0" w:space="0" w:color="auto"/>
          </w:divBdr>
        </w:div>
        <w:div w:id="300428965">
          <w:marLeft w:val="480"/>
          <w:marRight w:val="0"/>
          <w:marTop w:val="0"/>
          <w:marBottom w:val="0"/>
          <w:divBdr>
            <w:top w:val="none" w:sz="0" w:space="0" w:color="auto"/>
            <w:left w:val="none" w:sz="0" w:space="0" w:color="auto"/>
            <w:bottom w:val="none" w:sz="0" w:space="0" w:color="auto"/>
            <w:right w:val="none" w:sz="0" w:space="0" w:color="auto"/>
          </w:divBdr>
        </w:div>
        <w:div w:id="1334525740">
          <w:marLeft w:val="480"/>
          <w:marRight w:val="0"/>
          <w:marTop w:val="0"/>
          <w:marBottom w:val="0"/>
          <w:divBdr>
            <w:top w:val="none" w:sz="0" w:space="0" w:color="auto"/>
            <w:left w:val="none" w:sz="0" w:space="0" w:color="auto"/>
            <w:bottom w:val="none" w:sz="0" w:space="0" w:color="auto"/>
            <w:right w:val="none" w:sz="0" w:space="0" w:color="auto"/>
          </w:divBdr>
        </w:div>
        <w:div w:id="1856770784">
          <w:marLeft w:val="480"/>
          <w:marRight w:val="0"/>
          <w:marTop w:val="0"/>
          <w:marBottom w:val="0"/>
          <w:divBdr>
            <w:top w:val="none" w:sz="0" w:space="0" w:color="auto"/>
            <w:left w:val="none" w:sz="0" w:space="0" w:color="auto"/>
            <w:bottom w:val="none" w:sz="0" w:space="0" w:color="auto"/>
            <w:right w:val="none" w:sz="0" w:space="0" w:color="auto"/>
          </w:divBdr>
        </w:div>
        <w:div w:id="571082538">
          <w:marLeft w:val="480"/>
          <w:marRight w:val="0"/>
          <w:marTop w:val="0"/>
          <w:marBottom w:val="0"/>
          <w:divBdr>
            <w:top w:val="none" w:sz="0" w:space="0" w:color="auto"/>
            <w:left w:val="none" w:sz="0" w:space="0" w:color="auto"/>
            <w:bottom w:val="none" w:sz="0" w:space="0" w:color="auto"/>
            <w:right w:val="none" w:sz="0" w:space="0" w:color="auto"/>
          </w:divBdr>
        </w:div>
        <w:div w:id="463280994">
          <w:marLeft w:val="480"/>
          <w:marRight w:val="0"/>
          <w:marTop w:val="0"/>
          <w:marBottom w:val="0"/>
          <w:divBdr>
            <w:top w:val="none" w:sz="0" w:space="0" w:color="auto"/>
            <w:left w:val="none" w:sz="0" w:space="0" w:color="auto"/>
            <w:bottom w:val="none" w:sz="0" w:space="0" w:color="auto"/>
            <w:right w:val="none" w:sz="0" w:space="0" w:color="auto"/>
          </w:divBdr>
        </w:div>
        <w:div w:id="1045376808">
          <w:marLeft w:val="480"/>
          <w:marRight w:val="0"/>
          <w:marTop w:val="0"/>
          <w:marBottom w:val="0"/>
          <w:divBdr>
            <w:top w:val="none" w:sz="0" w:space="0" w:color="auto"/>
            <w:left w:val="none" w:sz="0" w:space="0" w:color="auto"/>
            <w:bottom w:val="none" w:sz="0" w:space="0" w:color="auto"/>
            <w:right w:val="none" w:sz="0" w:space="0" w:color="auto"/>
          </w:divBdr>
        </w:div>
      </w:divsChild>
    </w:div>
    <w:div w:id="1979072671">
      <w:bodyDiv w:val="1"/>
      <w:marLeft w:val="0"/>
      <w:marRight w:val="0"/>
      <w:marTop w:val="0"/>
      <w:marBottom w:val="0"/>
      <w:divBdr>
        <w:top w:val="none" w:sz="0" w:space="0" w:color="auto"/>
        <w:left w:val="none" w:sz="0" w:space="0" w:color="auto"/>
        <w:bottom w:val="none" w:sz="0" w:space="0" w:color="auto"/>
        <w:right w:val="none" w:sz="0" w:space="0" w:color="auto"/>
      </w:divBdr>
    </w:div>
    <w:div w:id="1981225655">
      <w:bodyDiv w:val="1"/>
      <w:marLeft w:val="0"/>
      <w:marRight w:val="0"/>
      <w:marTop w:val="0"/>
      <w:marBottom w:val="0"/>
      <w:divBdr>
        <w:top w:val="none" w:sz="0" w:space="0" w:color="auto"/>
        <w:left w:val="none" w:sz="0" w:space="0" w:color="auto"/>
        <w:bottom w:val="none" w:sz="0" w:space="0" w:color="auto"/>
        <w:right w:val="none" w:sz="0" w:space="0" w:color="auto"/>
      </w:divBdr>
    </w:div>
    <w:div w:id="1985043688">
      <w:bodyDiv w:val="1"/>
      <w:marLeft w:val="0"/>
      <w:marRight w:val="0"/>
      <w:marTop w:val="0"/>
      <w:marBottom w:val="0"/>
      <w:divBdr>
        <w:top w:val="none" w:sz="0" w:space="0" w:color="auto"/>
        <w:left w:val="none" w:sz="0" w:space="0" w:color="auto"/>
        <w:bottom w:val="none" w:sz="0" w:space="0" w:color="auto"/>
        <w:right w:val="none" w:sz="0" w:space="0" w:color="auto"/>
      </w:divBdr>
      <w:divsChild>
        <w:div w:id="733284825">
          <w:marLeft w:val="480"/>
          <w:marRight w:val="0"/>
          <w:marTop w:val="0"/>
          <w:marBottom w:val="0"/>
          <w:divBdr>
            <w:top w:val="none" w:sz="0" w:space="0" w:color="auto"/>
            <w:left w:val="none" w:sz="0" w:space="0" w:color="auto"/>
            <w:bottom w:val="none" w:sz="0" w:space="0" w:color="auto"/>
            <w:right w:val="none" w:sz="0" w:space="0" w:color="auto"/>
          </w:divBdr>
        </w:div>
        <w:div w:id="666056864">
          <w:marLeft w:val="480"/>
          <w:marRight w:val="0"/>
          <w:marTop w:val="0"/>
          <w:marBottom w:val="0"/>
          <w:divBdr>
            <w:top w:val="none" w:sz="0" w:space="0" w:color="auto"/>
            <w:left w:val="none" w:sz="0" w:space="0" w:color="auto"/>
            <w:bottom w:val="none" w:sz="0" w:space="0" w:color="auto"/>
            <w:right w:val="none" w:sz="0" w:space="0" w:color="auto"/>
          </w:divBdr>
        </w:div>
        <w:div w:id="915437973">
          <w:marLeft w:val="480"/>
          <w:marRight w:val="0"/>
          <w:marTop w:val="0"/>
          <w:marBottom w:val="0"/>
          <w:divBdr>
            <w:top w:val="none" w:sz="0" w:space="0" w:color="auto"/>
            <w:left w:val="none" w:sz="0" w:space="0" w:color="auto"/>
            <w:bottom w:val="none" w:sz="0" w:space="0" w:color="auto"/>
            <w:right w:val="none" w:sz="0" w:space="0" w:color="auto"/>
          </w:divBdr>
        </w:div>
        <w:div w:id="955986246">
          <w:marLeft w:val="480"/>
          <w:marRight w:val="0"/>
          <w:marTop w:val="0"/>
          <w:marBottom w:val="0"/>
          <w:divBdr>
            <w:top w:val="none" w:sz="0" w:space="0" w:color="auto"/>
            <w:left w:val="none" w:sz="0" w:space="0" w:color="auto"/>
            <w:bottom w:val="none" w:sz="0" w:space="0" w:color="auto"/>
            <w:right w:val="none" w:sz="0" w:space="0" w:color="auto"/>
          </w:divBdr>
        </w:div>
        <w:div w:id="1327056062">
          <w:marLeft w:val="480"/>
          <w:marRight w:val="0"/>
          <w:marTop w:val="0"/>
          <w:marBottom w:val="0"/>
          <w:divBdr>
            <w:top w:val="none" w:sz="0" w:space="0" w:color="auto"/>
            <w:left w:val="none" w:sz="0" w:space="0" w:color="auto"/>
            <w:bottom w:val="none" w:sz="0" w:space="0" w:color="auto"/>
            <w:right w:val="none" w:sz="0" w:space="0" w:color="auto"/>
          </w:divBdr>
        </w:div>
        <w:div w:id="1868642116">
          <w:marLeft w:val="480"/>
          <w:marRight w:val="0"/>
          <w:marTop w:val="0"/>
          <w:marBottom w:val="0"/>
          <w:divBdr>
            <w:top w:val="none" w:sz="0" w:space="0" w:color="auto"/>
            <w:left w:val="none" w:sz="0" w:space="0" w:color="auto"/>
            <w:bottom w:val="none" w:sz="0" w:space="0" w:color="auto"/>
            <w:right w:val="none" w:sz="0" w:space="0" w:color="auto"/>
          </w:divBdr>
        </w:div>
        <w:div w:id="1982342238">
          <w:marLeft w:val="480"/>
          <w:marRight w:val="0"/>
          <w:marTop w:val="0"/>
          <w:marBottom w:val="0"/>
          <w:divBdr>
            <w:top w:val="none" w:sz="0" w:space="0" w:color="auto"/>
            <w:left w:val="none" w:sz="0" w:space="0" w:color="auto"/>
            <w:bottom w:val="none" w:sz="0" w:space="0" w:color="auto"/>
            <w:right w:val="none" w:sz="0" w:space="0" w:color="auto"/>
          </w:divBdr>
        </w:div>
        <w:div w:id="2004239067">
          <w:marLeft w:val="480"/>
          <w:marRight w:val="0"/>
          <w:marTop w:val="0"/>
          <w:marBottom w:val="0"/>
          <w:divBdr>
            <w:top w:val="none" w:sz="0" w:space="0" w:color="auto"/>
            <w:left w:val="none" w:sz="0" w:space="0" w:color="auto"/>
            <w:bottom w:val="none" w:sz="0" w:space="0" w:color="auto"/>
            <w:right w:val="none" w:sz="0" w:space="0" w:color="auto"/>
          </w:divBdr>
        </w:div>
        <w:div w:id="2025324992">
          <w:marLeft w:val="480"/>
          <w:marRight w:val="0"/>
          <w:marTop w:val="0"/>
          <w:marBottom w:val="0"/>
          <w:divBdr>
            <w:top w:val="none" w:sz="0" w:space="0" w:color="auto"/>
            <w:left w:val="none" w:sz="0" w:space="0" w:color="auto"/>
            <w:bottom w:val="none" w:sz="0" w:space="0" w:color="auto"/>
            <w:right w:val="none" w:sz="0" w:space="0" w:color="auto"/>
          </w:divBdr>
        </w:div>
        <w:div w:id="1285230712">
          <w:marLeft w:val="480"/>
          <w:marRight w:val="0"/>
          <w:marTop w:val="0"/>
          <w:marBottom w:val="0"/>
          <w:divBdr>
            <w:top w:val="none" w:sz="0" w:space="0" w:color="auto"/>
            <w:left w:val="none" w:sz="0" w:space="0" w:color="auto"/>
            <w:bottom w:val="none" w:sz="0" w:space="0" w:color="auto"/>
            <w:right w:val="none" w:sz="0" w:space="0" w:color="auto"/>
          </w:divBdr>
        </w:div>
        <w:div w:id="1745907515">
          <w:marLeft w:val="480"/>
          <w:marRight w:val="0"/>
          <w:marTop w:val="0"/>
          <w:marBottom w:val="0"/>
          <w:divBdr>
            <w:top w:val="none" w:sz="0" w:space="0" w:color="auto"/>
            <w:left w:val="none" w:sz="0" w:space="0" w:color="auto"/>
            <w:bottom w:val="none" w:sz="0" w:space="0" w:color="auto"/>
            <w:right w:val="none" w:sz="0" w:space="0" w:color="auto"/>
          </w:divBdr>
        </w:div>
        <w:div w:id="285700064">
          <w:marLeft w:val="480"/>
          <w:marRight w:val="0"/>
          <w:marTop w:val="0"/>
          <w:marBottom w:val="0"/>
          <w:divBdr>
            <w:top w:val="none" w:sz="0" w:space="0" w:color="auto"/>
            <w:left w:val="none" w:sz="0" w:space="0" w:color="auto"/>
            <w:bottom w:val="none" w:sz="0" w:space="0" w:color="auto"/>
            <w:right w:val="none" w:sz="0" w:space="0" w:color="auto"/>
          </w:divBdr>
        </w:div>
        <w:div w:id="13504897">
          <w:marLeft w:val="480"/>
          <w:marRight w:val="0"/>
          <w:marTop w:val="0"/>
          <w:marBottom w:val="0"/>
          <w:divBdr>
            <w:top w:val="none" w:sz="0" w:space="0" w:color="auto"/>
            <w:left w:val="none" w:sz="0" w:space="0" w:color="auto"/>
            <w:bottom w:val="none" w:sz="0" w:space="0" w:color="auto"/>
            <w:right w:val="none" w:sz="0" w:space="0" w:color="auto"/>
          </w:divBdr>
        </w:div>
      </w:divsChild>
    </w:div>
    <w:div w:id="1986274357">
      <w:bodyDiv w:val="1"/>
      <w:marLeft w:val="0"/>
      <w:marRight w:val="0"/>
      <w:marTop w:val="0"/>
      <w:marBottom w:val="0"/>
      <w:divBdr>
        <w:top w:val="none" w:sz="0" w:space="0" w:color="auto"/>
        <w:left w:val="none" w:sz="0" w:space="0" w:color="auto"/>
        <w:bottom w:val="none" w:sz="0" w:space="0" w:color="auto"/>
        <w:right w:val="none" w:sz="0" w:space="0" w:color="auto"/>
      </w:divBdr>
    </w:div>
    <w:div w:id="1990598520">
      <w:bodyDiv w:val="1"/>
      <w:marLeft w:val="0"/>
      <w:marRight w:val="0"/>
      <w:marTop w:val="0"/>
      <w:marBottom w:val="0"/>
      <w:divBdr>
        <w:top w:val="none" w:sz="0" w:space="0" w:color="auto"/>
        <w:left w:val="none" w:sz="0" w:space="0" w:color="auto"/>
        <w:bottom w:val="none" w:sz="0" w:space="0" w:color="auto"/>
        <w:right w:val="none" w:sz="0" w:space="0" w:color="auto"/>
      </w:divBdr>
      <w:divsChild>
        <w:div w:id="1031302126">
          <w:marLeft w:val="480"/>
          <w:marRight w:val="0"/>
          <w:marTop w:val="0"/>
          <w:marBottom w:val="0"/>
          <w:divBdr>
            <w:top w:val="none" w:sz="0" w:space="0" w:color="auto"/>
            <w:left w:val="none" w:sz="0" w:space="0" w:color="auto"/>
            <w:bottom w:val="none" w:sz="0" w:space="0" w:color="auto"/>
            <w:right w:val="none" w:sz="0" w:space="0" w:color="auto"/>
          </w:divBdr>
        </w:div>
        <w:div w:id="999578377">
          <w:marLeft w:val="480"/>
          <w:marRight w:val="0"/>
          <w:marTop w:val="0"/>
          <w:marBottom w:val="0"/>
          <w:divBdr>
            <w:top w:val="none" w:sz="0" w:space="0" w:color="auto"/>
            <w:left w:val="none" w:sz="0" w:space="0" w:color="auto"/>
            <w:bottom w:val="none" w:sz="0" w:space="0" w:color="auto"/>
            <w:right w:val="none" w:sz="0" w:space="0" w:color="auto"/>
          </w:divBdr>
        </w:div>
        <w:div w:id="751657239">
          <w:marLeft w:val="480"/>
          <w:marRight w:val="0"/>
          <w:marTop w:val="0"/>
          <w:marBottom w:val="0"/>
          <w:divBdr>
            <w:top w:val="none" w:sz="0" w:space="0" w:color="auto"/>
            <w:left w:val="none" w:sz="0" w:space="0" w:color="auto"/>
            <w:bottom w:val="none" w:sz="0" w:space="0" w:color="auto"/>
            <w:right w:val="none" w:sz="0" w:space="0" w:color="auto"/>
          </w:divBdr>
        </w:div>
        <w:div w:id="549730142">
          <w:marLeft w:val="480"/>
          <w:marRight w:val="0"/>
          <w:marTop w:val="0"/>
          <w:marBottom w:val="0"/>
          <w:divBdr>
            <w:top w:val="none" w:sz="0" w:space="0" w:color="auto"/>
            <w:left w:val="none" w:sz="0" w:space="0" w:color="auto"/>
            <w:bottom w:val="none" w:sz="0" w:space="0" w:color="auto"/>
            <w:right w:val="none" w:sz="0" w:space="0" w:color="auto"/>
          </w:divBdr>
        </w:div>
        <w:div w:id="1470437933">
          <w:marLeft w:val="480"/>
          <w:marRight w:val="0"/>
          <w:marTop w:val="0"/>
          <w:marBottom w:val="0"/>
          <w:divBdr>
            <w:top w:val="none" w:sz="0" w:space="0" w:color="auto"/>
            <w:left w:val="none" w:sz="0" w:space="0" w:color="auto"/>
            <w:bottom w:val="none" w:sz="0" w:space="0" w:color="auto"/>
            <w:right w:val="none" w:sz="0" w:space="0" w:color="auto"/>
          </w:divBdr>
        </w:div>
        <w:div w:id="792943826">
          <w:marLeft w:val="480"/>
          <w:marRight w:val="0"/>
          <w:marTop w:val="0"/>
          <w:marBottom w:val="0"/>
          <w:divBdr>
            <w:top w:val="none" w:sz="0" w:space="0" w:color="auto"/>
            <w:left w:val="none" w:sz="0" w:space="0" w:color="auto"/>
            <w:bottom w:val="none" w:sz="0" w:space="0" w:color="auto"/>
            <w:right w:val="none" w:sz="0" w:space="0" w:color="auto"/>
          </w:divBdr>
        </w:div>
        <w:div w:id="1412308665">
          <w:marLeft w:val="480"/>
          <w:marRight w:val="0"/>
          <w:marTop w:val="0"/>
          <w:marBottom w:val="0"/>
          <w:divBdr>
            <w:top w:val="none" w:sz="0" w:space="0" w:color="auto"/>
            <w:left w:val="none" w:sz="0" w:space="0" w:color="auto"/>
            <w:bottom w:val="none" w:sz="0" w:space="0" w:color="auto"/>
            <w:right w:val="none" w:sz="0" w:space="0" w:color="auto"/>
          </w:divBdr>
        </w:div>
        <w:div w:id="1756391066">
          <w:marLeft w:val="480"/>
          <w:marRight w:val="0"/>
          <w:marTop w:val="0"/>
          <w:marBottom w:val="0"/>
          <w:divBdr>
            <w:top w:val="none" w:sz="0" w:space="0" w:color="auto"/>
            <w:left w:val="none" w:sz="0" w:space="0" w:color="auto"/>
            <w:bottom w:val="none" w:sz="0" w:space="0" w:color="auto"/>
            <w:right w:val="none" w:sz="0" w:space="0" w:color="auto"/>
          </w:divBdr>
        </w:div>
        <w:div w:id="979380238">
          <w:marLeft w:val="480"/>
          <w:marRight w:val="0"/>
          <w:marTop w:val="0"/>
          <w:marBottom w:val="0"/>
          <w:divBdr>
            <w:top w:val="none" w:sz="0" w:space="0" w:color="auto"/>
            <w:left w:val="none" w:sz="0" w:space="0" w:color="auto"/>
            <w:bottom w:val="none" w:sz="0" w:space="0" w:color="auto"/>
            <w:right w:val="none" w:sz="0" w:space="0" w:color="auto"/>
          </w:divBdr>
        </w:div>
        <w:div w:id="1194148341">
          <w:marLeft w:val="480"/>
          <w:marRight w:val="0"/>
          <w:marTop w:val="0"/>
          <w:marBottom w:val="0"/>
          <w:divBdr>
            <w:top w:val="none" w:sz="0" w:space="0" w:color="auto"/>
            <w:left w:val="none" w:sz="0" w:space="0" w:color="auto"/>
            <w:bottom w:val="none" w:sz="0" w:space="0" w:color="auto"/>
            <w:right w:val="none" w:sz="0" w:space="0" w:color="auto"/>
          </w:divBdr>
        </w:div>
        <w:div w:id="1304429150">
          <w:marLeft w:val="480"/>
          <w:marRight w:val="0"/>
          <w:marTop w:val="0"/>
          <w:marBottom w:val="0"/>
          <w:divBdr>
            <w:top w:val="none" w:sz="0" w:space="0" w:color="auto"/>
            <w:left w:val="none" w:sz="0" w:space="0" w:color="auto"/>
            <w:bottom w:val="none" w:sz="0" w:space="0" w:color="auto"/>
            <w:right w:val="none" w:sz="0" w:space="0" w:color="auto"/>
          </w:divBdr>
        </w:div>
        <w:div w:id="2116167643">
          <w:marLeft w:val="480"/>
          <w:marRight w:val="0"/>
          <w:marTop w:val="0"/>
          <w:marBottom w:val="0"/>
          <w:divBdr>
            <w:top w:val="none" w:sz="0" w:space="0" w:color="auto"/>
            <w:left w:val="none" w:sz="0" w:space="0" w:color="auto"/>
            <w:bottom w:val="none" w:sz="0" w:space="0" w:color="auto"/>
            <w:right w:val="none" w:sz="0" w:space="0" w:color="auto"/>
          </w:divBdr>
        </w:div>
        <w:div w:id="579027643">
          <w:marLeft w:val="480"/>
          <w:marRight w:val="0"/>
          <w:marTop w:val="0"/>
          <w:marBottom w:val="0"/>
          <w:divBdr>
            <w:top w:val="none" w:sz="0" w:space="0" w:color="auto"/>
            <w:left w:val="none" w:sz="0" w:space="0" w:color="auto"/>
            <w:bottom w:val="none" w:sz="0" w:space="0" w:color="auto"/>
            <w:right w:val="none" w:sz="0" w:space="0" w:color="auto"/>
          </w:divBdr>
        </w:div>
      </w:divsChild>
    </w:div>
    <w:div w:id="1996908458">
      <w:bodyDiv w:val="1"/>
      <w:marLeft w:val="0"/>
      <w:marRight w:val="0"/>
      <w:marTop w:val="0"/>
      <w:marBottom w:val="0"/>
      <w:divBdr>
        <w:top w:val="none" w:sz="0" w:space="0" w:color="auto"/>
        <w:left w:val="none" w:sz="0" w:space="0" w:color="auto"/>
        <w:bottom w:val="none" w:sz="0" w:space="0" w:color="auto"/>
        <w:right w:val="none" w:sz="0" w:space="0" w:color="auto"/>
      </w:divBdr>
    </w:div>
    <w:div w:id="1998802408">
      <w:bodyDiv w:val="1"/>
      <w:marLeft w:val="0"/>
      <w:marRight w:val="0"/>
      <w:marTop w:val="0"/>
      <w:marBottom w:val="0"/>
      <w:divBdr>
        <w:top w:val="none" w:sz="0" w:space="0" w:color="auto"/>
        <w:left w:val="none" w:sz="0" w:space="0" w:color="auto"/>
        <w:bottom w:val="none" w:sz="0" w:space="0" w:color="auto"/>
        <w:right w:val="none" w:sz="0" w:space="0" w:color="auto"/>
      </w:divBdr>
    </w:div>
    <w:div w:id="2000381747">
      <w:bodyDiv w:val="1"/>
      <w:marLeft w:val="0"/>
      <w:marRight w:val="0"/>
      <w:marTop w:val="0"/>
      <w:marBottom w:val="0"/>
      <w:divBdr>
        <w:top w:val="none" w:sz="0" w:space="0" w:color="auto"/>
        <w:left w:val="none" w:sz="0" w:space="0" w:color="auto"/>
        <w:bottom w:val="none" w:sz="0" w:space="0" w:color="auto"/>
        <w:right w:val="none" w:sz="0" w:space="0" w:color="auto"/>
      </w:divBdr>
    </w:div>
    <w:div w:id="2011761344">
      <w:bodyDiv w:val="1"/>
      <w:marLeft w:val="0"/>
      <w:marRight w:val="0"/>
      <w:marTop w:val="0"/>
      <w:marBottom w:val="0"/>
      <w:divBdr>
        <w:top w:val="none" w:sz="0" w:space="0" w:color="auto"/>
        <w:left w:val="none" w:sz="0" w:space="0" w:color="auto"/>
        <w:bottom w:val="none" w:sz="0" w:space="0" w:color="auto"/>
        <w:right w:val="none" w:sz="0" w:space="0" w:color="auto"/>
      </w:divBdr>
      <w:divsChild>
        <w:div w:id="2127310910">
          <w:marLeft w:val="480"/>
          <w:marRight w:val="0"/>
          <w:marTop w:val="0"/>
          <w:marBottom w:val="0"/>
          <w:divBdr>
            <w:top w:val="none" w:sz="0" w:space="0" w:color="auto"/>
            <w:left w:val="none" w:sz="0" w:space="0" w:color="auto"/>
            <w:bottom w:val="none" w:sz="0" w:space="0" w:color="auto"/>
            <w:right w:val="none" w:sz="0" w:space="0" w:color="auto"/>
          </w:divBdr>
        </w:div>
        <w:div w:id="1655186903">
          <w:marLeft w:val="480"/>
          <w:marRight w:val="0"/>
          <w:marTop w:val="0"/>
          <w:marBottom w:val="0"/>
          <w:divBdr>
            <w:top w:val="none" w:sz="0" w:space="0" w:color="auto"/>
            <w:left w:val="none" w:sz="0" w:space="0" w:color="auto"/>
            <w:bottom w:val="none" w:sz="0" w:space="0" w:color="auto"/>
            <w:right w:val="none" w:sz="0" w:space="0" w:color="auto"/>
          </w:divBdr>
        </w:div>
        <w:div w:id="1374429985">
          <w:marLeft w:val="480"/>
          <w:marRight w:val="0"/>
          <w:marTop w:val="0"/>
          <w:marBottom w:val="0"/>
          <w:divBdr>
            <w:top w:val="none" w:sz="0" w:space="0" w:color="auto"/>
            <w:left w:val="none" w:sz="0" w:space="0" w:color="auto"/>
            <w:bottom w:val="none" w:sz="0" w:space="0" w:color="auto"/>
            <w:right w:val="none" w:sz="0" w:space="0" w:color="auto"/>
          </w:divBdr>
        </w:div>
        <w:div w:id="427580039">
          <w:marLeft w:val="480"/>
          <w:marRight w:val="0"/>
          <w:marTop w:val="0"/>
          <w:marBottom w:val="0"/>
          <w:divBdr>
            <w:top w:val="none" w:sz="0" w:space="0" w:color="auto"/>
            <w:left w:val="none" w:sz="0" w:space="0" w:color="auto"/>
            <w:bottom w:val="none" w:sz="0" w:space="0" w:color="auto"/>
            <w:right w:val="none" w:sz="0" w:space="0" w:color="auto"/>
          </w:divBdr>
        </w:div>
        <w:div w:id="1207838658">
          <w:marLeft w:val="480"/>
          <w:marRight w:val="0"/>
          <w:marTop w:val="0"/>
          <w:marBottom w:val="0"/>
          <w:divBdr>
            <w:top w:val="none" w:sz="0" w:space="0" w:color="auto"/>
            <w:left w:val="none" w:sz="0" w:space="0" w:color="auto"/>
            <w:bottom w:val="none" w:sz="0" w:space="0" w:color="auto"/>
            <w:right w:val="none" w:sz="0" w:space="0" w:color="auto"/>
          </w:divBdr>
        </w:div>
        <w:div w:id="272519370">
          <w:marLeft w:val="480"/>
          <w:marRight w:val="0"/>
          <w:marTop w:val="0"/>
          <w:marBottom w:val="0"/>
          <w:divBdr>
            <w:top w:val="none" w:sz="0" w:space="0" w:color="auto"/>
            <w:left w:val="none" w:sz="0" w:space="0" w:color="auto"/>
            <w:bottom w:val="none" w:sz="0" w:space="0" w:color="auto"/>
            <w:right w:val="none" w:sz="0" w:space="0" w:color="auto"/>
          </w:divBdr>
        </w:div>
        <w:div w:id="1437794738">
          <w:marLeft w:val="480"/>
          <w:marRight w:val="0"/>
          <w:marTop w:val="0"/>
          <w:marBottom w:val="0"/>
          <w:divBdr>
            <w:top w:val="none" w:sz="0" w:space="0" w:color="auto"/>
            <w:left w:val="none" w:sz="0" w:space="0" w:color="auto"/>
            <w:bottom w:val="none" w:sz="0" w:space="0" w:color="auto"/>
            <w:right w:val="none" w:sz="0" w:space="0" w:color="auto"/>
          </w:divBdr>
        </w:div>
        <w:div w:id="1541699913">
          <w:marLeft w:val="480"/>
          <w:marRight w:val="0"/>
          <w:marTop w:val="0"/>
          <w:marBottom w:val="0"/>
          <w:divBdr>
            <w:top w:val="none" w:sz="0" w:space="0" w:color="auto"/>
            <w:left w:val="none" w:sz="0" w:space="0" w:color="auto"/>
            <w:bottom w:val="none" w:sz="0" w:space="0" w:color="auto"/>
            <w:right w:val="none" w:sz="0" w:space="0" w:color="auto"/>
          </w:divBdr>
        </w:div>
        <w:div w:id="256905881">
          <w:marLeft w:val="480"/>
          <w:marRight w:val="0"/>
          <w:marTop w:val="0"/>
          <w:marBottom w:val="0"/>
          <w:divBdr>
            <w:top w:val="none" w:sz="0" w:space="0" w:color="auto"/>
            <w:left w:val="none" w:sz="0" w:space="0" w:color="auto"/>
            <w:bottom w:val="none" w:sz="0" w:space="0" w:color="auto"/>
            <w:right w:val="none" w:sz="0" w:space="0" w:color="auto"/>
          </w:divBdr>
        </w:div>
        <w:div w:id="373696613">
          <w:marLeft w:val="480"/>
          <w:marRight w:val="0"/>
          <w:marTop w:val="0"/>
          <w:marBottom w:val="0"/>
          <w:divBdr>
            <w:top w:val="none" w:sz="0" w:space="0" w:color="auto"/>
            <w:left w:val="none" w:sz="0" w:space="0" w:color="auto"/>
            <w:bottom w:val="none" w:sz="0" w:space="0" w:color="auto"/>
            <w:right w:val="none" w:sz="0" w:space="0" w:color="auto"/>
          </w:divBdr>
        </w:div>
        <w:div w:id="13113341">
          <w:marLeft w:val="480"/>
          <w:marRight w:val="0"/>
          <w:marTop w:val="0"/>
          <w:marBottom w:val="0"/>
          <w:divBdr>
            <w:top w:val="none" w:sz="0" w:space="0" w:color="auto"/>
            <w:left w:val="none" w:sz="0" w:space="0" w:color="auto"/>
            <w:bottom w:val="none" w:sz="0" w:space="0" w:color="auto"/>
            <w:right w:val="none" w:sz="0" w:space="0" w:color="auto"/>
          </w:divBdr>
        </w:div>
        <w:div w:id="1451851312">
          <w:marLeft w:val="480"/>
          <w:marRight w:val="0"/>
          <w:marTop w:val="0"/>
          <w:marBottom w:val="0"/>
          <w:divBdr>
            <w:top w:val="none" w:sz="0" w:space="0" w:color="auto"/>
            <w:left w:val="none" w:sz="0" w:space="0" w:color="auto"/>
            <w:bottom w:val="none" w:sz="0" w:space="0" w:color="auto"/>
            <w:right w:val="none" w:sz="0" w:space="0" w:color="auto"/>
          </w:divBdr>
        </w:div>
        <w:div w:id="1718703121">
          <w:marLeft w:val="480"/>
          <w:marRight w:val="0"/>
          <w:marTop w:val="0"/>
          <w:marBottom w:val="0"/>
          <w:divBdr>
            <w:top w:val="none" w:sz="0" w:space="0" w:color="auto"/>
            <w:left w:val="none" w:sz="0" w:space="0" w:color="auto"/>
            <w:bottom w:val="none" w:sz="0" w:space="0" w:color="auto"/>
            <w:right w:val="none" w:sz="0" w:space="0" w:color="auto"/>
          </w:divBdr>
        </w:div>
        <w:div w:id="633606896">
          <w:marLeft w:val="480"/>
          <w:marRight w:val="0"/>
          <w:marTop w:val="0"/>
          <w:marBottom w:val="0"/>
          <w:divBdr>
            <w:top w:val="none" w:sz="0" w:space="0" w:color="auto"/>
            <w:left w:val="none" w:sz="0" w:space="0" w:color="auto"/>
            <w:bottom w:val="none" w:sz="0" w:space="0" w:color="auto"/>
            <w:right w:val="none" w:sz="0" w:space="0" w:color="auto"/>
          </w:divBdr>
        </w:div>
        <w:div w:id="883559981">
          <w:marLeft w:val="480"/>
          <w:marRight w:val="0"/>
          <w:marTop w:val="0"/>
          <w:marBottom w:val="0"/>
          <w:divBdr>
            <w:top w:val="none" w:sz="0" w:space="0" w:color="auto"/>
            <w:left w:val="none" w:sz="0" w:space="0" w:color="auto"/>
            <w:bottom w:val="none" w:sz="0" w:space="0" w:color="auto"/>
            <w:right w:val="none" w:sz="0" w:space="0" w:color="auto"/>
          </w:divBdr>
        </w:div>
        <w:div w:id="1693916168">
          <w:marLeft w:val="480"/>
          <w:marRight w:val="0"/>
          <w:marTop w:val="0"/>
          <w:marBottom w:val="0"/>
          <w:divBdr>
            <w:top w:val="none" w:sz="0" w:space="0" w:color="auto"/>
            <w:left w:val="none" w:sz="0" w:space="0" w:color="auto"/>
            <w:bottom w:val="none" w:sz="0" w:space="0" w:color="auto"/>
            <w:right w:val="none" w:sz="0" w:space="0" w:color="auto"/>
          </w:divBdr>
        </w:div>
        <w:div w:id="990135037">
          <w:marLeft w:val="480"/>
          <w:marRight w:val="0"/>
          <w:marTop w:val="0"/>
          <w:marBottom w:val="0"/>
          <w:divBdr>
            <w:top w:val="none" w:sz="0" w:space="0" w:color="auto"/>
            <w:left w:val="none" w:sz="0" w:space="0" w:color="auto"/>
            <w:bottom w:val="none" w:sz="0" w:space="0" w:color="auto"/>
            <w:right w:val="none" w:sz="0" w:space="0" w:color="auto"/>
          </w:divBdr>
        </w:div>
        <w:div w:id="867063428">
          <w:marLeft w:val="480"/>
          <w:marRight w:val="0"/>
          <w:marTop w:val="0"/>
          <w:marBottom w:val="0"/>
          <w:divBdr>
            <w:top w:val="none" w:sz="0" w:space="0" w:color="auto"/>
            <w:left w:val="none" w:sz="0" w:space="0" w:color="auto"/>
            <w:bottom w:val="none" w:sz="0" w:space="0" w:color="auto"/>
            <w:right w:val="none" w:sz="0" w:space="0" w:color="auto"/>
          </w:divBdr>
        </w:div>
        <w:div w:id="839465086">
          <w:marLeft w:val="480"/>
          <w:marRight w:val="0"/>
          <w:marTop w:val="0"/>
          <w:marBottom w:val="0"/>
          <w:divBdr>
            <w:top w:val="none" w:sz="0" w:space="0" w:color="auto"/>
            <w:left w:val="none" w:sz="0" w:space="0" w:color="auto"/>
            <w:bottom w:val="none" w:sz="0" w:space="0" w:color="auto"/>
            <w:right w:val="none" w:sz="0" w:space="0" w:color="auto"/>
          </w:divBdr>
        </w:div>
        <w:div w:id="891309325">
          <w:marLeft w:val="480"/>
          <w:marRight w:val="0"/>
          <w:marTop w:val="0"/>
          <w:marBottom w:val="0"/>
          <w:divBdr>
            <w:top w:val="none" w:sz="0" w:space="0" w:color="auto"/>
            <w:left w:val="none" w:sz="0" w:space="0" w:color="auto"/>
            <w:bottom w:val="none" w:sz="0" w:space="0" w:color="auto"/>
            <w:right w:val="none" w:sz="0" w:space="0" w:color="auto"/>
          </w:divBdr>
        </w:div>
        <w:div w:id="135801593">
          <w:marLeft w:val="480"/>
          <w:marRight w:val="0"/>
          <w:marTop w:val="0"/>
          <w:marBottom w:val="0"/>
          <w:divBdr>
            <w:top w:val="none" w:sz="0" w:space="0" w:color="auto"/>
            <w:left w:val="none" w:sz="0" w:space="0" w:color="auto"/>
            <w:bottom w:val="none" w:sz="0" w:space="0" w:color="auto"/>
            <w:right w:val="none" w:sz="0" w:space="0" w:color="auto"/>
          </w:divBdr>
        </w:div>
      </w:divsChild>
    </w:div>
    <w:div w:id="2014718188">
      <w:bodyDiv w:val="1"/>
      <w:marLeft w:val="0"/>
      <w:marRight w:val="0"/>
      <w:marTop w:val="0"/>
      <w:marBottom w:val="0"/>
      <w:divBdr>
        <w:top w:val="none" w:sz="0" w:space="0" w:color="auto"/>
        <w:left w:val="none" w:sz="0" w:space="0" w:color="auto"/>
        <w:bottom w:val="none" w:sz="0" w:space="0" w:color="auto"/>
        <w:right w:val="none" w:sz="0" w:space="0" w:color="auto"/>
      </w:divBdr>
      <w:divsChild>
        <w:div w:id="1370182347">
          <w:marLeft w:val="480"/>
          <w:marRight w:val="0"/>
          <w:marTop w:val="0"/>
          <w:marBottom w:val="0"/>
          <w:divBdr>
            <w:top w:val="none" w:sz="0" w:space="0" w:color="auto"/>
            <w:left w:val="none" w:sz="0" w:space="0" w:color="auto"/>
            <w:bottom w:val="none" w:sz="0" w:space="0" w:color="auto"/>
            <w:right w:val="none" w:sz="0" w:space="0" w:color="auto"/>
          </w:divBdr>
        </w:div>
        <w:div w:id="368645893">
          <w:marLeft w:val="480"/>
          <w:marRight w:val="0"/>
          <w:marTop w:val="0"/>
          <w:marBottom w:val="0"/>
          <w:divBdr>
            <w:top w:val="none" w:sz="0" w:space="0" w:color="auto"/>
            <w:left w:val="none" w:sz="0" w:space="0" w:color="auto"/>
            <w:bottom w:val="none" w:sz="0" w:space="0" w:color="auto"/>
            <w:right w:val="none" w:sz="0" w:space="0" w:color="auto"/>
          </w:divBdr>
        </w:div>
        <w:div w:id="1378314493">
          <w:marLeft w:val="480"/>
          <w:marRight w:val="0"/>
          <w:marTop w:val="0"/>
          <w:marBottom w:val="0"/>
          <w:divBdr>
            <w:top w:val="none" w:sz="0" w:space="0" w:color="auto"/>
            <w:left w:val="none" w:sz="0" w:space="0" w:color="auto"/>
            <w:bottom w:val="none" w:sz="0" w:space="0" w:color="auto"/>
            <w:right w:val="none" w:sz="0" w:space="0" w:color="auto"/>
          </w:divBdr>
        </w:div>
        <w:div w:id="1561163951">
          <w:marLeft w:val="480"/>
          <w:marRight w:val="0"/>
          <w:marTop w:val="0"/>
          <w:marBottom w:val="0"/>
          <w:divBdr>
            <w:top w:val="none" w:sz="0" w:space="0" w:color="auto"/>
            <w:left w:val="none" w:sz="0" w:space="0" w:color="auto"/>
            <w:bottom w:val="none" w:sz="0" w:space="0" w:color="auto"/>
            <w:right w:val="none" w:sz="0" w:space="0" w:color="auto"/>
          </w:divBdr>
        </w:div>
        <w:div w:id="1121070225">
          <w:marLeft w:val="480"/>
          <w:marRight w:val="0"/>
          <w:marTop w:val="0"/>
          <w:marBottom w:val="0"/>
          <w:divBdr>
            <w:top w:val="none" w:sz="0" w:space="0" w:color="auto"/>
            <w:left w:val="none" w:sz="0" w:space="0" w:color="auto"/>
            <w:bottom w:val="none" w:sz="0" w:space="0" w:color="auto"/>
            <w:right w:val="none" w:sz="0" w:space="0" w:color="auto"/>
          </w:divBdr>
        </w:div>
        <w:div w:id="290718762">
          <w:marLeft w:val="480"/>
          <w:marRight w:val="0"/>
          <w:marTop w:val="0"/>
          <w:marBottom w:val="0"/>
          <w:divBdr>
            <w:top w:val="none" w:sz="0" w:space="0" w:color="auto"/>
            <w:left w:val="none" w:sz="0" w:space="0" w:color="auto"/>
            <w:bottom w:val="none" w:sz="0" w:space="0" w:color="auto"/>
            <w:right w:val="none" w:sz="0" w:space="0" w:color="auto"/>
          </w:divBdr>
        </w:div>
        <w:div w:id="637220424">
          <w:marLeft w:val="480"/>
          <w:marRight w:val="0"/>
          <w:marTop w:val="0"/>
          <w:marBottom w:val="0"/>
          <w:divBdr>
            <w:top w:val="none" w:sz="0" w:space="0" w:color="auto"/>
            <w:left w:val="none" w:sz="0" w:space="0" w:color="auto"/>
            <w:bottom w:val="none" w:sz="0" w:space="0" w:color="auto"/>
            <w:right w:val="none" w:sz="0" w:space="0" w:color="auto"/>
          </w:divBdr>
        </w:div>
        <w:div w:id="1433696762">
          <w:marLeft w:val="480"/>
          <w:marRight w:val="0"/>
          <w:marTop w:val="0"/>
          <w:marBottom w:val="0"/>
          <w:divBdr>
            <w:top w:val="none" w:sz="0" w:space="0" w:color="auto"/>
            <w:left w:val="none" w:sz="0" w:space="0" w:color="auto"/>
            <w:bottom w:val="none" w:sz="0" w:space="0" w:color="auto"/>
            <w:right w:val="none" w:sz="0" w:space="0" w:color="auto"/>
          </w:divBdr>
        </w:div>
        <w:div w:id="2056805550">
          <w:marLeft w:val="480"/>
          <w:marRight w:val="0"/>
          <w:marTop w:val="0"/>
          <w:marBottom w:val="0"/>
          <w:divBdr>
            <w:top w:val="none" w:sz="0" w:space="0" w:color="auto"/>
            <w:left w:val="none" w:sz="0" w:space="0" w:color="auto"/>
            <w:bottom w:val="none" w:sz="0" w:space="0" w:color="auto"/>
            <w:right w:val="none" w:sz="0" w:space="0" w:color="auto"/>
          </w:divBdr>
        </w:div>
        <w:div w:id="588735865">
          <w:marLeft w:val="480"/>
          <w:marRight w:val="0"/>
          <w:marTop w:val="0"/>
          <w:marBottom w:val="0"/>
          <w:divBdr>
            <w:top w:val="none" w:sz="0" w:space="0" w:color="auto"/>
            <w:left w:val="none" w:sz="0" w:space="0" w:color="auto"/>
            <w:bottom w:val="none" w:sz="0" w:space="0" w:color="auto"/>
            <w:right w:val="none" w:sz="0" w:space="0" w:color="auto"/>
          </w:divBdr>
        </w:div>
        <w:div w:id="284585136">
          <w:marLeft w:val="480"/>
          <w:marRight w:val="0"/>
          <w:marTop w:val="0"/>
          <w:marBottom w:val="0"/>
          <w:divBdr>
            <w:top w:val="none" w:sz="0" w:space="0" w:color="auto"/>
            <w:left w:val="none" w:sz="0" w:space="0" w:color="auto"/>
            <w:bottom w:val="none" w:sz="0" w:space="0" w:color="auto"/>
            <w:right w:val="none" w:sz="0" w:space="0" w:color="auto"/>
          </w:divBdr>
        </w:div>
        <w:div w:id="541869328">
          <w:marLeft w:val="480"/>
          <w:marRight w:val="0"/>
          <w:marTop w:val="0"/>
          <w:marBottom w:val="0"/>
          <w:divBdr>
            <w:top w:val="none" w:sz="0" w:space="0" w:color="auto"/>
            <w:left w:val="none" w:sz="0" w:space="0" w:color="auto"/>
            <w:bottom w:val="none" w:sz="0" w:space="0" w:color="auto"/>
            <w:right w:val="none" w:sz="0" w:space="0" w:color="auto"/>
          </w:divBdr>
        </w:div>
        <w:div w:id="1846821361">
          <w:marLeft w:val="480"/>
          <w:marRight w:val="0"/>
          <w:marTop w:val="0"/>
          <w:marBottom w:val="0"/>
          <w:divBdr>
            <w:top w:val="none" w:sz="0" w:space="0" w:color="auto"/>
            <w:left w:val="none" w:sz="0" w:space="0" w:color="auto"/>
            <w:bottom w:val="none" w:sz="0" w:space="0" w:color="auto"/>
            <w:right w:val="none" w:sz="0" w:space="0" w:color="auto"/>
          </w:divBdr>
        </w:div>
      </w:divsChild>
    </w:div>
    <w:div w:id="2024892720">
      <w:bodyDiv w:val="1"/>
      <w:marLeft w:val="0"/>
      <w:marRight w:val="0"/>
      <w:marTop w:val="0"/>
      <w:marBottom w:val="0"/>
      <w:divBdr>
        <w:top w:val="none" w:sz="0" w:space="0" w:color="auto"/>
        <w:left w:val="none" w:sz="0" w:space="0" w:color="auto"/>
        <w:bottom w:val="none" w:sz="0" w:space="0" w:color="auto"/>
        <w:right w:val="none" w:sz="0" w:space="0" w:color="auto"/>
      </w:divBdr>
    </w:div>
    <w:div w:id="2025091346">
      <w:bodyDiv w:val="1"/>
      <w:marLeft w:val="0"/>
      <w:marRight w:val="0"/>
      <w:marTop w:val="0"/>
      <w:marBottom w:val="0"/>
      <w:divBdr>
        <w:top w:val="none" w:sz="0" w:space="0" w:color="auto"/>
        <w:left w:val="none" w:sz="0" w:space="0" w:color="auto"/>
        <w:bottom w:val="none" w:sz="0" w:space="0" w:color="auto"/>
        <w:right w:val="none" w:sz="0" w:space="0" w:color="auto"/>
      </w:divBdr>
    </w:div>
    <w:div w:id="2027364227">
      <w:bodyDiv w:val="1"/>
      <w:marLeft w:val="0"/>
      <w:marRight w:val="0"/>
      <w:marTop w:val="0"/>
      <w:marBottom w:val="0"/>
      <w:divBdr>
        <w:top w:val="none" w:sz="0" w:space="0" w:color="auto"/>
        <w:left w:val="none" w:sz="0" w:space="0" w:color="auto"/>
        <w:bottom w:val="none" w:sz="0" w:space="0" w:color="auto"/>
        <w:right w:val="none" w:sz="0" w:space="0" w:color="auto"/>
      </w:divBdr>
    </w:div>
    <w:div w:id="2033458930">
      <w:bodyDiv w:val="1"/>
      <w:marLeft w:val="0"/>
      <w:marRight w:val="0"/>
      <w:marTop w:val="0"/>
      <w:marBottom w:val="0"/>
      <w:divBdr>
        <w:top w:val="none" w:sz="0" w:space="0" w:color="auto"/>
        <w:left w:val="none" w:sz="0" w:space="0" w:color="auto"/>
        <w:bottom w:val="none" w:sz="0" w:space="0" w:color="auto"/>
        <w:right w:val="none" w:sz="0" w:space="0" w:color="auto"/>
      </w:divBdr>
    </w:div>
    <w:div w:id="2033648172">
      <w:bodyDiv w:val="1"/>
      <w:marLeft w:val="0"/>
      <w:marRight w:val="0"/>
      <w:marTop w:val="0"/>
      <w:marBottom w:val="0"/>
      <w:divBdr>
        <w:top w:val="none" w:sz="0" w:space="0" w:color="auto"/>
        <w:left w:val="none" w:sz="0" w:space="0" w:color="auto"/>
        <w:bottom w:val="none" w:sz="0" w:space="0" w:color="auto"/>
        <w:right w:val="none" w:sz="0" w:space="0" w:color="auto"/>
      </w:divBdr>
    </w:div>
    <w:div w:id="2035306270">
      <w:bodyDiv w:val="1"/>
      <w:marLeft w:val="0"/>
      <w:marRight w:val="0"/>
      <w:marTop w:val="0"/>
      <w:marBottom w:val="0"/>
      <w:divBdr>
        <w:top w:val="none" w:sz="0" w:space="0" w:color="auto"/>
        <w:left w:val="none" w:sz="0" w:space="0" w:color="auto"/>
        <w:bottom w:val="none" w:sz="0" w:space="0" w:color="auto"/>
        <w:right w:val="none" w:sz="0" w:space="0" w:color="auto"/>
      </w:divBdr>
    </w:div>
    <w:div w:id="2040203492">
      <w:bodyDiv w:val="1"/>
      <w:marLeft w:val="0"/>
      <w:marRight w:val="0"/>
      <w:marTop w:val="0"/>
      <w:marBottom w:val="0"/>
      <w:divBdr>
        <w:top w:val="none" w:sz="0" w:space="0" w:color="auto"/>
        <w:left w:val="none" w:sz="0" w:space="0" w:color="auto"/>
        <w:bottom w:val="none" w:sz="0" w:space="0" w:color="auto"/>
        <w:right w:val="none" w:sz="0" w:space="0" w:color="auto"/>
      </w:divBdr>
      <w:divsChild>
        <w:div w:id="1635020241">
          <w:marLeft w:val="480"/>
          <w:marRight w:val="0"/>
          <w:marTop w:val="0"/>
          <w:marBottom w:val="0"/>
          <w:divBdr>
            <w:top w:val="none" w:sz="0" w:space="0" w:color="auto"/>
            <w:left w:val="none" w:sz="0" w:space="0" w:color="auto"/>
            <w:bottom w:val="none" w:sz="0" w:space="0" w:color="auto"/>
            <w:right w:val="none" w:sz="0" w:space="0" w:color="auto"/>
          </w:divBdr>
        </w:div>
        <w:div w:id="969439071">
          <w:marLeft w:val="480"/>
          <w:marRight w:val="0"/>
          <w:marTop w:val="0"/>
          <w:marBottom w:val="0"/>
          <w:divBdr>
            <w:top w:val="none" w:sz="0" w:space="0" w:color="auto"/>
            <w:left w:val="none" w:sz="0" w:space="0" w:color="auto"/>
            <w:bottom w:val="none" w:sz="0" w:space="0" w:color="auto"/>
            <w:right w:val="none" w:sz="0" w:space="0" w:color="auto"/>
          </w:divBdr>
        </w:div>
        <w:div w:id="835614056">
          <w:marLeft w:val="480"/>
          <w:marRight w:val="0"/>
          <w:marTop w:val="0"/>
          <w:marBottom w:val="0"/>
          <w:divBdr>
            <w:top w:val="none" w:sz="0" w:space="0" w:color="auto"/>
            <w:left w:val="none" w:sz="0" w:space="0" w:color="auto"/>
            <w:bottom w:val="none" w:sz="0" w:space="0" w:color="auto"/>
            <w:right w:val="none" w:sz="0" w:space="0" w:color="auto"/>
          </w:divBdr>
        </w:div>
        <w:div w:id="1007556256">
          <w:marLeft w:val="480"/>
          <w:marRight w:val="0"/>
          <w:marTop w:val="0"/>
          <w:marBottom w:val="0"/>
          <w:divBdr>
            <w:top w:val="none" w:sz="0" w:space="0" w:color="auto"/>
            <w:left w:val="none" w:sz="0" w:space="0" w:color="auto"/>
            <w:bottom w:val="none" w:sz="0" w:space="0" w:color="auto"/>
            <w:right w:val="none" w:sz="0" w:space="0" w:color="auto"/>
          </w:divBdr>
        </w:div>
        <w:div w:id="1598445278">
          <w:marLeft w:val="480"/>
          <w:marRight w:val="0"/>
          <w:marTop w:val="0"/>
          <w:marBottom w:val="0"/>
          <w:divBdr>
            <w:top w:val="none" w:sz="0" w:space="0" w:color="auto"/>
            <w:left w:val="none" w:sz="0" w:space="0" w:color="auto"/>
            <w:bottom w:val="none" w:sz="0" w:space="0" w:color="auto"/>
            <w:right w:val="none" w:sz="0" w:space="0" w:color="auto"/>
          </w:divBdr>
        </w:div>
        <w:div w:id="1084188324">
          <w:marLeft w:val="480"/>
          <w:marRight w:val="0"/>
          <w:marTop w:val="0"/>
          <w:marBottom w:val="0"/>
          <w:divBdr>
            <w:top w:val="none" w:sz="0" w:space="0" w:color="auto"/>
            <w:left w:val="none" w:sz="0" w:space="0" w:color="auto"/>
            <w:bottom w:val="none" w:sz="0" w:space="0" w:color="auto"/>
            <w:right w:val="none" w:sz="0" w:space="0" w:color="auto"/>
          </w:divBdr>
        </w:div>
        <w:div w:id="310448030">
          <w:marLeft w:val="480"/>
          <w:marRight w:val="0"/>
          <w:marTop w:val="0"/>
          <w:marBottom w:val="0"/>
          <w:divBdr>
            <w:top w:val="none" w:sz="0" w:space="0" w:color="auto"/>
            <w:left w:val="none" w:sz="0" w:space="0" w:color="auto"/>
            <w:bottom w:val="none" w:sz="0" w:space="0" w:color="auto"/>
            <w:right w:val="none" w:sz="0" w:space="0" w:color="auto"/>
          </w:divBdr>
        </w:div>
        <w:div w:id="440614102">
          <w:marLeft w:val="480"/>
          <w:marRight w:val="0"/>
          <w:marTop w:val="0"/>
          <w:marBottom w:val="0"/>
          <w:divBdr>
            <w:top w:val="none" w:sz="0" w:space="0" w:color="auto"/>
            <w:left w:val="none" w:sz="0" w:space="0" w:color="auto"/>
            <w:bottom w:val="none" w:sz="0" w:space="0" w:color="auto"/>
            <w:right w:val="none" w:sz="0" w:space="0" w:color="auto"/>
          </w:divBdr>
        </w:div>
        <w:div w:id="2828681">
          <w:marLeft w:val="480"/>
          <w:marRight w:val="0"/>
          <w:marTop w:val="0"/>
          <w:marBottom w:val="0"/>
          <w:divBdr>
            <w:top w:val="none" w:sz="0" w:space="0" w:color="auto"/>
            <w:left w:val="none" w:sz="0" w:space="0" w:color="auto"/>
            <w:bottom w:val="none" w:sz="0" w:space="0" w:color="auto"/>
            <w:right w:val="none" w:sz="0" w:space="0" w:color="auto"/>
          </w:divBdr>
        </w:div>
        <w:div w:id="1503278673">
          <w:marLeft w:val="480"/>
          <w:marRight w:val="0"/>
          <w:marTop w:val="0"/>
          <w:marBottom w:val="0"/>
          <w:divBdr>
            <w:top w:val="none" w:sz="0" w:space="0" w:color="auto"/>
            <w:left w:val="none" w:sz="0" w:space="0" w:color="auto"/>
            <w:bottom w:val="none" w:sz="0" w:space="0" w:color="auto"/>
            <w:right w:val="none" w:sz="0" w:space="0" w:color="auto"/>
          </w:divBdr>
        </w:div>
        <w:div w:id="17391027">
          <w:marLeft w:val="480"/>
          <w:marRight w:val="0"/>
          <w:marTop w:val="0"/>
          <w:marBottom w:val="0"/>
          <w:divBdr>
            <w:top w:val="none" w:sz="0" w:space="0" w:color="auto"/>
            <w:left w:val="none" w:sz="0" w:space="0" w:color="auto"/>
            <w:bottom w:val="none" w:sz="0" w:space="0" w:color="auto"/>
            <w:right w:val="none" w:sz="0" w:space="0" w:color="auto"/>
          </w:divBdr>
        </w:div>
        <w:div w:id="1409310102">
          <w:marLeft w:val="480"/>
          <w:marRight w:val="0"/>
          <w:marTop w:val="0"/>
          <w:marBottom w:val="0"/>
          <w:divBdr>
            <w:top w:val="none" w:sz="0" w:space="0" w:color="auto"/>
            <w:left w:val="none" w:sz="0" w:space="0" w:color="auto"/>
            <w:bottom w:val="none" w:sz="0" w:space="0" w:color="auto"/>
            <w:right w:val="none" w:sz="0" w:space="0" w:color="auto"/>
          </w:divBdr>
        </w:div>
      </w:divsChild>
    </w:div>
    <w:div w:id="2044086302">
      <w:bodyDiv w:val="1"/>
      <w:marLeft w:val="0"/>
      <w:marRight w:val="0"/>
      <w:marTop w:val="0"/>
      <w:marBottom w:val="0"/>
      <w:divBdr>
        <w:top w:val="none" w:sz="0" w:space="0" w:color="auto"/>
        <w:left w:val="none" w:sz="0" w:space="0" w:color="auto"/>
        <w:bottom w:val="none" w:sz="0" w:space="0" w:color="auto"/>
        <w:right w:val="none" w:sz="0" w:space="0" w:color="auto"/>
      </w:divBdr>
    </w:div>
    <w:div w:id="2045783938">
      <w:bodyDiv w:val="1"/>
      <w:marLeft w:val="0"/>
      <w:marRight w:val="0"/>
      <w:marTop w:val="0"/>
      <w:marBottom w:val="0"/>
      <w:divBdr>
        <w:top w:val="none" w:sz="0" w:space="0" w:color="auto"/>
        <w:left w:val="none" w:sz="0" w:space="0" w:color="auto"/>
        <w:bottom w:val="none" w:sz="0" w:space="0" w:color="auto"/>
        <w:right w:val="none" w:sz="0" w:space="0" w:color="auto"/>
      </w:divBdr>
      <w:divsChild>
        <w:div w:id="1209368150">
          <w:marLeft w:val="480"/>
          <w:marRight w:val="0"/>
          <w:marTop w:val="0"/>
          <w:marBottom w:val="0"/>
          <w:divBdr>
            <w:top w:val="none" w:sz="0" w:space="0" w:color="auto"/>
            <w:left w:val="none" w:sz="0" w:space="0" w:color="auto"/>
            <w:bottom w:val="none" w:sz="0" w:space="0" w:color="auto"/>
            <w:right w:val="none" w:sz="0" w:space="0" w:color="auto"/>
          </w:divBdr>
        </w:div>
        <w:div w:id="1394039907">
          <w:marLeft w:val="480"/>
          <w:marRight w:val="0"/>
          <w:marTop w:val="0"/>
          <w:marBottom w:val="0"/>
          <w:divBdr>
            <w:top w:val="none" w:sz="0" w:space="0" w:color="auto"/>
            <w:left w:val="none" w:sz="0" w:space="0" w:color="auto"/>
            <w:bottom w:val="none" w:sz="0" w:space="0" w:color="auto"/>
            <w:right w:val="none" w:sz="0" w:space="0" w:color="auto"/>
          </w:divBdr>
        </w:div>
        <w:div w:id="1890334245">
          <w:marLeft w:val="480"/>
          <w:marRight w:val="0"/>
          <w:marTop w:val="0"/>
          <w:marBottom w:val="0"/>
          <w:divBdr>
            <w:top w:val="none" w:sz="0" w:space="0" w:color="auto"/>
            <w:left w:val="none" w:sz="0" w:space="0" w:color="auto"/>
            <w:bottom w:val="none" w:sz="0" w:space="0" w:color="auto"/>
            <w:right w:val="none" w:sz="0" w:space="0" w:color="auto"/>
          </w:divBdr>
        </w:div>
        <w:div w:id="2022927437">
          <w:marLeft w:val="480"/>
          <w:marRight w:val="0"/>
          <w:marTop w:val="0"/>
          <w:marBottom w:val="0"/>
          <w:divBdr>
            <w:top w:val="none" w:sz="0" w:space="0" w:color="auto"/>
            <w:left w:val="none" w:sz="0" w:space="0" w:color="auto"/>
            <w:bottom w:val="none" w:sz="0" w:space="0" w:color="auto"/>
            <w:right w:val="none" w:sz="0" w:space="0" w:color="auto"/>
          </w:divBdr>
        </w:div>
        <w:div w:id="939139543">
          <w:marLeft w:val="480"/>
          <w:marRight w:val="0"/>
          <w:marTop w:val="0"/>
          <w:marBottom w:val="0"/>
          <w:divBdr>
            <w:top w:val="none" w:sz="0" w:space="0" w:color="auto"/>
            <w:left w:val="none" w:sz="0" w:space="0" w:color="auto"/>
            <w:bottom w:val="none" w:sz="0" w:space="0" w:color="auto"/>
            <w:right w:val="none" w:sz="0" w:space="0" w:color="auto"/>
          </w:divBdr>
        </w:div>
        <w:div w:id="433987738">
          <w:marLeft w:val="480"/>
          <w:marRight w:val="0"/>
          <w:marTop w:val="0"/>
          <w:marBottom w:val="0"/>
          <w:divBdr>
            <w:top w:val="none" w:sz="0" w:space="0" w:color="auto"/>
            <w:left w:val="none" w:sz="0" w:space="0" w:color="auto"/>
            <w:bottom w:val="none" w:sz="0" w:space="0" w:color="auto"/>
            <w:right w:val="none" w:sz="0" w:space="0" w:color="auto"/>
          </w:divBdr>
        </w:div>
        <w:div w:id="140731100">
          <w:marLeft w:val="480"/>
          <w:marRight w:val="0"/>
          <w:marTop w:val="0"/>
          <w:marBottom w:val="0"/>
          <w:divBdr>
            <w:top w:val="none" w:sz="0" w:space="0" w:color="auto"/>
            <w:left w:val="none" w:sz="0" w:space="0" w:color="auto"/>
            <w:bottom w:val="none" w:sz="0" w:space="0" w:color="auto"/>
            <w:right w:val="none" w:sz="0" w:space="0" w:color="auto"/>
          </w:divBdr>
        </w:div>
        <w:div w:id="476995332">
          <w:marLeft w:val="480"/>
          <w:marRight w:val="0"/>
          <w:marTop w:val="0"/>
          <w:marBottom w:val="0"/>
          <w:divBdr>
            <w:top w:val="none" w:sz="0" w:space="0" w:color="auto"/>
            <w:left w:val="none" w:sz="0" w:space="0" w:color="auto"/>
            <w:bottom w:val="none" w:sz="0" w:space="0" w:color="auto"/>
            <w:right w:val="none" w:sz="0" w:space="0" w:color="auto"/>
          </w:divBdr>
        </w:div>
        <w:div w:id="971793153">
          <w:marLeft w:val="480"/>
          <w:marRight w:val="0"/>
          <w:marTop w:val="0"/>
          <w:marBottom w:val="0"/>
          <w:divBdr>
            <w:top w:val="none" w:sz="0" w:space="0" w:color="auto"/>
            <w:left w:val="none" w:sz="0" w:space="0" w:color="auto"/>
            <w:bottom w:val="none" w:sz="0" w:space="0" w:color="auto"/>
            <w:right w:val="none" w:sz="0" w:space="0" w:color="auto"/>
          </w:divBdr>
        </w:div>
        <w:div w:id="1273591704">
          <w:marLeft w:val="480"/>
          <w:marRight w:val="0"/>
          <w:marTop w:val="0"/>
          <w:marBottom w:val="0"/>
          <w:divBdr>
            <w:top w:val="none" w:sz="0" w:space="0" w:color="auto"/>
            <w:left w:val="none" w:sz="0" w:space="0" w:color="auto"/>
            <w:bottom w:val="none" w:sz="0" w:space="0" w:color="auto"/>
            <w:right w:val="none" w:sz="0" w:space="0" w:color="auto"/>
          </w:divBdr>
        </w:div>
        <w:div w:id="244269146">
          <w:marLeft w:val="480"/>
          <w:marRight w:val="0"/>
          <w:marTop w:val="0"/>
          <w:marBottom w:val="0"/>
          <w:divBdr>
            <w:top w:val="none" w:sz="0" w:space="0" w:color="auto"/>
            <w:left w:val="none" w:sz="0" w:space="0" w:color="auto"/>
            <w:bottom w:val="none" w:sz="0" w:space="0" w:color="auto"/>
            <w:right w:val="none" w:sz="0" w:space="0" w:color="auto"/>
          </w:divBdr>
        </w:div>
        <w:div w:id="1732658005">
          <w:marLeft w:val="480"/>
          <w:marRight w:val="0"/>
          <w:marTop w:val="0"/>
          <w:marBottom w:val="0"/>
          <w:divBdr>
            <w:top w:val="none" w:sz="0" w:space="0" w:color="auto"/>
            <w:left w:val="none" w:sz="0" w:space="0" w:color="auto"/>
            <w:bottom w:val="none" w:sz="0" w:space="0" w:color="auto"/>
            <w:right w:val="none" w:sz="0" w:space="0" w:color="auto"/>
          </w:divBdr>
        </w:div>
        <w:div w:id="1715226544">
          <w:marLeft w:val="480"/>
          <w:marRight w:val="0"/>
          <w:marTop w:val="0"/>
          <w:marBottom w:val="0"/>
          <w:divBdr>
            <w:top w:val="none" w:sz="0" w:space="0" w:color="auto"/>
            <w:left w:val="none" w:sz="0" w:space="0" w:color="auto"/>
            <w:bottom w:val="none" w:sz="0" w:space="0" w:color="auto"/>
            <w:right w:val="none" w:sz="0" w:space="0" w:color="auto"/>
          </w:divBdr>
        </w:div>
      </w:divsChild>
    </w:div>
    <w:div w:id="2050445985">
      <w:bodyDiv w:val="1"/>
      <w:marLeft w:val="0"/>
      <w:marRight w:val="0"/>
      <w:marTop w:val="0"/>
      <w:marBottom w:val="0"/>
      <w:divBdr>
        <w:top w:val="none" w:sz="0" w:space="0" w:color="auto"/>
        <w:left w:val="none" w:sz="0" w:space="0" w:color="auto"/>
        <w:bottom w:val="none" w:sz="0" w:space="0" w:color="auto"/>
        <w:right w:val="none" w:sz="0" w:space="0" w:color="auto"/>
      </w:divBdr>
    </w:div>
    <w:div w:id="2050645787">
      <w:bodyDiv w:val="1"/>
      <w:marLeft w:val="0"/>
      <w:marRight w:val="0"/>
      <w:marTop w:val="0"/>
      <w:marBottom w:val="0"/>
      <w:divBdr>
        <w:top w:val="none" w:sz="0" w:space="0" w:color="auto"/>
        <w:left w:val="none" w:sz="0" w:space="0" w:color="auto"/>
        <w:bottom w:val="none" w:sz="0" w:space="0" w:color="auto"/>
        <w:right w:val="none" w:sz="0" w:space="0" w:color="auto"/>
      </w:divBdr>
    </w:div>
    <w:div w:id="2052995320">
      <w:bodyDiv w:val="1"/>
      <w:marLeft w:val="0"/>
      <w:marRight w:val="0"/>
      <w:marTop w:val="0"/>
      <w:marBottom w:val="0"/>
      <w:divBdr>
        <w:top w:val="none" w:sz="0" w:space="0" w:color="auto"/>
        <w:left w:val="none" w:sz="0" w:space="0" w:color="auto"/>
        <w:bottom w:val="none" w:sz="0" w:space="0" w:color="auto"/>
        <w:right w:val="none" w:sz="0" w:space="0" w:color="auto"/>
      </w:divBdr>
    </w:div>
    <w:div w:id="2056469513">
      <w:bodyDiv w:val="1"/>
      <w:marLeft w:val="0"/>
      <w:marRight w:val="0"/>
      <w:marTop w:val="0"/>
      <w:marBottom w:val="0"/>
      <w:divBdr>
        <w:top w:val="none" w:sz="0" w:space="0" w:color="auto"/>
        <w:left w:val="none" w:sz="0" w:space="0" w:color="auto"/>
        <w:bottom w:val="none" w:sz="0" w:space="0" w:color="auto"/>
        <w:right w:val="none" w:sz="0" w:space="0" w:color="auto"/>
      </w:divBdr>
    </w:div>
    <w:div w:id="2068723551">
      <w:bodyDiv w:val="1"/>
      <w:marLeft w:val="0"/>
      <w:marRight w:val="0"/>
      <w:marTop w:val="0"/>
      <w:marBottom w:val="0"/>
      <w:divBdr>
        <w:top w:val="none" w:sz="0" w:space="0" w:color="auto"/>
        <w:left w:val="none" w:sz="0" w:space="0" w:color="auto"/>
        <w:bottom w:val="none" w:sz="0" w:space="0" w:color="auto"/>
        <w:right w:val="none" w:sz="0" w:space="0" w:color="auto"/>
      </w:divBdr>
    </w:div>
    <w:div w:id="2072654408">
      <w:bodyDiv w:val="1"/>
      <w:marLeft w:val="0"/>
      <w:marRight w:val="0"/>
      <w:marTop w:val="0"/>
      <w:marBottom w:val="0"/>
      <w:divBdr>
        <w:top w:val="none" w:sz="0" w:space="0" w:color="auto"/>
        <w:left w:val="none" w:sz="0" w:space="0" w:color="auto"/>
        <w:bottom w:val="none" w:sz="0" w:space="0" w:color="auto"/>
        <w:right w:val="none" w:sz="0" w:space="0" w:color="auto"/>
      </w:divBdr>
      <w:divsChild>
        <w:div w:id="647979324">
          <w:marLeft w:val="480"/>
          <w:marRight w:val="0"/>
          <w:marTop w:val="0"/>
          <w:marBottom w:val="0"/>
          <w:divBdr>
            <w:top w:val="none" w:sz="0" w:space="0" w:color="auto"/>
            <w:left w:val="none" w:sz="0" w:space="0" w:color="auto"/>
            <w:bottom w:val="none" w:sz="0" w:space="0" w:color="auto"/>
            <w:right w:val="none" w:sz="0" w:space="0" w:color="auto"/>
          </w:divBdr>
        </w:div>
        <w:div w:id="2144156070">
          <w:marLeft w:val="480"/>
          <w:marRight w:val="0"/>
          <w:marTop w:val="0"/>
          <w:marBottom w:val="0"/>
          <w:divBdr>
            <w:top w:val="none" w:sz="0" w:space="0" w:color="auto"/>
            <w:left w:val="none" w:sz="0" w:space="0" w:color="auto"/>
            <w:bottom w:val="none" w:sz="0" w:space="0" w:color="auto"/>
            <w:right w:val="none" w:sz="0" w:space="0" w:color="auto"/>
          </w:divBdr>
        </w:div>
        <w:div w:id="164562577">
          <w:marLeft w:val="480"/>
          <w:marRight w:val="0"/>
          <w:marTop w:val="0"/>
          <w:marBottom w:val="0"/>
          <w:divBdr>
            <w:top w:val="none" w:sz="0" w:space="0" w:color="auto"/>
            <w:left w:val="none" w:sz="0" w:space="0" w:color="auto"/>
            <w:bottom w:val="none" w:sz="0" w:space="0" w:color="auto"/>
            <w:right w:val="none" w:sz="0" w:space="0" w:color="auto"/>
          </w:divBdr>
        </w:div>
        <w:div w:id="1377662678">
          <w:marLeft w:val="480"/>
          <w:marRight w:val="0"/>
          <w:marTop w:val="0"/>
          <w:marBottom w:val="0"/>
          <w:divBdr>
            <w:top w:val="none" w:sz="0" w:space="0" w:color="auto"/>
            <w:left w:val="none" w:sz="0" w:space="0" w:color="auto"/>
            <w:bottom w:val="none" w:sz="0" w:space="0" w:color="auto"/>
            <w:right w:val="none" w:sz="0" w:space="0" w:color="auto"/>
          </w:divBdr>
        </w:div>
        <w:div w:id="1787575618">
          <w:marLeft w:val="480"/>
          <w:marRight w:val="0"/>
          <w:marTop w:val="0"/>
          <w:marBottom w:val="0"/>
          <w:divBdr>
            <w:top w:val="none" w:sz="0" w:space="0" w:color="auto"/>
            <w:left w:val="none" w:sz="0" w:space="0" w:color="auto"/>
            <w:bottom w:val="none" w:sz="0" w:space="0" w:color="auto"/>
            <w:right w:val="none" w:sz="0" w:space="0" w:color="auto"/>
          </w:divBdr>
        </w:div>
        <w:div w:id="302587464">
          <w:marLeft w:val="480"/>
          <w:marRight w:val="0"/>
          <w:marTop w:val="0"/>
          <w:marBottom w:val="0"/>
          <w:divBdr>
            <w:top w:val="none" w:sz="0" w:space="0" w:color="auto"/>
            <w:left w:val="none" w:sz="0" w:space="0" w:color="auto"/>
            <w:bottom w:val="none" w:sz="0" w:space="0" w:color="auto"/>
            <w:right w:val="none" w:sz="0" w:space="0" w:color="auto"/>
          </w:divBdr>
        </w:div>
        <w:div w:id="1080492235">
          <w:marLeft w:val="480"/>
          <w:marRight w:val="0"/>
          <w:marTop w:val="0"/>
          <w:marBottom w:val="0"/>
          <w:divBdr>
            <w:top w:val="none" w:sz="0" w:space="0" w:color="auto"/>
            <w:left w:val="none" w:sz="0" w:space="0" w:color="auto"/>
            <w:bottom w:val="none" w:sz="0" w:space="0" w:color="auto"/>
            <w:right w:val="none" w:sz="0" w:space="0" w:color="auto"/>
          </w:divBdr>
        </w:div>
        <w:div w:id="222570959">
          <w:marLeft w:val="480"/>
          <w:marRight w:val="0"/>
          <w:marTop w:val="0"/>
          <w:marBottom w:val="0"/>
          <w:divBdr>
            <w:top w:val="none" w:sz="0" w:space="0" w:color="auto"/>
            <w:left w:val="none" w:sz="0" w:space="0" w:color="auto"/>
            <w:bottom w:val="none" w:sz="0" w:space="0" w:color="auto"/>
            <w:right w:val="none" w:sz="0" w:space="0" w:color="auto"/>
          </w:divBdr>
        </w:div>
        <w:div w:id="771709498">
          <w:marLeft w:val="480"/>
          <w:marRight w:val="0"/>
          <w:marTop w:val="0"/>
          <w:marBottom w:val="0"/>
          <w:divBdr>
            <w:top w:val="none" w:sz="0" w:space="0" w:color="auto"/>
            <w:left w:val="none" w:sz="0" w:space="0" w:color="auto"/>
            <w:bottom w:val="none" w:sz="0" w:space="0" w:color="auto"/>
            <w:right w:val="none" w:sz="0" w:space="0" w:color="auto"/>
          </w:divBdr>
        </w:div>
        <w:div w:id="400643048">
          <w:marLeft w:val="480"/>
          <w:marRight w:val="0"/>
          <w:marTop w:val="0"/>
          <w:marBottom w:val="0"/>
          <w:divBdr>
            <w:top w:val="none" w:sz="0" w:space="0" w:color="auto"/>
            <w:left w:val="none" w:sz="0" w:space="0" w:color="auto"/>
            <w:bottom w:val="none" w:sz="0" w:space="0" w:color="auto"/>
            <w:right w:val="none" w:sz="0" w:space="0" w:color="auto"/>
          </w:divBdr>
        </w:div>
        <w:div w:id="1123840787">
          <w:marLeft w:val="480"/>
          <w:marRight w:val="0"/>
          <w:marTop w:val="0"/>
          <w:marBottom w:val="0"/>
          <w:divBdr>
            <w:top w:val="none" w:sz="0" w:space="0" w:color="auto"/>
            <w:left w:val="none" w:sz="0" w:space="0" w:color="auto"/>
            <w:bottom w:val="none" w:sz="0" w:space="0" w:color="auto"/>
            <w:right w:val="none" w:sz="0" w:space="0" w:color="auto"/>
          </w:divBdr>
        </w:div>
        <w:div w:id="886529184">
          <w:marLeft w:val="480"/>
          <w:marRight w:val="0"/>
          <w:marTop w:val="0"/>
          <w:marBottom w:val="0"/>
          <w:divBdr>
            <w:top w:val="none" w:sz="0" w:space="0" w:color="auto"/>
            <w:left w:val="none" w:sz="0" w:space="0" w:color="auto"/>
            <w:bottom w:val="none" w:sz="0" w:space="0" w:color="auto"/>
            <w:right w:val="none" w:sz="0" w:space="0" w:color="auto"/>
          </w:divBdr>
        </w:div>
        <w:div w:id="274095693">
          <w:marLeft w:val="480"/>
          <w:marRight w:val="0"/>
          <w:marTop w:val="0"/>
          <w:marBottom w:val="0"/>
          <w:divBdr>
            <w:top w:val="none" w:sz="0" w:space="0" w:color="auto"/>
            <w:left w:val="none" w:sz="0" w:space="0" w:color="auto"/>
            <w:bottom w:val="none" w:sz="0" w:space="0" w:color="auto"/>
            <w:right w:val="none" w:sz="0" w:space="0" w:color="auto"/>
          </w:divBdr>
        </w:div>
        <w:div w:id="486096372">
          <w:marLeft w:val="480"/>
          <w:marRight w:val="0"/>
          <w:marTop w:val="0"/>
          <w:marBottom w:val="0"/>
          <w:divBdr>
            <w:top w:val="none" w:sz="0" w:space="0" w:color="auto"/>
            <w:left w:val="none" w:sz="0" w:space="0" w:color="auto"/>
            <w:bottom w:val="none" w:sz="0" w:space="0" w:color="auto"/>
            <w:right w:val="none" w:sz="0" w:space="0" w:color="auto"/>
          </w:divBdr>
        </w:div>
      </w:divsChild>
    </w:div>
    <w:div w:id="2077430563">
      <w:bodyDiv w:val="1"/>
      <w:marLeft w:val="0"/>
      <w:marRight w:val="0"/>
      <w:marTop w:val="0"/>
      <w:marBottom w:val="0"/>
      <w:divBdr>
        <w:top w:val="none" w:sz="0" w:space="0" w:color="auto"/>
        <w:left w:val="none" w:sz="0" w:space="0" w:color="auto"/>
        <w:bottom w:val="none" w:sz="0" w:space="0" w:color="auto"/>
        <w:right w:val="none" w:sz="0" w:space="0" w:color="auto"/>
      </w:divBdr>
    </w:div>
    <w:div w:id="2079471577">
      <w:bodyDiv w:val="1"/>
      <w:marLeft w:val="0"/>
      <w:marRight w:val="0"/>
      <w:marTop w:val="0"/>
      <w:marBottom w:val="0"/>
      <w:divBdr>
        <w:top w:val="none" w:sz="0" w:space="0" w:color="auto"/>
        <w:left w:val="none" w:sz="0" w:space="0" w:color="auto"/>
        <w:bottom w:val="none" w:sz="0" w:space="0" w:color="auto"/>
        <w:right w:val="none" w:sz="0" w:space="0" w:color="auto"/>
      </w:divBdr>
    </w:div>
    <w:div w:id="2081053597">
      <w:bodyDiv w:val="1"/>
      <w:marLeft w:val="0"/>
      <w:marRight w:val="0"/>
      <w:marTop w:val="0"/>
      <w:marBottom w:val="0"/>
      <w:divBdr>
        <w:top w:val="none" w:sz="0" w:space="0" w:color="auto"/>
        <w:left w:val="none" w:sz="0" w:space="0" w:color="auto"/>
        <w:bottom w:val="none" w:sz="0" w:space="0" w:color="auto"/>
        <w:right w:val="none" w:sz="0" w:space="0" w:color="auto"/>
      </w:divBdr>
    </w:div>
    <w:div w:id="2081054540">
      <w:bodyDiv w:val="1"/>
      <w:marLeft w:val="0"/>
      <w:marRight w:val="0"/>
      <w:marTop w:val="0"/>
      <w:marBottom w:val="0"/>
      <w:divBdr>
        <w:top w:val="none" w:sz="0" w:space="0" w:color="auto"/>
        <w:left w:val="none" w:sz="0" w:space="0" w:color="auto"/>
        <w:bottom w:val="none" w:sz="0" w:space="0" w:color="auto"/>
        <w:right w:val="none" w:sz="0" w:space="0" w:color="auto"/>
      </w:divBdr>
    </w:div>
    <w:div w:id="2086025880">
      <w:bodyDiv w:val="1"/>
      <w:marLeft w:val="0"/>
      <w:marRight w:val="0"/>
      <w:marTop w:val="0"/>
      <w:marBottom w:val="0"/>
      <w:divBdr>
        <w:top w:val="none" w:sz="0" w:space="0" w:color="auto"/>
        <w:left w:val="none" w:sz="0" w:space="0" w:color="auto"/>
        <w:bottom w:val="none" w:sz="0" w:space="0" w:color="auto"/>
        <w:right w:val="none" w:sz="0" w:space="0" w:color="auto"/>
      </w:divBdr>
    </w:div>
    <w:div w:id="2093504110">
      <w:bodyDiv w:val="1"/>
      <w:marLeft w:val="0"/>
      <w:marRight w:val="0"/>
      <w:marTop w:val="0"/>
      <w:marBottom w:val="0"/>
      <w:divBdr>
        <w:top w:val="none" w:sz="0" w:space="0" w:color="auto"/>
        <w:left w:val="none" w:sz="0" w:space="0" w:color="auto"/>
        <w:bottom w:val="none" w:sz="0" w:space="0" w:color="auto"/>
        <w:right w:val="none" w:sz="0" w:space="0" w:color="auto"/>
      </w:divBdr>
    </w:div>
    <w:div w:id="2103405106">
      <w:bodyDiv w:val="1"/>
      <w:marLeft w:val="0"/>
      <w:marRight w:val="0"/>
      <w:marTop w:val="0"/>
      <w:marBottom w:val="0"/>
      <w:divBdr>
        <w:top w:val="none" w:sz="0" w:space="0" w:color="auto"/>
        <w:left w:val="none" w:sz="0" w:space="0" w:color="auto"/>
        <w:bottom w:val="none" w:sz="0" w:space="0" w:color="auto"/>
        <w:right w:val="none" w:sz="0" w:space="0" w:color="auto"/>
      </w:divBdr>
    </w:div>
    <w:div w:id="2109036829">
      <w:bodyDiv w:val="1"/>
      <w:marLeft w:val="0"/>
      <w:marRight w:val="0"/>
      <w:marTop w:val="0"/>
      <w:marBottom w:val="0"/>
      <w:divBdr>
        <w:top w:val="none" w:sz="0" w:space="0" w:color="auto"/>
        <w:left w:val="none" w:sz="0" w:space="0" w:color="auto"/>
        <w:bottom w:val="none" w:sz="0" w:space="0" w:color="auto"/>
        <w:right w:val="none" w:sz="0" w:space="0" w:color="auto"/>
      </w:divBdr>
      <w:divsChild>
        <w:div w:id="1880781628">
          <w:marLeft w:val="0"/>
          <w:marRight w:val="0"/>
          <w:marTop w:val="0"/>
          <w:marBottom w:val="0"/>
          <w:divBdr>
            <w:top w:val="none" w:sz="0" w:space="0" w:color="auto"/>
            <w:left w:val="none" w:sz="0" w:space="0" w:color="auto"/>
            <w:bottom w:val="none" w:sz="0" w:space="0" w:color="auto"/>
            <w:right w:val="none" w:sz="0" w:space="0" w:color="auto"/>
          </w:divBdr>
          <w:divsChild>
            <w:div w:id="971787070">
              <w:marLeft w:val="0"/>
              <w:marRight w:val="0"/>
              <w:marTop w:val="0"/>
              <w:marBottom w:val="0"/>
              <w:divBdr>
                <w:top w:val="none" w:sz="0" w:space="0" w:color="auto"/>
                <w:left w:val="none" w:sz="0" w:space="0" w:color="auto"/>
                <w:bottom w:val="none" w:sz="0" w:space="0" w:color="auto"/>
                <w:right w:val="none" w:sz="0" w:space="0" w:color="auto"/>
              </w:divBdr>
            </w:div>
            <w:div w:id="759643608">
              <w:marLeft w:val="0"/>
              <w:marRight w:val="0"/>
              <w:marTop w:val="0"/>
              <w:marBottom w:val="0"/>
              <w:divBdr>
                <w:top w:val="none" w:sz="0" w:space="0" w:color="auto"/>
                <w:left w:val="none" w:sz="0" w:space="0" w:color="auto"/>
                <w:bottom w:val="none" w:sz="0" w:space="0" w:color="auto"/>
                <w:right w:val="none" w:sz="0" w:space="0" w:color="auto"/>
              </w:divBdr>
            </w:div>
            <w:div w:id="26426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6243">
      <w:bodyDiv w:val="1"/>
      <w:marLeft w:val="0"/>
      <w:marRight w:val="0"/>
      <w:marTop w:val="0"/>
      <w:marBottom w:val="0"/>
      <w:divBdr>
        <w:top w:val="none" w:sz="0" w:space="0" w:color="auto"/>
        <w:left w:val="none" w:sz="0" w:space="0" w:color="auto"/>
        <w:bottom w:val="none" w:sz="0" w:space="0" w:color="auto"/>
        <w:right w:val="none" w:sz="0" w:space="0" w:color="auto"/>
      </w:divBdr>
    </w:div>
    <w:div w:id="2123761581">
      <w:bodyDiv w:val="1"/>
      <w:marLeft w:val="0"/>
      <w:marRight w:val="0"/>
      <w:marTop w:val="0"/>
      <w:marBottom w:val="0"/>
      <w:divBdr>
        <w:top w:val="none" w:sz="0" w:space="0" w:color="auto"/>
        <w:left w:val="none" w:sz="0" w:space="0" w:color="auto"/>
        <w:bottom w:val="none" w:sz="0" w:space="0" w:color="auto"/>
        <w:right w:val="none" w:sz="0" w:space="0" w:color="auto"/>
      </w:divBdr>
    </w:div>
    <w:div w:id="2123918436">
      <w:bodyDiv w:val="1"/>
      <w:marLeft w:val="0"/>
      <w:marRight w:val="0"/>
      <w:marTop w:val="0"/>
      <w:marBottom w:val="0"/>
      <w:divBdr>
        <w:top w:val="none" w:sz="0" w:space="0" w:color="auto"/>
        <w:left w:val="none" w:sz="0" w:space="0" w:color="auto"/>
        <w:bottom w:val="none" w:sz="0" w:space="0" w:color="auto"/>
        <w:right w:val="none" w:sz="0" w:space="0" w:color="auto"/>
      </w:divBdr>
      <w:divsChild>
        <w:div w:id="932055357">
          <w:marLeft w:val="480"/>
          <w:marRight w:val="0"/>
          <w:marTop w:val="0"/>
          <w:marBottom w:val="0"/>
          <w:divBdr>
            <w:top w:val="none" w:sz="0" w:space="0" w:color="auto"/>
            <w:left w:val="none" w:sz="0" w:space="0" w:color="auto"/>
            <w:bottom w:val="none" w:sz="0" w:space="0" w:color="auto"/>
            <w:right w:val="none" w:sz="0" w:space="0" w:color="auto"/>
          </w:divBdr>
        </w:div>
        <w:div w:id="1630041621">
          <w:marLeft w:val="480"/>
          <w:marRight w:val="0"/>
          <w:marTop w:val="0"/>
          <w:marBottom w:val="0"/>
          <w:divBdr>
            <w:top w:val="none" w:sz="0" w:space="0" w:color="auto"/>
            <w:left w:val="none" w:sz="0" w:space="0" w:color="auto"/>
            <w:bottom w:val="none" w:sz="0" w:space="0" w:color="auto"/>
            <w:right w:val="none" w:sz="0" w:space="0" w:color="auto"/>
          </w:divBdr>
        </w:div>
        <w:div w:id="94639416">
          <w:marLeft w:val="480"/>
          <w:marRight w:val="0"/>
          <w:marTop w:val="0"/>
          <w:marBottom w:val="0"/>
          <w:divBdr>
            <w:top w:val="none" w:sz="0" w:space="0" w:color="auto"/>
            <w:left w:val="none" w:sz="0" w:space="0" w:color="auto"/>
            <w:bottom w:val="none" w:sz="0" w:space="0" w:color="auto"/>
            <w:right w:val="none" w:sz="0" w:space="0" w:color="auto"/>
          </w:divBdr>
        </w:div>
        <w:div w:id="909970678">
          <w:marLeft w:val="480"/>
          <w:marRight w:val="0"/>
          <w:marTop w:val="0"/>
          <w:marBottom w:val="0"/>
          <w:divBdr>
            <w:top w:val="none" w:sz="0" w:space="0" w:color="auto"/>
            <w:left w:val="none" w:sz="0" w:space="0" w:color="auto"/>
            <w:bottom w:val="none" w:sz="0" w:space="0" w:color="auto"/>
            <w:right w:val="none" w:sz="0" w:space="0" w:color="auto"/>
          </w:divBdr>
        </w:div>
        <w:div w:id="759524794">
          <w:marLeft w:val="480"/>
          <w:marRight w:val="0"/>
          <w:marTop w:val="0"/>
          <w:marBottom w:val="0"/>
          <w:divBdr>
            <w:top w:val="none" w:sz="0" w:space="0" w:color="auto"/>
            <w:left w:val="none" w:sz="0" w:space="0" w:color="auto"/>
            <w:bottom w:val="none" w:sz="0" w:space="0" w:color="auto"/>
            <w:right w:val="none" w:sz="0" w:space="0" w:color="auto"/>
          </w:divBdr>
        </w:div>
        <w:div w:id="608468149">
          <w:marLeft w:val="480"/>
          <w:marRight w:val="0"/>
          <w:marTop w:val="0"/>
          <w:marBottom w:val="0"/>
          <w:divBdr>
            <w:top w:val="none" w:sz="0" w:space="0" w:color="auto"/>
            <w:left w:val="none" w:sz="0" w:space="0" w:color="auto"/>
            <w:bottom w:val="none" w:sz="0" w:space="0" w:color="auto"/>
            <w:right w:val="none" w:sz="0" w:space="0" w:color="auto"/>
          </w:divBdr>
        </w:div>
        <w:div w:id="2147356535">
          <w:marLeft w:val="480"/>
          <w:marRight w:val="0"/>
          <w:marTop w:val="0"/>
          <w:marBottom w:val="0"/>
          <w:divBdr>
            <w:top w:val="none" w:sz="0" w:space="0" w:color="auto"/>
            <w:left w:val="none" w:sz="0" w:space="0" w:color="auto"/>
            <w:bottom w:val="none" w:sz="0" w:space="0" w:color="auto"/>
            <w:right w:val="none" w:sz="0" w:space="0" w:color="auto"/>
          </w:divBdr>
        </w:div>
        <w:div w:id="1542131174">
          <w:marLeft w:val="480"/>
          <w:marRight w:val="0"/>
          <w:marTop w:val="0"/>
          <w:marBottom w:val="0"/>
          <w:divBdr>
            <w:top w:val="none" w:sz="0" w:space="0" w:color="auto"/>
            <w:left w:val="none" w:sz="0" w:space="0" w:color="auto"/>
            <w:bottom w:val="none" w:sz="0" w:space="0" w:color="auto"/>
            <w:right w:val="none" w:sz="0" w:space="0" w:color="auto"/>
          </w:divBdr>
        </w:div>
        <w:div w:id="988560821">
          <w:marLeft w:val="480"/>
          <w:marRight w:val="0"/>
          <w:marTop w:val="0"/>
          <w:marBottom w:val="0"/>
          <w:divBdr>
            <w:top w:val="none" w:sz="0" w:space="0" w:color="auto"/>
            <w:left w:val="none" w:sz="0" w:space="0" w:color="auto"/>
            <w:bottom w:val="none" w:sz="0" w:space="0" w:color="auto"/>
            <w:right w:val="none" w:sz="0" w:space="0" w:color="auto"/>
          </w:divBdr>
        </w:div>
        <w:div w:id="1729107779">
          <w:marLeft w:val="480"/>
          <w:marRight w:val="0"/>
          <w:marTop w:val="0"/>
          <w:marBottom w:val="0"/>
          <w:divBdr>
            <w:top w:val="none" w:sz="0" w:space="0" w:color="auto"/>
            <w:left w:val="none" w:sz="0" w:space="0" w:color="auto"/>
            <w:bottom w:val="none" w:sz="0" w:space="0" w:color="auto"/>
            <w:right w:val="none" w:sz="0" w:space="0" w:color="auto"/>
          </w:divBdr>
        </w:div>
        <w:div w:id="837113606">
          <w:marLeft w:val="480"/>
          <w:marRight w:val="0"/>
          <w:marTop w:val="0"/>
          <w:marBottom w:val="0"/>
          <w:divBdr>
            <w:top w:val="none" w:sz="0" w:space="0" w:color="auto"/>
            <w:left w:val="none" w:sz="0" w:space="0" w:color="auto"/>
            <w:bottom w:val="none" w:sz="0" w:space="0" w:color="auto"/>
            <w:right w:val="none" w:sz="0" w:space="0" w:color="auto"/>
          </w:divBdr>
        </w:div>
        <w:div w:id="1542479875">
          <w:marLeft w:val="480"/>
          <w:marRight w:val="0"/>
          <w:marTop w:val="0"/>
          <w:marBottom w:val="0"/>
          <w:divBdr>
            <w:top w:val="none" w:sz="0" w:space="0" w:color="auto"/>
            <w:left w:val="none" w:sz="0" w:space="0" w:color="auto"/>
            <w:bottom w:val="none" w:sz="0" w:space="0" w:color="auto"/>
            <w:right w:val="none" w:sz="0" w:space="0" w:color="auto"/>
          </w:divBdr>
        </w:div>
        <w:div w:id="1903833757">
          <w:marLeft w:val="480"/>
          <w:marRight w:val="0"/>
          <w:marTop w:val="0"/>
          <w:marBottom w:val="0"/>
          <w:divBdr>
            <w:top w:val="none" w:sz="0" w:space="0" w:color="auto"/>
            <w:left w:val="none" w:sz="0" w:space="0" w:color="auto"/>
            <w:bottom w:val="none" w:sz="0" w:space="0" w:color="auto"/>
            <w:right w:val="none" w:sz="0" w:space="0" w:color="auto"/>
          </w:divBdr>
        </w:div>
        <w:div w:id="1453203621">
          <w:marLeft w:val="480"/>
          <w:marRight w:val="0"/>
          <w:marTop w:val="0"/>
          <w:marBottom w:val="0"/>
          <w:divBdr>
            <w:top w:val="none" w:sz="0" w:space="0" w:color="auto"/>
            <w:left w:val="none" w:sz="0" w:space="0" w:color="auto"/>
            <w:bottom w:val="none" w:sz="0" w:space="0" w:color="auto"/>
            <w:right w:val="none" w:sz="0" w:space="0" w:color="auto"/>
          </w:divBdr>
        </w:div>
        <w:div w:id="1838306070">
          <w:marLeft w:val="480"/>
          <w:marRight w:val="0"/>
          <w:marTop w:val="0"/>
          <w:marBottom w:val="0"/>
          <w:divBdr>
            <w:top w:val="none" w:sz="0" w:space="0" w:color="auto"/>
            <w:left w:val="none" w:sz="0" w:space="0" w:color="auto"/>
            <w:bottom w:val="none" w:sz="0" w:space="0" w:color="auto"/>
            <w:right w:val="none" w:sz="0" w:space="0" w:color="auto"/>
          </w:divBdr>
        </w:div>
      </w:divsChild>
    </w:div>
    <w:div w:id="2124156078">
      <w:bodyDiv w:val="1"/>
      <w:marLeft w:val="0"/>
      <w:marRight w:val="0"/>
      <w:marTop w:val="0"/>
      <w:marBottom w:val="0"/>
      <w:divBdr>
        <w:top w:val="none" w:sz="0" w:space="0" w:color="auto"/>
        <w:left w:val="none" w:sz="0" w:space="0" w:color="auto"/>
        <w:bottom w:val="none" w:sz="0" w:space="0" w:color="auto"/>
        <w:right w:val="none" w:sz="0" w:space="0" w:color="auto"/>
      </w:divBdr>
      <w:divsChild>
        <w:div w:id="897982648">
          <w:marLeft w:val="480"/>
          <w:marRight w:val="0"/>
          <w:marTop w:val="0"/>
          <w:marBottom w:val="0"/>
          <w:divBdr>
            <w:top w:val="none" w:sz="0" w:space="0" w:color="auto"/>
            <w:left w:val="none" w:sz="0" w:space="0" w:color="auto"/>
            <w:bottom w:val="none" w:sz="0" w:space="0" w:color="auto"/>
            <w:right w:val="none" w:sz="0" w:space="0" w:color="auto"/>
          </w:divBdr>
        </w:div>
        <w:div w:id="1302005729">
          <w:marLeft w:val="480"/>
          <w:marRight w:val="0"/>
          <w:marTop w:val="0"/>
          <w:marBottom w:val="0"/>
          <w:divBdr>
            <w:top w:val="none" w:sz="0" w:space="0" w:color="auto"/>
            <w:left w:val="none" w:sz="0" w:space="0" w:color="auto"/>
            <w:bottom w:val="none" w:sz="0" w:space="0" w:color="auto"/>
            <w:right w:val="none" w:sz="0" w:space="0" w:color="auto"/>
          </w:divBdr>
        </w:div>
        <w:div w:id="1425146766">
          <w:marLeft w:val="480"/>
          <w:marRight w:val="0"/>
          <w:marTop w:val="0"/>
          <w:marBottom w:val="0"/>
          <w:divBdr>
            <w:top w:val="none" w:sz="0" w:space="0" w:color="auto"/>
            <w:left w:val="none" w:sz="0" w:space="0" w:color="auto"/>
            <w:bottom w:val="none" w:sz="0" w:space="0" w:color="auto"/>
            <w:right w:val="none" w:sz="0" w:space="0" w:color="auto"/>
          </w:divBdr>
        </w:div>
        <w:div w:id="1941177674">
          <w:marLeft w:val="480"/>
          <w:marRight w:val="0"/>
          <w:marTop w:val="0"/>
          <w:marBottom w:val="0"/>
          <w:divBdr>
            <w:top w:val="none" w:sz="0" w:space="0" w:color="auto"/>
            <w:left w:val="none" w:sz="0" w:space="0" w:color="auto"/>
            <w:bottom w:val="none" w:sz="0" w:space="0" w:color="auto"/>
            <w:right w:val="none" w:sz="0" w:space="0" w:color="auto"/>
          </w:divBdr>
        </w:div>
        <w:div w:id="1213729093">
          <w:marLeft w:val="480"/>
          <w:marRight w:val="0"/>
          <w:marTop w:val="0"/>
          <w:marBottom w:val="0"/>
          <w:divBdr>
            <w:top w:val="none" w:sz="0" w:space="0" w:color="auto"/>
            <w:left w:val="none" w:sz="0" w:space="0" w:color="auto"/>
            <w:bottom w:val="none" w:sz="0" w:space="0" w:color="auto"/>
            <w:right w:val="none" w:sz="0" w:space="0" w:color="auto"/>
          </w:divBdr>
        </w:div>
        <w:div w:id="980160930">
          <w:marLeft w:val="480"/>
          <w:marRight w:val="0"/>
          <w:marTop w:val="0"/>
          <w:marBottom w:val="0"/>
          <w:divBdr>
            <w:top w:val="none" w:sz="0" w:space="0" w:color="auto"/>
            <w:left w:val="none" w:sz="0" w:space="0" w:color="auto"/>
            <w:bottom w:val="none" w:sz="0" w:space="0" w:color="auto"/>
            <w:right w:val="none" w:sz="0" w:space="0" w:color="auto"/>
          </w:divBdr>
        </w:div>
        <w:div w:id="424964352">
          <w:marLeft w:val="480"/>
          <w:marRight w:val="0"/>
          <w:marTop w:val="0"/>
          <w:marBottom w:val="0"/>
          <w:divBdr>
            <w:top w:val="none" w:sz="0" w:space="0" w:color="auto"/>
            <w:left w:val="none" w:sz="0" w:space="0" w:color="auto"/>
            <w:bottom w:val="none" w:sz="0" w:space="0" w:color="auto"/>
            <w:right w:val="none" w:sz="0" w:space="0" w:color="auto"/>
          </w:divBdr>
        </w:div>
        <w:div w:id="1381248607">
          <w:marLeft w:val="480"/>
          <w:marRight w:val="0"/>
          <w:marTop w:val="0"/>
          <w:marBottom w:val="0"/>
          <w:divBdr>
            <w:top w:val="none" w:sz="0" w:space="0" w:color="auto"/>
            <w:left w:val="none" w:sz="0" w:space="0" w:color="auto"/>
            <w:bottom w:val="none" w:sz="0" w:space="0" w:color="auto"/>
            <w:right w:val="none" w:sz="0" w:space="0" w:color="auto"/>
          </w:divBdr>
        </w:div>
        <w:div w:id="414789233">
          <w:marLeft w:val="480"/>
          <w:marRight w:val="0"/>
          <w:marTop w:val="0"/>
          <w:marBottom w:val="0"/>
          <w:divBdr>
            <w:top w:val="none" w:sz="0" w:space="0" w:color="auto"/>
            <w:left w:val="none" w:sz="0" w:space="0" w:color="auto"/>
            <w:bottom w:val="none" w:sz="0" w:space="0" w:color="auto"/>
            <w:right w:val="none" w:sz="0" w:space="0" w:color="auto"/>
          </w:divBdr>
        </w:div>
        <w:div w:id="510293298">
          <w:marLeft w:val="480"/>
          <w:marRight w:val="0"/>
          <w:marTop w:val="0"/>
          <w:marBottom w:val="0"/>
          <w:divBdr>
            <w:top w:val="none" w:sz="0" w:space="0" w:color="auto"/>
            <w:left w:val="none" w:sz="0" w:space="0" w:color="auto"/>
            <w:bottom w:val="none" w:sz="0" w:space="0" w:color="auto"/>
            <w:right w:val="none" w:sz="0" w:space="0" w:color="auto"/>
          </w:divBdr>
        </w:div>
        <w:div w:id="218327424">
          <w:marLeft w:val="480"/>
          <w:marRight w:val="0"/>
          <w:marTop w:val="0"/>
          <w:marBottom w:val="0"/>
          <w:divBdr>
            <w:top w:val="none" w:sz="0" w:space="0" w:color="auto"/>
            <w:left w:val="none" w:sz="0" w:space="0" w:color="auto"/>
            <w:bottom w:val="none" w:sz="0" w:space="0" w:color="auto"/>
            <w:right w:val="none" w:sz="0" w:space="0" w:color="auto"/>
          </w:divBdr>
        </w:div>
        <w:div w:id="1764380714">
          <w:marLeft w:val="480"/>
          <w:marRight w:val="0"/>
          <w:marTop w:val="0"/>
          <w:marBottom w:val="0"/>
          <w:divBdr>
            <w:top w:val="none" w:sz="0" w:space="0" w:color="auto"/>
            <w:left w:val="none" w:sz="0" w:space="0" w:color="auto"/>
            <w:bottom w:val="none" w:sz="0" w:space="0" w:color="auto"/>
            <w:right w:val="none" w:sz="0" w:space="0" w:color="auto"/>
          </w:divBdr>
        </w:div>
        <w:div w:id="1841044071">
          <w:marLeft w:val="480"/>
          <w:marRight w:val="0"/>
          <w:marTop w:val="0"/>
          <w:marBottom w:val="0"/>
          <w:divBdr>
            <w:top w:val="none" w:sz="0" w:space="0" w:color="auto"/>
            <w:left w:val="none" w:sz="0" w:space="0" w:color="auto"/>
            <w:bottom w:val="none" w:sz="0" w:space="0" w:color="auto"/>
            <w:right w:val="none" w:sz="0" w:space="0" w:color="auto"/>
          </w:divBdr>
        </w:div>
        <w:div w:id="371999398">
          <w:marLeft w:val="480"/>
          <w:marRight w:val="0"/>
          <w:marTop w:val="0"/>
          <w:marBottom w:val="0"/>
          <w:divBdr>
            <w:top w:val="none" w:sz="0" w:space="0" w:color="auto"/>
            <w:left w:val="none" w:sz="0" w:space="0" w:color="auto"/>
            <w:bottom w:val="none" w:sz="0" w:space="0" w:color="auto"/>
            <w:right w:val="none" w:sz="0" w:space="0" w:color="auto"/>
          </w:divBdr>
        </w:div>
        <w:div w:id="767963976">
          <w:marLeft w:val="480"/>
          <w:marRight w:val="0"/>
          <w:marTop w:val="0"/>
          <w:marBottom w:val="0"/>
          <w:divBdr>
            <w:top w:val="none" w:sz="0" w:space="0" w:color="auto"/>
            <w:left w:val="none" w:sz="0" w:space="0" w:color="auto"/>
            <w:bottom w:val="none" w:sz="0" w:space="0" w:color="auto"/>
            <w:right w:val="none" w:sz="0" w:space="0" w:color="auto"/>
          </w:divBdr>
        </w:div>
        <w:div w:id="483007247">
          <w:marLeft w:val="480"/>
          <w:marRight w:val="0"/>
          <w:marTop w:val="0"/>
          <w:marBottom w:val="0"/>
          <w:divBdr>
            <w:top w:val="none" w:sz="0" w:space="0" w:color="auto"/>
            <w:left w:val="none" w:sz="0" w:space="0" w:color="auto"/>
            <w:bottom w:val="none" w:sz="0" w:space="0" w:color="auto"/>
            <w:right w:val="none" w:sz="0" w:space="0" w:color="auto"/>
          </w:divBdr>
        </w:div>
      </w:divsChild>
    </w:div>
    <w:div w:id="2130006568">
      <w:bodyDiv w:val="1"/>
      <w:marLeft w:val="0"/>
      <w:marRight w:val="0"/>
      <w:marTop w:val="0"/>
      <w:marBottom w:val="0"/>
      <w:divBdr>
        <w:top w:val="none" w:sz="0" w:space="0" w:color="auto"/>
        <w:left w:val="none" w:sz="0" w:space="0" w:color="auto"/>
        <w:bottom w:val="none" w:sz="0" w:space="0" w:color="auto"/>
        <w:right w:val="none" w:sz="0" w:space="0" w:color="auto"/>
      </w:divBdr>
    </w:div>
    <w:div w:id="2130661683">
      <w:bodyDiv w:val="1"/>
      <w:marLeft w:val="0"/>
      <w:marRight w:val="0"/>
      <w:marTop w:val="0"/>
      <w:marBottom w:val="0"/>
      <w:divBdr>
        <w:top w:val="none" w:sz="0" w:space="0" w:color="auto"/>
        <w:left w:val="none" w:sz="0" w:space="0" w:color="auto"/>
        <w:bottom w:val="none" w:sz="0" w:space="0" w:color="auto"/>
        <w:right w:val="none" w:sz="0" w:space="0" w:color="auto"/>
      </w:divBdr>
      <w:divsChild>
        <w:div w:id="94398920">
          <w:marLeft w:val="480"/>
          <w:marRight w:val="0"/>
          <w:marTop w:val="0"/>
          <w:marBottom w:val="0"/>
          <w:divBdr>
            <w:top w:val="none" w:sz="0" w:space="0" w:color="auto"/>
            <w:left w:val="none" w:sz="0" w:space="0" w:color="auto"/>
            <w:bottom w:val="none" w:sz="0" w:space="0" w:color="auto"/>
            <w:right w:val="none" w:sz="0" w:space="0" w:color="auto"/>
          </w:divBdr>
        </w:div>
        <w:div w:id="205529142">
          <w:marLeft w:val="480"/>
          <w:marRight w:val="0"/>
          <w:marTop w:val="0"/>
          <w:marBottom w:val="0"/>
          <w:divBdr>
            <w:top w:val="none" w:sz="0" w:space="0" w:color="auto"/>
            <w:left w:val="none" w:sz="0" w:space="0" w:color="auto"/>
            <w:bottom w:val="none" w:sz="0" w:space="0" w:color="auto"/>
            <w:right w:val="none" w:sz="0" w:space="0" w:color="auto"/>
          </w:divBdr>
        </w:div>
        <w:div w:id="1600749411">
          <w:marLeft w:val="480"/>
          <w:marRight w:val="0"/>
          <w:marTop w:val="0"/>
          <w:marBottom w:val="0"/>
          <w:divBdr>
            <w:top w:val="none" w:sz="0" w:space="0" w:color="auto"/>
            <w:left w:val="none" w:sz="0" w:space="0" w:color="auto"/>
            <w:bottom w:val="none" w:sz="0" w:space="0" w:color="auto"/>
            <w:right w:val="none" w:sz="0" w:space="0" w:color="auto"/>
          </w:divBdr>
        </w:div>
        <w:div w:id="595599097">
          <w:marLeft w:val="480"/>
          <w:marRight w:val="0"/>
          <w:marTop w:val="0"/>
          <w:marBottom w:val="0"/>
          <w:divBdr>
            <w:top w:val="none" w:sz="0" w:space="0" w:color="auto"/>
            <w:left w:val="none" w:sz="0" w:space="0" w:color="auto"/>
            <w:bottom w:val="none" w:sz="0" w:space="0" w:color="auto"/>
            <w:right w:val="none" w:sz="0" w:space="0" w:color="auto"/>
          </w:divBdr>
        </w:div>
        <w:div w:id="1152481846">
          <w:marLeft w:val="480"/>
          <w:marRight w:val="0"/>
          <w:marTop w:val="0"/>
          <w:marBottom w:val="0"/>
          <w:divBdr>
            <w:top w:val="none" w:sz="0" w:space="0" w:color="auto"/>
            <w:left w:val="none" w:sz="0" w:space="0" w:color="auto"/>
            <w:bottom w:val="none" w:sz="0" w:space="0" w:color="auto"/>
            <w:right w:val="none" w:sz="0" w:space="0" w:color="auto"/>
          </w:divBdr>
        </w:div>
        <w:div w:id="1271163974">
          <w:marLeft w:val="480"/>
          <w:marRight w:val="0"/>
          <w:marTop w:val="0"/>
          <w:marBottom w:val="0"/>
          <w:divBdr>
            <w:top w:val="none" w:sz="0" w:space="0" w:color="auto"/>
            <w:left w:val="none" w:sz="0" w:space="0" w:color="auto"/>
            <w:bottom w:val="none" w:sz="0" w:space="0" w:color="auto"/>
            <w:right w:val="none" w:sz="0" w:space="0" w:color="auto"/>
          </w:divBdr>
        </w:div>
        <w:div w:id="1858813548">
          <w:marLeft w:val="480"/>
          <w:marRight w:val="0"/>
          <w:marTop w:val="0"/>
          <w:marBottom w:val="0"/>
          <w:divBdr>
            <w:top w:val="none" w:sz="0" w:space="0" w:color="auto"/>
            <w:left w:val="none" w:sz="0" w:space="0" w:color="auto"/>
            <w:bottom w:val="none" w:sz="0" w:space="0" w:color="auto"/>
            <w:right w:val="none" w:sz="0" w:space="0" w:color="auto"/>
          </w:divBdr>
        </w:div>
        <w:div w:id="115411479">
          <w:marLeft w:val="480"/>
          <w:marRight w:val="0"/>
          <w:marTop w:val="0"/>
          <w:marBottom w:val="0"/>
          <w:divBdr>
            <w:top w:val="none" w:sz="0" w:space="0" w:color="auto"/>
            <w:left w:val="none" w:sz="0" w:space="0" w:color="auto"/>
            <w:bottom w:val="none" w:sz="0" w:space="0" w:color="auto"/>
            <w:right w:val="none" w:sz="0" w:space="0" w:color="auto"/>
          </w:divBdr>
        </w:div>
        <w:div w:id="921257531">
          <w:marLeft w:val="480"/>
          <w:marRight w:val="0"/>
          <w:marTop w:val="0"/>
          <w:marBottom w:val="0"/>
          <w:divBdr>
            <w:top w:val="none" w:sz="0" w:space="0" w:color="auto"/>
            <w:left w:val="none" w:sz="0" w:space="0" w:color="auto"/>
            <w:bottom w:val="none" w:sz="0" w:space="0" w:color="auto"/>
            <w:right w:val="none" w:sz="0" w:space="0" w:color="auto"/>
          </w:divBdr>
        </w:div>
        <w:div w:id="77335701">
          <w:marLeft w:val="480"/>
          <w:marRight w:val="0"/>
          <w:marTop w:val="0"/>
          <w:marBottom w:val="0"/>
          <w:divBdr>
            <w:top w:val="none" w:sz="0" w:space="0" w:color="auto"/>
            <w:left w:val="none" w:sz="0" w:space="0" w:color="auto"/>
            <w:bottom w:val="none" w:sz="0" w:space="0" w:color="auto"/>
            <w:right w:val="none" w:sz="0" w:space="0" w:color="auto"/>
          </w:divBdr>
        </w:div>
        <w:div w:id="305857973">
          <w:marLeft w:val="480"/>
          <w:marRight w:val="0"/>
          <w:marTop w:val="0"/>
          <w:marBottom w:val="0"/>
          <w:divBdr>
            <w:top w:val="none" w:sz="0" w:space="0" w:color="auto"/>
            <w:left w:val="none" w:sz="0" w:space="0" w:color="auto"/>
            <w:bottom w:val="none" w:sz="0" w:space="0" w:color="auto"/>
            <w:right w:val="none" w:sz="0" w:space="0" w:color="auto"/>
          </w:divBdr>
        </w:div>
        <w:div w:id="1517890800">
          <w:marLeft w:val="480"/>
          <w:marRight w:val="0"/>
          <w:marTop w:val="0"/>
          <w:marBottom w:val="0"/>
          <w:divBdr>
            <w:top w:val="none" w:sz="0" w:space="0" w:color="auto"/>
            <w:left w:val="none" w:sz="0" w:space="0" w:color="auto"/>
            <w:bottom w:val="none" w:sz="0" w:space="0" w:color="auto"/>
            <w:right w:val="none" w:sz="0" w:space="0" w:color="auto"/>
          </w:divBdr>
        </w:div>
      </w:divsChild>
    </w:div>
    <w:div w:id="213682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2DFFC94BF248FBBD97FE4ECF003E21"/>
        <w:category>
          <w:name w:val="General"/>
          <w:gallery w:val="placeholder"/>
        </w:category>
        <w:types>
          <w:type w:val="bbPlcHdr"/>
        </w:types>
        <w:behaviors>
          <w:behavior w:val="content"/>
        </w:behaviors>
        <w:guid w:val="{779F5C62-49BF-4803-B567-6EB255809705}"/>
      </w:docPartPr>
      <w:docPartBody>
        <w:p w:rsidR="00013DAD" w:rsidRDefault="004A06C9" w:rsidP="004A06C9">
          <w:pPr>
            <w:pStyle w:val="3D2DFFC94BF248FBBD97FE4ECF003E21"/>
          </w:pPr>
          <w:r w:rsidRPr="004F020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0317051-C236-4419-914C-72FF81490EF5}"/>
      </w:docPartPr>
      <w:docPartBody>
        <w:p w:rsidR="00376578" w:rsidRDefault="00846211">
          <w:r w:rsidRPr="00A90020">
            <w:rPr>
              <w:rStyle w:val="PlaceholderText"/>
            </w:rPr>
            <w:t>Click or tap here to enter text.</w:t>
          </w:r>
        </w:p>
      </w:docPartBody>
    </w:docPart>
    <w:docPart>
      <w:docPartPr>
        <w:name w:val="3B16F244D4AF4297A7B263201C768163"/>
        <w:category>
          <w:name w:val="General"/>
          <w:gallery w:val="placeholder"/>
        </w:category>
        <w:types>
          <w:type w:val="bbPlcHdr"/>
        </w:types>
        <w:behaviors>
          <w:behavior w:val="content"/>
        </w:behaviors>
        <w:guid w:val="{E78E6C65-AF64-42C8-9A31-021EC9FB6644}"/>
      </w:docPartPr>
      <w:docPartBody>
        <w:p w:rsidR="00376578" w:rsidRDefault="00846211" w:rsidP="00846211">
          <w:pPr>
            <w:pStyle w:val="3B16F244D4AF4297A7B263201C768163"/>
          </w:pPr>
          <w:r w:rsidRPr="004F0209">
            <w:rPr>
              <w:rStyle w:val="PlaceholderText"/>
            </w:rPr>
            <w:t>Click or tap here to enter text.</w:t>
          </w:r>
        </w:p>
      </w:docPartBody>
    </w:docPart>
    <w:docPart>
      <w:docPartPr>
        <w:name w:val="6B15C0017DC44183861221EBE85BC3C9"/>
        <w:category>
          <w:name w:val="General"/>
          <w:gallery w:val="placeholder"/>
        </w:category>
        <w:types>
          <w:type w:val="bbPlcHdr"/>
        </w:types>
        <w:behaviors>
          <w:behavior w:val="content"/>
        </w:behaviors>
        <w:guid w:val="{D77B8A42-F6C5-4F67-9D15-3BAEFAFCA152}"/>
      </w:docPartPr>
      <w:docPartBody>
        <w:p w:rsidR="00376578" w:rsidRDefault="00846211" w:rsidP="00846211">
          <w:pPr>
            <w:pStyle w:val="6B15C0017DC44183861221EBE85BC3C9"/>
          </w:pPr>
          <w:r w:rsidRPr="004F0209">
            <w:rPr>
              <w:rStyle w:val="PlaceholderText"/>
            </w:rPr>
            <w:t>Click or tap here to enter text.</w:t>
          </w:r>
        </w:p>
      </w:docPartBody>
    </w:docPart>
    <w:docPart>
      <w:docPartPr>
        <w:name w:val="DEA9DE3292EB4A84B919693E17607965"/>
        <w:category>
          <w:name w:val="General"/>
          <w:gallery w:val="placeholder"/>
        </w:category>
        <w:types>
          <w:type w:val="bbPlcHdr"/>
        </w:types>
        <w:behaviors>
          <w:behavior w:val="content"/>
        </w:behaviors>
        <w:guid w:val="{FADA98D7-E837-4B41-A0A8-ECB1AAD9B076}"/>
      </w:docPartPr>
      <w:docPartBody>
        <w:p w:rsidR="008B4F67" w:rsidRDefault="00970421" w:rsidP="00970421">
          <w:pPr>
            <w:pStyle w:val="DEA9DE3292EB4A84B919693E17607965"/>
          </w:pPr>
          <w:r w:rsidRPr="00A90020">
            <w:rPr>
              <w:rStyle w:val="PlaceholderText"/>
            </w:rPr>
            <w:t>Click or tap here to enter text.</w:t>
          </w:r>
        </w:p>
      </w:docPartBody>
    </w:docPart>
    <w:docPart>
      <w:docPartPr>
        <w:name w:val="741F575EAD884916B3695A488140A99F"/>
        <w:category>
          <w:name w:val="General"/>
          <w:gallery w:val="placeholder"/>
        </w:category>
        <w:types>
          <w:type w:val="bbPlcHdr"/>
        </w:types>
        <w:behaviors>
          <w:behavior w:val="content"/>
        </w:behaviors>
        <w:guid w:val="{BCC18B68-4116-4D47-BEB4-01A3920D4556}"/>
      </w:docPartPr>
      <w:docPartBody>
        <w:p w:rsidR="00626046" w:rsidRDefault="008B4F67" w:rsidP="008B4F67">
          <w:pPr>
            <w:pStyle w:val="741F575EAD884916B3695A488140A99F"/>
          </w:pPr>
          <w:r w:rsidRPr="004F0209">
            <w:rPr>
              <w:rStyle w:val="PlaceholderText"/>
            </w:rPr>
            <w:t>Click or tap here to enter text.</w:t>
          </w:r>
        </w:p>
      </w:docPartBody>
    </w:docPart>
    <w:docPart>
      <w:docPartPr>
        <w:name w:val="33D0236E05844A2E81103870F9077017"/>
        <w:category>
          <w:name w:val="General"/>
          <w:gallery w:val="placeholder"/>
        </w:category>
        <w:types>
          <w:type w:val="bbPlcHdr"/>
        </w:types>
        <w:behaviors>
          <w:behavior w:val="content"/>
        </w:behaviors>
        <w:guid w:val="{4C198F2D-0F8D-462E-81A5-CB2EB01DFDCA}"/>
      </w:docPartPr>
      <w:docPartBody>
        <w:p w:rsidR="00626046" w:rsidRDefault="008B4F67" w:rsidP="008B4F67">
          <w:pPr>
            <w:pStyle w:val="33D0236E05844A2E81103870F9077017"/>
          </w:pPr>
          <w:r w:rsidRPr="00A90020">
            <w:rPr>
              <w:rStyle w:val="PlaceholderText"/>
            </w:rPr>
            <w:t>Click or tap here to enter text.</w:t>
          </w:r>
        </w:p>
      </w:docPartBody>
    </w:docPart>
    <w:docPart>
      <w:docPartPr>
        <w:name w:val="86ABEE9F96D14BEAA89580BF4DB1CF56"/>
        <w:category>
          <w:name w:val="General"/>
          <w:gallery w:val="placeholder"/>
        </w:category>
        <w:types>
          <w:type w:val="bbPlcHdr"/>
        </w:types>
        <w:behaviors>
          <w:behavior w:val="content"/>
        </w:behaviors>
        <w:guid w:val="{E8F3EAA1-32B1-4CB4-9262-2C0AB7E3CB16}"/>
      </w:docPartPr>
      <w:docPartBody>
        <w:p w:rsidR="00626046" w:rsidRDefault="008B4F67" w:rsidP="008B4F67">
          <w:pPr>
            <w:pStyle w:val="86ABEE9F96D14BEAA89580BF4DB1CF56"/>
          </w:pPr>
          <w:r w:rsidRPr="00A90020">
            <w:rPr>
              <w:rStyle w:val="PlaceholderText"/>
            </w:rPr>
            <w:t>Click or tap here to enter text.</w:t>
          </w:r>
        </w:p>
      </w:docPartBody>
    </w:docPart>
    <w:docPart>
      <w:docPartPr>
        <w:name w:val="7210FE36F7334719AEE230B5EB4243A3"/>
        <w:category>
          <w:name w:val="General"/>
          <w:gallery w:val="placeholder"/>
        </w:category>
        <w:types>
          <w:type w:val="bbPlcHdr"/>
        </w:types>
        <w:behaviors>
          <w:behavior w:val="content"/>
        </w:behaviors>
        <w:guid w:val="{0B5363DA-DACE-4477-BDCD-8BE08C01510D}"/>
      </w:docPartPr>
      <w:docPartBody>
        <w:p w:rsidR="000469D7" w:rsidRDefault="0017507A" w:rsidP="0017507A">
          <w:pPr>
            <w:pStyle w:val="7210FE36F7334719AEE230B5EB4243A3"/>
          </w:pPr>
          <w:r w:rsidRPr="00A90020">
            <w:rPr>
              <w:rStyle w:val="PlaceholderText"/>
            </w:rPr>
            <w:t>Click or tap here to enter text.</w:t>
          </w:r>
        </w:p>
      </w:docPartBody>
    </w:docPart>
    <w:docPart>
      <w:docPartPr>
        <w:name w:val="4E29DFA50F9E4011BF57F95891436AF5"/>
        <w:category>
          <w:name w:val="General"/>
          <w:gallery w:val="placeholder"/>
        </w:category>
        <w:types>
          <w:type w:val="bbPlcHdr"/>
        </w:types>
        <w:behaviors>
          <w:behavior w:val="content"/>
        </w:behaviors>
        <w:guid w:val="{E2DBAB04-1254-4D59-BF17-B39DD58E362E}"/>
      </w:docPartPr>
      <w:docPartBody>
        <w:p w:rsidR="00000000" w:rsidRDefault="001D76F9" w:rsidP="001D76F9">
          <w:pPr>
            <w:pStyle w:val="4E29DFA50F9E4011BF57F95891436AF5"/>
          </w:pPr>
          <w:r w:rsidRPr="004F02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C9"/>
    <w:rsid w:val="00013DAD"/>
    <w:rsid w:val="00043D50"/>
    <w:rsid w:val="000469D7"/>
    <w:rsid w:val="00123B25"/>
    <w:rsid w:val="00173142"/>
    <w:rsid w:val="0017507A"/>
    <w:rsid w:val="001B0FDE"/>
    <w:rsid w:val="001D76F9"/>
    <w:rsid w:val="00226B57"/>
    <w:rsid w:val="00256713"/>
    <w:rsid w:val="00264CB0"/>
    <w:rsid w:val="002E15A4"/>
    <w:rsid w:val="0031314D"/>
    <w:rsid w:val="00374498"/>
    <w:rsid w:val="00376578"/>
    <w:rsid w:val="003B3BDB"/>
    <w:rsid w:val="003B470D"/>
    <w:rsid w:val="003D1E83"/>
    <w:rsid w:val="003E26C2"/>
    <w:rsid w:val="004A06C9"/>
    <w:rsid w:val="004E57AF"/>
    <w:rsid w:val="00513567"/>
    <w:rsid w:val="0059146A"/>
    <w:rsid w:val="005E253B"/>
    <w:rsid w:val="0060266C"/>
    <w:rsid w:val="00626046"/>
    <w:rsid w:val="007E1BF2"/>
    <w:rsid w:val="00846211"/>
    <w:rsid w:val="0086461D"/>
    <w:rsid w:val="008B4F67"/>
    <w:rsid w:val="00951844"/>
    <w:rsid w:val="00970421"/>
    <w:rsid w:val="00AE6461"/>
    <w:rsid w:val="00B85551"/>
    <w:rsid w:val="00C40DD6"/>
    <w:rsid w:val="00D7662C"/>
    <w:rsid w:val="00DE2A17"/>
    <w:rsid w:val="00E10FFB"/>
    <w:rsid w:val="00E46C21"/>
    <w:rsid w:val="00E55B46"/>
    <w:rsid w:val="00EB6691"/>
    <w:rsid w:val="00F92F5F"/>
    <w:rsid w:val="00FF2953"/>
    <w:rsid w:val="00FF7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F9"/>
    <w:rPr>
      <w:color w:val="666666"/>
    </w:rPr>
  </w:style>
  <w:style w:type="paragraph" w:customStyle="1" w:styleId="3D2DFFC94BF248FBBD97FE4ECF003E21">
    <w:name w:val="3D2DFFC94BF248FBBD97FE4ECF003E21"/>
    <w:rsid w:val="004A06C9"/>
  </w:style>
  <w:style w:type="paragraph" w:customStyle="1" w:styleId="3B16F244D4AF4297A7B263201C768163">
    <w:name w:val="3B16F244D4AF4297A7B263201C768163"/>
    <w:rsid w:val="00846211"/>
  </w:style>
  <w:style w:type="paragraph" w:customStyle="1" w:styleId="6B15C0017DC44183861221EBE85BC3C9">
    <w:name w:val="6B15C0017DC44183861221EBE85BC3C9"/>
    <w:rsid w:val="00846211"/>
  </w:style>
  <w:style w:type="paragraph" w:customStyle="1" w:styleId="7210FE36F7334719AEE230B5EB4243A3">
    <w:name w:val="7210FE36F7334719AEE230B5EB4243A3"/>
    <w:rsid w:val="0017507A"/>
  </w:style>
  <w:style w:type="paragraph" w:customStyle="1" w:styleId="DEA9DE3292EB4A84B919693E17607965">
    <w:name w:val="DEA9DE3292EB4A84B919693E17607965"/>
    <w:rsid w:val="00970421"/>
  </w:style>
  <w:style w:type="paragraph" w:customStyle="1" w:styleId="741F575EAD884916B3695A488140A99F">
    <w:name w:val="741F575EAD884916B3695A488140A99F"/>
    <w:rsid w:val="008B4F67"/>
  </w:style>
  <w:style w:type="paragraph" w:customStyle="1" w:styleId="33D0236E05844A2E81103870F9077017">
    <w:name w:val="33D0236E05844A2E81103870F9077017"/>
    <w:rsid w:val="008B4F67"/>
  </w:style>
  <w:style w:type="paragraph" w:customStyle="1" w:styleId="86ABEE9F96D14BEAA89580BF4DB1CF56">
    <w:name w:val="86ABEE9F96D14BEAA89580BF4DB1CF56"/>
    <w:rsid w:val="008B4F67"/>
  </w:style>
  <w:style w:type="paragraph" w:customStyle="1" w:styleId="4E29DFA50F9E4011BF57F95891436AF5">
    <w:name w:val="4E29DFA50F9E4011BF57F95891436AF5"/>
    <w:rsid w:val="001D76F9"/>
  </w:style>
  <w:style w:type="paragraph" w:customStyle="1" w:styleId="813F6CC3986D469083881CEBE391AFB6">
    <w:name w:val="813F6CC3986D469083881CEBE391AFB6"/>
    <w:rsid w:val="001D76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8F5B886-FCC4-47EB-AA86-C0FF7288D39D}">
  <we:reference id="wa104382081" version="1.55.1.0" store="en-US" storeType="OMEX"/>
  <we:alternateReferences>
    <we:reference id="wa104382081" version="1.55.1.0" store="wa104382081" storeType="OMEX"/>
  </we:alternateReferences>
  <we:properties>
    <we:property name="MENDELEY_CITATIONS" value="[{&quot;citationID&quot;:&quot;MENDELEY_CITATION_6f00c72d-cf10-4260-8532-36f2326f86ad&quot;,&quot;properties&quot;:{&quot;noteIndex&quot;:0},&quot;isEdited&quot;:false,&quot;manualOverride&quot;:{&quot;isManuallyOverridden&quot;:false,&quot;citeprocText&quot;:&quot;(NBS, 2024)&quot;,&quot;manualOverrideText&quot;:&quot;&quot;},&quot;citationItems&quot;:[{&quot;id&quot;:&quot;dcf0705c-db1b-3463-b875-ec5050b86970&quot;,&quot;itemData&quot;:{&quot;type&quot;:&quot;report&quot;,&quot;id&quot;:&quot;dcf0705c-db1b-3463-b875-ec5050b86970&quot;,&quot;title&quot;:&quot;National Accounts Statistics for Mainland Tanzania 2017 - 2023&quot;,&quot;author&quot;:[{&quot;family&quot;:&quot;NBS&quot;,&quot;given&quot;:&quot;&quot;,&quot;parse-names&quot;:false,&quot;dropping-particle&quot;:&quot;&quot;,&quot;non-dropping-particle&quot;:&quot;&quot;}],&quot;accessed&quot;:{&quot;date-parts&quot;:[[2025,4,8]]},&quot;URL&quot;:&quot;https://www.nbs.go.tz/uploads/statistics/documents/en-1732972998-National%20Accounts%20of%20Mainland%20Tanzania,%202024.pdf&quot;,&quot;issued&quot;:{&quot;date-parts&quot;:[[2024,6]]},&quot;publisher-place&quot;:&quot;Dodoma&quot;,&quot;number-of-pages&quot;:&quot;1-70&quot;,&quot;container-title-short&quot;:&quot;&quot;},&quot;isTemporary&quot;:false,&quot;suppress-author&quot;:false,&quot;composite&quot;:false,&quot;author-only&quot;:false}],&quot;citationTag&quot;:&quot;MENDELEY_CITATION_v3_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&quot;},{&quot;citationID&quot;:&quot;MENDELEY_CITATION_8f0a9d6a-d332-4c67-902b-71405cebaafd&quot;,&quot;properties&quot;:{&quot;noteIndex&quot;:0},&quot;isEdited&quot;:false,&quot;manualOverride&quot;:{&quot;isManuallyOverridden&quot;:false,&quot;citeprocText&quot;:&quot;(United Republic of Tanzania (URT), 2021)&quot;,&quot;manualOverrideText&quot;:&quot;&quot;},&quot;citationTag&quot;:&quot;MENDELEY_CITATION_v3_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&quot;,&quot;citationItems&quot;:[{&quot;id&quot;:&quot;7ff51b66-2a59-31a8-bfdd-48f8d96324c9&quot;,&quot;itemData&quot;:{&quot;type&quot;:&quot;report&quot;,&quot;id&quot;:&quot;7ff51b66-2a59-31a8-bfdd-48f8d96324c9&quot;,&quot;title&quot;:&quot;National Climate Change Response Strategy 2021 - 2026&quot;,&quot;author&quot;:[{&quot;family&quot;:&quot;United Republic of Tanzania (URT)&quot;,&quot;given&quot;:&quot;&quot;,&quot;parse-names&quot;:false,&quot;dropping-particle&quot;:&quot;&quot;,&quot;non-dropping-particle&quot;:&quot;&quot;}],&quot;accessed&quot;:{&quot;date-parts&quot;:[[2025,1,13]]},&quot;URL&quot;:&quot;https://www.taees.org/wp-content/uploads/2021/09/NCCRS-2021-2026_-Final_PK.pdf&quot;,&quot;issued&quot;:{&quot;date-parts&quot;:[[2021]]},&quot;publisher-place&quot;:&quot;Dar es Salaam, Tanzania&quot;,&quot;number-of-pages&quot;:&quot;1-146&quot;,&quot;container-title-short&quot;:&quot;&quot;},&quot;isTemporary&quot;:false,&quot;suppress-author&quot;:false,&quot;composite&quot;:false,&quot;author-only&quot;:false}]},{&quot;citationID&quot;:&quot;MENDELEY_CITATION_ffe0fb68-ef1e-4165-bd47-9f5802789b52&quot;,&quot;properties&quot;:{&quot;noteIndex&quot;:0},&quot;isEdited&quot;:false,&quot;manualOverride&quot;:{&quot;isManuallyOverridden&quot;:false,&quot;citeprocText&quot;:&quot;(International Monetary Fund (IMF), 2023)&quot;,&quot;manualOverrideText&quot;:&quot;&quot;},&quot;citationTag&quot;:&quot;MENDELEY_CITATION_v3_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&quot;,&quot;citationItems&quot;:[{&quot;id&quot;:&quot;b9761b5f-a0bc-3747-b00e-6bfac1486b9c&quot;,&quot;itemData&quot;:{&quot;type&quot;:&quot;report&quot;,&quot;id&quot;:&quot;b9761b5f-a0bc-3747-b00e-6bfac1486b9c&quot;,&quot;title&quot;:&quot;Building Resilience to Climate Change&quot;,&quot;author&quot;:[{&quot;family&quot;:&quot;International Monetary Fund (IMF)&quot;,&quot;given&quot;:&quot;&quot;,&quot;parse-names&quot;:false,&quot;dropping-particle&quot;:&quot;&quot;,&quot;non-dropping-particle&quot;:&quot;&quot;}],&quot;accessed&quot;:{&quot;date-parts&quot;:[[2025,1,13]]},&quot;URL&quot;:&quot;https://doi.org/10.5089/9798400241772.002&quot;,&quot;issued&quot;:{&quot;date-parts&quot;:[[2023]]},&quot;number-of-pages&quot;:&quot;1-47&quot;,&quot;abstract&quot;:&quot;BUILDING RESILIENCE TO CLIMATE CHANGE 1 Tanzania is highly vulnerable to climate change and at the bottom quartile of readiness score to address its impacts in the global sample. Tanzania is a major food producer, and heavily depends on rain-fed agriculture, but recurrent floods and droughts are increasing in frequency and severity. The Tanzanian authorities acknowledge climate change as a major challenge and are seeking to boost resilience, but the implementation of such plans is at its infancy. Tanzania authorities have expressed interest in the Resilience and Sustainability Trust (RST) to support its efforts to tackle climate change challenges. Against this backdrop, this SIP: (i) presents stylized facts of climate change trends in Tanzania; (ii) examines the macroeconomic impact of climate change, including on economic sectors and food security; (iii) reviews the policy response and explores additional steps for building resilience and improving coping mechanisms; and (iv) analyzes financing implications and sources for climate change adaptation and mitigation.&quot;,&quot;container-title-short&quot;:&quot;&quot;},&quot;isTemporary&quot;:false,&quot;suppress-author&quot;:false,&quot;composite&quot;:false,&quot;author-only&quot;:false}]},{&quot;citationID&quot;:&quot;MENDELEY_CITATION_c6124705-46a7-456d-9ce9-495c3c197cbc&quot;,&quot;properties&quot;:{&quot;noteIndex&quot;:0},&quot;isEdited&quot;:false,&quot;manualOverride&quot;:{&quot;isManuallyOverridden&quot;:false,&quot;citeprocText&quot;:&quot;(United Republic of Tanzania (URT), 2021)&quot;,&quot;manualOverrideText&quot;:&quot;&quot;},&quot;citationTag&quot;:&quot;MENDELEY_CITATION_v3_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&quot;,&quot;citationItems&quot;:[{&quot;id&quot;:&quot;7ff51b66-2a59-31a8-bfdd-48f8d96324c9&quot;,&quot;itemData&quot;:{&quot;type&quot;:&quot;report&quot;,&quot;id&quot;:&quot;7ff51b66-2a59-31a8-bfdd-48f8d96324c9&quot;,&quot;title&quot;:&quot;National Climate Change Response Strategy 2021 - 2026&quot;,&quot;author&quot;:[{&quot;family&quot;:&quot;United Republic of Tanzania (URT)&quot;,&quot;given&quot;:&quot;&quot;,&quot;parse-names&quot;:false,&quot;dropping-particle&quot;:&quot;&quot;,&quot;non-dropping-particle&quot;:&quot;&quot;}],&quot;accessed&quot;:{&quot;date-parts&quot;:[[2025,1,13]]},&quot;URL&quot;:&quot;https://www.taees.org/wp-content/uploads/2021/09/NCCRS-2021-2026_-Final_PK.pdf&quot;,&quot;issued&quot;:{&quot;date-parts&quot;:[[2021]]},&quot;publisher-place&quot;:&quot;Dar es Salaam, Tanzania&quot;,&quot;number-of-pages&quot;:&quot;1-146&quot;,&quot;container-title-short&quot;:&quot;&quot;},&quot;isTemporary&quot;:false,&quot;suppress-author&quot;:false,&quot;composite&quot;:false,&quot;author-only&quot;:false}]},{&quot;citationID&quot;:&quot;MENDELEY_CITATION_49bfb433-dc8a-4aab-be5a-4f138c3f4aff&quot;,&quot;properties&quot;:{&quot;noteIndex&quot;:0},&quot;isEdited&quot;:false,&quot;manualOverride&quot;:{&quot;isManuallyOverridden&quot;:false,&quot;citeprocText&quot;:&quot;(Osima et al., 2018)&quot;,&quot;manualOverrideText&quot;:&quot;&quot;},&quot;citationTag&quot;:&quot;MENDELEY_CITATION_v3_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&quot;,&quot;citationItems&quot;:[{&quot;id&quot;:&quot;6a566c4d-acca-3081-9cc2-d17f1dec5293&quot;,&quot;itemData&quot;:{&quot;type&quot;:&quot;article-journal&quot;,&quot;id&quot;:&quot;6a566c4d-acca-3081-9cc2-d17f1dec5293&quot;,&quot;title&quot;:&quot;Projected climate over the Greater Horn of Africa under 1.5 °c and 2 °c global warming&quot;,&quot;author&quot;:[{&quot;family&quot;:&quot;Osima&quot;,&quot;given&quot;:&quot;Sarah&quot;,&quot;parse-names&quot;:false,&quot;dropping-particle&quot;:&quot;&quot;,&quot;non-dropping-particle&quot;:&quot;&quot;},{&quot;family&quot;:&quot;Indasi&quot;,&quot;given&quot;:&quot;Victor S.&quot;,&quot;parse-names&quot;:false,&quot;dropping-particle&quot;:&quot;&quot;,&quot;non-dropping-particle&quot;:&quot;&quot;},{&quot;family&quot;:&quot;Zaroug&quot;,&quot;given&quot;:&quot;Modathir&quot;,&quot;parse-names&quot;:false,&quot;dropping-particle&quot;:&quot;&quot;,&quot;non-dropping-particle&quot;:&quot;&quot;},{&quot;family&quot;:&quot;Endris&quot;,&quot;given&quot;:&quot;Hussen Seid&quot;,&quot;parse-names&quot;:false,&quot;dropping-particle&quot;:&quot;&quot;,&quot;non-dropping-particle&quot;:&quot;&quot;},{&quot;family&quot;:&quot;Gudoshava&quot;,&quot;given&quot;:&quot;Masilin&quot;,&quot;parse-names&quot;:false,&quot;dropping-particle&quot;:&quot;&quot;,&quot;non-dropping-particle&quot;:&quot;&quot;},{&quot;family&quot;:&quot;Misiani&quot;,&quot;given&quot;:&quot;Herbert O.&quot;,&quot;parse-names&quot;:false,&quot;dropping-particle&quot;:&quot;&quot;,&quot;non-dropping-particle&quot;:&quot;&quot;},{&quot;family&quot;:&quot;Nimusiima&quot;,&quot;given&quot;:&quot;Alex&quot;,&quot;parse-names&quot;:false,&quot;dropping-particle&quot;:&quot;&quot;,&quot;non-dropping-particle&quot;:&quot;&quot;},{&quot;family&quot;:&quot;Anyah&quot;,&quot;given&quot;:&quot;Richard O.&quot;,&quot;parse-names&quot;:false,&quot;dropping-particle&quot;:&quot;&quot;,&quot;non-dropping-particle&quot;:&quot;&quot;},{&quot;family&quot;:&quot;Otieno&quot;,&quot;given&quot;:&quot;George&quot;,&quot;parse-names&quot;:false,&quot;dropping-particle&quot;:&quot;&quot;,&quot;non-dropping-particle&quot;:&quot;&quot;},{&quot;family&quot;:&quot;Ogwang&quot;,&quot;given&quot;:&quot;Bob A.&quot;,&quot;parse-names&quot;:false,&quot;dropping-particle&quot;:&quot;&quot;,&quot;non-dropping-particle&quot;:&quot;&quot;},{&quot;family&quot;:&quot;Jain&quot;,&quot;given&quot;:&quot;Suman&quot;,&quot;parse-names&quot;:false,&quot;dropping-particle&quot;:&quot;&quot;,&quot;non-dropping-particle&quot;:&quot;&quot;},{&quot;family&quot;:&quot;Kondowe&quot;,&quot;given&quot;:&quot;Alfred L.&quot;,&quot;parse-names&quot;:false,&quot;dropping-particle&quot;:&quot;&quot;,&quot;non-dropping-particle&quot;:&quot;&quot;},{&quot;family&quot;:&quot;Mwangi&quot;,&quot;given&quot;:&quot;Emmah&quot;,&quot;parse-names&quot;:false,&quot;dropping-particle&quot;:&quot;&quot;,&quot;non-dropping-particle&quot;:&quot;&quot;},{&quot;family&quot;:&quot;Lennard&quot;,&quot;given&quot;:&quot;Chris&quot;,&quot;parse-names&quot;:false,&quot;dropping-particle&quot;:&quot;&quot;,&quot;non-dropping-particle&quot;:&quot;&quot;},{&quot;family&quot;:&quot;Nikulin&quot;,&quot;given&quot;:&quot;Grigory&quot;,&quot;parse-names&quot;:false,&quot;dropping-particle&quot;:&quot;&quot;,&quot;non-dropping-particle&quot;:&quot;&quot;},{&quot;family&quot;:&quot;Dosio&quot;,&quot;given&quot;:&quot;Alessandro&quot;,&quot;parse-names&quot;:false,&quot;dropping-particle&quot;:&quot;&quot;,&quot;non-dropping-particle&quot;:&quot;&quot;}],&quot;container-title&quot;:&quot;Environmental Research Letters&quot;,&quot;accessed&quot;:{&quot;date-parts&quot;:[[2025,1,13]]},&quot;DOI&quot;:&quot;10.1088/1748-9326/aaba1b&quot;,&quot;ISSN&quot;:&quot;17489326&quot;,&quot;URL&quot;:&quot;DOI 10.1088/1748-9326/aaba1b&quot;,&quot;issued&quot;:{&quot;date-parts&quot;:[[2018,6,1]]},&quot;abstract&quot;:&quot;We analyze the potential effect of global warming levels (GWLs) of 1.5 °C and 2 °C above pre-industrial levels (1861-1890) on mean temperature and precipitation as well as intra-seasonal precipitation extremes over the Greater Horn of Africa. We used a large, 25-member regional climate model ensemble from the Coordinated Regional Downscaling Experiment and show that, compared to the control period of 1971-2000, annual mean near-surface temperature is projected to increase by more than 1 °C and 1.5 °C over most parts of the Greater Horn of Africa, under GWLs of 1.5 °C and 2 °C respectively. The highest temperature increases are projected in the northern region, covering most parts of Sudan and northern parts of Ethiopia, and the lowest temperature increases are projected over the coastal belt of Tanzania. However, the projected mean surface temperature difference between 2 °C and 1. 5 °C GWLs is higher than 0.5 °C over nearly all land points, reaching 0.8 °C over Sudan and northern Ethiopia. This implies that the Greater Horn of Africa will warm faster than the global mean. While projected changes in precipitation are mostly uncertain across the Greater Horn of Africa, there is a substantial decrease over the central and northern parts of Ethiopia. Additionally, the length of dry and wet spells is projected to increase and decrease respectively. The combined effect of a reduction in rainfall and the changes in the wet and dry spells will likely impact negatively on the livelihoods of people within the coastal cities, lake regions, highlands as well as arid and semi-arid lands of Kenya, Tanzania, Somalia, Ethiopia and Sudan. The probable impacts of these changes on key sectors such as agriculture, water, energy and health sectors, will likely call for formulation of actionable policies geared towards adaptation and mitigation of the impacts of 1.5 °C and 2 °C warming.&quot;,&quot;publisher&quot;:&quot;Institute of Physics Publishing&quot;,&quot;issue&quot;:&quot;6&quot;,&quot;volume&quot;:&quot;13&quot;,&quot;container-title-short&quot;:&quot;&quot;},&quot;isTemporary&quot;:false,&quot;suppress-author&quot;:false,&quot;composite&quot;:false,&quot;author-only&quot;:false}]},{&quot;citationID&quot;:&quot;MENDELEY_CITATION_4467dc25-fc18-4e07-bffe-98e43f79dbd1&quot;,&quot;properties&quot;:{&quot;noteIndex&quot;:0},&quot;isEdited&quot;:false,&quot;manualOverride&quot;:{&quot;isManuallyOverridden&quot;:true,&quot;citeprocText&quot;:&quot;(United Republic of Tanzania, 2016)&quot;,&quot;manualOverrideText&quot;:&quot;(United Republic of Tanzania, 2016). &quot;},&quot;citationTag&quot;:&quot;MENDELEY_CITATION_v3_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&quot;,&quot;citationItems&quot;:[{&quot;id&quot;:&quot;67322a73-4593-3ec4-abbc-8816eb473d1b&quot;,&quot;itemData&quot;:{&quot;type&quot;:&quot;report&quot;,&quot;id&quot;:&quot;67322a73-4593-3ec4-abbc-8816eb473d1b&quot;,&quot;title&quot;:&quot;Agricultural Sector Development Programme Phase Two (ASDP II)&quot;,&quot;author&quot;:[{&quot;family&quot;:&quot;United Republic of Tanzania&quot;,&quot;given&quot;:&quot;&quot;,&quot;parse-names&quot;:false,&quot;dropping-particle&quot;:&quot;&quot;,&quot;non-dropping-particle&quot;:&quot;&quot;}],&quot;accessed&quot;:{&quot;date-parts&quot;:[[2025,1,13]]},&quot;URL&quot;:&quot;https://riceforafrica.net/wp-content/uploads/2021/09/NRDS2_Tanzania_en.pdf&quot;,&quot;issued&quot;:{&quot;date-parts&quot;:[[2016,5]]},&quot;publisher-place&quot;:&quot;Dar es Salaam, Tanzania&quot;,&quot;number-of-pages&quot;:&quot;1-213&quot;,&quot;container-title-short&quot;:&quot;&quot;},&quot;isTemporary&quot;:false,&quot;suppress-author&quot;:false,&quot;composite&quot;:false,&quot;author-only&quot;:false}]},{&quot;citationID&quot;:&quot;MENDELEY_CITATION_9a36e3e3-ca04-4c89-bfcd-e462da0f98db&quot;,&quot;properties&quot;:{&quot;noteIndex&quot;:0},&quot;isEdited&quot;:false,&quot;manualOverride&quot;:{&quot;isManuallyOverridden&quot;:false,&quot;citeprocText&quot;:&quot;(Koopman et al., 2015)&quot;,&quot;manualOverrideText&quot;:&quot;&quot;},&quot;citationTag&quot;:&quot;MENDELEY_CITATION_v3_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&quot;,&quot;citationItems&quot;:[{&quot;id&quot;:&quot;5898c7f0-a88e-3468-92de-5c8d115102ec&quot;,&quot;itemData&quot;:{&quot;type&quot;:&quot;article-journal&quot;,&quot;id&quot;:&quot;5898c7f0-a88e-3468-92de-5c8d115102ec&quot;,&quot;title&quot;:&quot;Water scarcity from climate change and adaptation response in an international river basin context&quot;,&quot;author&quot;:[{&quot;family&quot;:&quot;Koopman&quot;,&quot;given&quot;:&quot;Jason F.L.&quot;,&quot;parse-names&quot;:false,&quot;dropping-particle&quot;:&quot;&quot;,&quot;non-dropping-particle&quot;:&quot;&quot;},{&quot;family&quot;:&quot;Kuik&quot;,&quot;given&quot;:&quot;Onno&quot;,&quot;parse-names&quot;:false,&quot;dropping-particle&quot;:&quot;&quot;,&quot;non-dropping-particle&quot;:&quot;&quot;},{&quot;family&quot;:&quot;Tol&quot;,&quot;given&quot;:&quot;Richard S.J.&quot;,&quot;parse-names&quot;:false,&quot;dropping-particle&quot;:&quot;&quot;,&quot;non-dropping-particle&quot;:&quot;&quot;},{&quot;family&quot;:&quot;Brouwer&quot;,&quot;given&quot;:&quot;R. O.Y.&quot;,&quot;parse-names&quot;:false,&quot;dropping-particle&quot;:&quot;&quot;,&quot;non-dropping-particle&quot;:&quot;&quot;}],&quot;container-title&quot;:&quot;Climate Change Economics&quot;,&quot;container-title-short&quot;:&quot;Clim Chang Econ (Singap)&quot;,&quot;DOI&quot;:&quot;10.1142/S2010007815500049&quot;,&quot;ISSN&quot;:&quot;20100086&quot;,&quot;issued&quot;:{&quot;date-parts&quot;:[[2015,2,1]]},&quot;abstract&quot;:&quot;We simulate and analyze the direct and indirect economic impacts of climate change on water availability for irrigation on the economy of the Netherlands and the other EU countries which share the Rhine and Meuse river basin (France, Germany and Belgium), employing a computable general equilibrium (CGE) model. We make use of the GTAP-W model, distinguishing between rainfed and irrigated land and irrigation water as input factors in agricultural production. We assess the scope of market adaptation to climate change by comparing the CGE results with the direct agricultural damage costs estimated using hydrological and crop growth models. We find considerable scope for market adaptation in that total economic impacts on agriculture are much lower when accounting for substitution effects and cross-sectoral and cross-country interlinkages, while the impact on the nonagricultural sectors becomes larger when these substitution effects and interlinkages are accounted for.&quot;,&quot;publisher&quot;:&quot;World Scientific Publishing Co. Pte Ltd&quot;,&quot;issue&quot;:&quot;1&quot;,&quot;volume&quot;:&quot;6&quot;},&quot;isTemporary&quot;:false,&quot;suppress-author&quot;:false,&quot;composite&quot;:false,&quot;author-only&quot;:false}]},{&quot;citationID&quot;:&quot;MENDELEY_CITATION_43b63217-a412-42c1-a8f9-887d11c6fb95&quot;,&quot;properties&quot;:{&quot;noteIndex&quot;:0},&quot;isEdited&quot;:false,&quot;manualOverride&quot;:{&quot;isManuallyOverridden&quot;:false,&quot;citeprocText&quot;:&quot;(United Republic of Tanzania, 2024)&quot;,&quot;manualOverrideText&quot;:&quot;&quot;},&quot;citationTag&quot;:&quot;MENDELEY_CITATION_v3_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&quot;,&quot;citationItems&quot;:[{&quot;id&quot;:&quot;8f86f3db-57a3-37dc-9a1b-27dabd62cc4f&quot;,&quot;itemData&quot;:{&quot;type&quot;:&quot;report&quot;,&quot;id&quot;:&quot;8f86f3db-57a3-37dc-9a1b-27dabd62cc4f&quot;,&quot;title&quot;:&quot;Agenda 10/30 Investment Roadmap for Accelerating Agricultural Growth in Tanzania&quot;,&quot;author&quot;:[{&quot;family&quot;:&quot;United Republic of Tanzania&quot;,&quot;given&quot;:&quot;&quot;,&quot;parse-names&quot;:false,&quot;dropping-particle&quot;:&quot;&quot;,&quot;non-dropping-particle&quot;:&quot;&quot;}],&quot;accessed&quot;:{&quot;date-parts&quot;:[[2024,12,2]]},&quot;URL&quot;:&quot;https://kilimokwanza.org/wp-content/uploads/2024/07/Tanzania-Agenda-10-30-Investment-Roadmap-24052024-1.pdf&quot;,&quot;issued&quot;:{&quot;date-parts&quot;:[[2024,2]]},&quot;publisher-place&quot;:&quot;Dodoma&quot;,&quot;container-title-short&quot;:&quot;&quot;},&quot;isTemporary&quot;:false,&quot;suppress-author&quot;:false,&quot;composite&quot;:false,&quot;author-only&quot;:false}]},{&quot;citationID&quot;:&quot;MENDELEY_CITATION_e7803c30-c59a-4611-86a2-58368abe962f&quot;,&quot;properties&quot;:{&quot;noteIndex&quot;:0},&quot;isEdited&quot;:false,&quot;manualOverride&quot;:{&quot;isManuallyOverridden&quot;:true,&quot;citeprocText&quot;:&quot;(Aragie et al., 2023; Rowhani et al., 2011)&quot;,&quot;manualOverrideText&quot;:&quot;Aragie et al., 2023; Rowhani et al., 2011)&quot;},&quot;citationTag&quot;:&quot;MENDELEY_CITATION_v3_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&quot;,&quot;citationItems&quot;:[{&quot;id&quot;:&quot;b7088c9c-9fbc-3642-89e1-ba416ce9396f&quot;,&quot;itemData&quot;:{&quot;type&quot;:&quot;report&quot;,&quot;id&quot;:&quot;b7088c9c-9fbc-3642-89e1-ba416ce9396f&quot;,&quot;title&quot;:&quot;Assessing Investment Priorities for Driving Inclusive Agricultural Transformation in Tanzania&quot;,&quot;author&quot;:[{&quot;family&quot;:&quot;Aragie&quot;,&quot;given&quot;:&quot;Emerta&quot;,&quot;parse-names&quot;:false,&quot;dropping-particle&quot;:&quot;&quot;,&quot;non-dropping-particle&quot;:&quot;&quot;},{&quot;family&quot;:&quot;Benfica&quot;,&quot;given&quot;:&quot;Rui&quot;,&quot;parse-names&quot;:false,&quot;dropping-particle&quot;:&quot;&quot;,&quot;non-dropping-particle&quot;:&quot;&quot;},{&quot;family&quot;:&quot;Pauw&quot;,&quot;given&quot;:&quot;Karl&quot;,&quot;parse-names&quot;:false,&quot;dropping-particle&quot;:&quot;&quot;,&quot;non-dropping-particle&quot;:&quot;&quot;},{&quot;family&quot;:&quot;Randriamamonjy&quot;,&quot;given&quot;:&quot;Josée&quot;,&quot;parse-names&quot;:false,&quot;dropping-particle&quot;:&quot;&quot;,&quot;non-dropping-particle&quot;:&quot;&quot;},{&quot;family&quot;:&quot;Thurlow&quot;,&quot;given&quot;:&quot;James&quot;,&quot;parse-names&quot;:false,&quot;dropping-particle&quot;:&quot;&quot;,&quot;non-dropping-particle&quot;:&quot;&quot;}],&quot;issued&quot;:{&quot;date-parts&quot;:[[2023]]},&quot;container-title-short&quot;:&quot;&quot;},&quot;isTemporary&quot;:false,&quot;suppress-author&quot;:false,&quot;composite&quot;:false,&quot;author-only&quot;:false},{&quot;id&quot;:&quot;68ec4e64-681a-362d-aa0a-cba6a8562c12&quot;,&quot;itemData&quot;:{&quot;type&quot;:&quot;article-journal&quot;,&quot;id&quot;:&quot;68ec4e64-681a-362d-aa0a-cba6a8562c12&quot;,&quot;title&quot;:&quot;Climate variability and crop production in Tanzania&quot;,&quot;author&quot;:[{&quot;family&quot;:&quot;Rowhani&quot;,&quot;given&quot;:&quot;Pedram&quot;,&quot;parse-names&quot;:false,&quot;dropping-particle&quot;:&quot;&quot;,&quot;non-dropping-particle&quot;:&quot;&quot;},{&quot;family&quot;:&quot;Lobell&quot;,&quot;given&quot;:&quot;David B.&quot;,&quot;parse-names&quot;:false,&quot;dropping-particle&quot;:&quot;&quot;,&quot;non-dropping-particle&quot;:&quot;&quot;},{&quot;family&quot;:&quot;Linderman&quot;,&quot;given&quot;:&quot;Marc&quot;,&quot;parse-names&quot;:false,&quot;dropping-particle&quot;:&quot;&quot;,&quot;non-dropping-particle&quot;:&quot;&quot;},{&quot;family&quot;:&quot;Ramankutty&quot;,&quot;given&quot;:&quot;Navin&quot;,&quot;parse-names&quot;:false,&quot;dropping-particle&quot;:&quot;&quot;,&quot;non-dropping-particle&quot;:&quot;&quot;}],&quot;container-title&quot;:&quot;Agricultural and Forest Meteorology&quot;,&quot;container-title-short&quot;:&quot;Agric For Meteorol&quot;,&quot;DOI&quot;:&quot;10.1016/j.agrformet.2010.12.002&quot;,&quot;ISSN&quot;:&quot;01681923&quot;,&quot;issued&quot;:{&quot;date-parts&quot;:[[2011,4,15]]},&quot;page&quot;:&quot;449-460&quot;,&quot;abstract&quot;:&quot;Improved understanding of the influence of climate on agricultural production is needed to cope with expected changes in temperature and precipitation, and an increasing number of undernourished people in food insecure regions. Many studies have shown the importance of seasonal climatic means in explaining crop yields. However, climate variability is expected to increase in some regions and have significant consequences on food production beyond the impacts of changes in climatic means. Here, we examined the relationship between seasonal climate and crop yields in Tanzania, focusing on maize, sorghum and rice. The impacts of both seasonal means and variability on yields were measured at the subnational scale using various statistical methods and climate data. The results indicate that both intra- and interseasonal changes in temperature and precipitation influence cereal yields in Tanzania. Seasonal temperature increases have the most important impact on yields. This study shows that in Tanzania, by 2050, projected seasonal temperature increases by 2 °C reduce average maize, sorghum, and rice yields by 13%, 8.8%, and 7.6% respectively. Potential changes in seasonal total precipitation as well as intra-seasonal temperature and precipitation variability may also impact crop yields by 2050, albeit to a lesser extent. A 20% increase in intra-seasonal precipitation variability reduces agricultural yields by 4.2%, 7.2%, and 7.6% respectively for maize, sorghum, and rice. Using our preferred model, we show that we underestimate the climatic impacts by 2050 on crop yields in Tanzania by 3.6%, 8.9%, and 28.6% for maize, sorghum and rice respectively if we focus only on climatic means and ignore climate variability. This study highlights that, in addition to shifts in growing season means, changes in intra-seasonal variability of weather may be important for future yields in Tanzania. Additionally, we argue for a need to invest in improving the climate records in these regions to enhance our understanding of these relationships. © 2010 Elsevier B.V.&quot;,&quot;issue&quot;:&quot;4&quot;,&quot;volume&quot;:&quot;151&quot;},&quot;isTemporary&quot;:false}]},{&quot;citationID&quot;:&quot;MENDELEY_CITATION_b02e8a83-da5b-4e87-aec9-f234b99f72c6&quot;,&quot;properties&quot;:{&quot;noteIndex&quot;:0},&quot;isEdited&quot;:false,&quot;manualOverride&quot;:{&quot;isManuallyOverridden&quot;:true,&quot;citeprocText&quot;:&quot;(USAID, 2018)&quot;,&quot;manualOverrideText&quot;:&quot;USAID (2018)&quot;},&quot;citationTag&quot;:&quot;MENDELEY_CITATION_v3_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&quot;,&quot;citationItems&quot;:[{&quot;id&quot;:&quot;43406d09-56c8-367e-8c56-03d01aac67e7&quot;,&quot;itemData&quot;:{&quot;type&quot;:&quot;report&quot;,&quot;id&quot;:&quot;43406d09-56c8-367e-8c56-03d01aac67e7&quot;,&quot;title&quot;:&quot;CLIMATE RISK PROFILE TANZANIA&quot;,&quot;author&quot;:[{&quot;family&quot;:&quot;USAID&quot;,&quot;given&quot;:&quot;&quot;,&quot;parse-names&quot;:false,&quot;dropping-particle&quot;:&quot;&quot;,&quot;non-dropping-particle&quot;:&quot;&quot;}],&quot;accessed&quot;:{&quot;date-parts&quot;:[[2025,1,13]]},&quot;URL&quot;:&quot;https://www.climatelinks.org/sites/default/files/asset/document/20180629_USAID-ATLAS_Climate-Risk-Profile-Tanzania.pdf&quot;,&quot;issued&quot;:{&quot;date-parts&quot;:[[2018,6]]},&quot;abstract&quot;:&quot;COUNTRY OVERVIEW Tanzania is one of the largest countries in East Africa and has a rapidly growing population and economy. Economic growth has contributed significantly to poverty reduction in recent years; however, 28 percent of Tanzanians remain below the nationally determined poverty line. Rising temperatures, longer dry spells, more intense heavy rainfall and sea level rise make Tanzania the 26th most vulnerable country to climate risks. The current population of 56 million is expected to increase to 130 million by 2050. Thirty-two percent of the population lives in urban areas, and 75 percent of that population lives in informal settlements that are increasingly at risk from water scarcity, flooding and heat extremes. In rural areas, there is high dependence on rainfed agriculture and limited access to health care, education and electricity. Yields for critical crops, including maize, beans, sorghum and rice, are projected to decrease in coming decades, endangering livelihoods and food security. Livelihoods and food supply also depend on coastal and inland fisheries, which are increasingly threatened by warming ocean and freshwater temperatures, and sedimentation after heavy rains. Sea level rise is putting coastal infrastructure, coastal populations (about 25 percent of the total population), and coastal ecosystems at risk of inundation, salinization and storm surge.&quot;,&quot;container-title-short&quot;:&quot;&quot;},&quot;isTemporary&quot;:false,&quot;suppress-author&quot;:false,&quot;composite&quot;:false,&quot;author-only&quot;:false}]},{&quot;citationID&quot;:&quot;MENDELEY_CITATION_3af56365-246d-48a9-a30a-feb7c39d8647&quot;,&quot;properties&quot;:{&quot;noteIndex&quot;:0},&quot;isEdited&quot;:false,&quot;manualOverride&quot;:{&quot;isManuallyOverridden&quot;:true,&quot;citeprocText&quot;:&quot;(Craparo et al., 2015)&quot;,&quot;manualOverrideText&quot;:&quot;Craparo et al., (2015)&quot;},&quot;citationTag&quot;:&quot;MENDELEY_CITATION_v3_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&quot;,&quot;citationItems&quot;:[{&quot;id&quot;:&quot;5c8e54ae-7285-32e7-9161-3d276168febb&quot;,&quot;itemData&quot;:{&quot;type&quot;:&quot;article-journal&quot;,&quot;id&quot;:&quot;5c8e54ae-7285-32e7-9161-3d276168febb&quot;,&quot;title&quot;:&quot;Coffea arabica yields decline in Tanzania due to climate change: Global implications&quot;,&quot;author&quot;:[{&quot;family&quot;:&quot;Craparo&quot;,&quot;given&quot;:&quot;A. C.W.&quot;,&quot;parse-names&quot;:false,&quot;dropping-particle&quot;:&quot;&quot;,&quot;non-dropping-particle&quot;:&quot;&quot;},{&quot;family&quot;:&quot;Asten&quot;,&quot;given&quot;:&quot;P. J.A.&quot;,&quot;parse-names&quot;:false,&quot;dropping-particle&quot;:&quot;&quot;,&quot;non-dropping-particle&quot;:&quot;Van&quot;},{&quot;family&quot;:&quot;Läderach&quot;,&quot;given&quot;:&quot;P.&quot;,&quot;parse-names&quot;:false,&quot;dropping-particle&quot;:&quot;&quot;,&quot;non-dropping-particle&quot;:&quot;&quot;},{&quot;family&quot;:&quot;Jassogne&quot;,&quot;given&quot;:&quot;L. T.P.&quot;,&quot;parse-names&quot;:false,&quot;dropping-particle&quot;:&quot;&quot;,&quot;non-dropping-particle&quot;:&quot;&quot;},{&quot;family&quot;:&quot;Grab&quot;,&quot;given&quot;:&quot;S. W.&quot;,&quot;parse-names&quot;:false,&quot;dropping-particle&quot;:&quot;&quot;,&quot;non-dropping-particle&quot;:&quot;&quot;}],&quot;container-title&quot;:&quot;Agricultural and Forest Meteorology&quot;,&quot;container-title-short&quot;:&quot;Agric For Meteorol&quot;,&quot;DOI&quot;:&quot;10.1016/j.agrformet.2015.03.005&quot;,&quot;ISSN&quot;:&quot;01681923&quot;,&quot;issued&quot;:{&quot;date-parts&quot;:[[2015,7,5]]},&quot;page&quot;:&quot;1-10&quot;,&quot;abstract&quot;:&quot;Coffee is the world's most valuable tropical export crop. Recent studies predict severe climate change impacts on Coffea arabica (C. arabica) production. However, quantitative production figures are necessary to provide coffee stakeholders and policy makers with evidence to justify immediate action. Using data from the northern Tanzanian highlands, we demonstrate for the first time that increasing night time (Tmin) temperature is the most significant climatic variable responsible for diminishing C. arabica yields between 1961 and 2012. Projecting this forward, every 1°C rise in Tmin will result in annual yield losses of 137±16.87kgha-1 (P=1.80e-10). According to our ARIMA model, average coffee production will drop to 145±41kgha-1 (P=8.45e-09) by 2060. Consequently, without adequate adaptation strategies and/or substantial external inputs, coffee production will be severely reduced in the Tanzanian highlands in the near future. Attention should also be drawn to the arabica growing regions of Brazil, Colombia, Costa Rica, Ethiopia and Kenya, as substantiated time series evidence shows these areas have followed strikingly similar minimum temperature trends. This is the first study on coffee, globally, providing essential time series evidence that climate change has already had a negative impact on C. arabica yields.&quot;,&quot;publisher&quot;:&quot;Elsevier B.V.&quot;,&quot;volume&quot;:&quot;207&quot;},&quot;isTemporary&quot;:false,&quot;suppress-author&quot;:false,&quot;composite&quot;:false,&quot;author-only&quot;:false}]},{&quot;citationID&quot;:&quot;MENDELEY_CITATION_1ef63f59-5cca-4487-819c-6a91257f6bc3&quot;,&quot;properties&quot;:{&quot;noteIndex&quot;:0},&quot;isEdited&quot;:false,&quot;manualOverride&quot;:{&quot;isManuallyOverridden&quot;:false,&quot;citeprocText&quot;:&quot;(Arndt et al., 2012; Bezabih et al., 2010; Dudu &amp;#38; Cakmak, 2010; Kahsay et al., 2017; Nechifor &amp;#38; Winning, 2019; Ponce et al., 2016)&quot;,&quot;manualOverrideText&quot;:&quot;&quot;},&quot;citationTag&quot;:&quot;MENDELEY_CITATION_v3_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&quot;,&quot;citationItems&quot;:[{&quot;id&quot;:&quot;1f9afc94-4b78-399f-bfc8-2cb19f6a8fe5&quot;,&quot;itemData&quot;:{&quot;type&quot;:&quot;article-journal&quot;,&quot;id&quot;:&quot;1f9afc94-4b78-399f-bfc8-2cb19f6a8fe5&quot;,&quot;title&quot;:&quot;Climate Change, Water Scarcity in Agriculture and the Economy-Wide Impacts in a CGE framework&quot;,&quot;author&quot;:[{&quot;family&quot;:&quot;Ponce&quot;,&quot;given&quot;:&quot;Roberto&quot;,&quot;parse-names&quot;:false,&quot;dropping-particle&quot;:&quot;&quot;,&quot;non-dropping-particle&quot;:&quot;&quot;},{&quot;family&quot;:&quot;Parrado&quot;,&quot;given&quot;:&quot;Ramiro&quot;,&quot;parse-names&quot;:false,&quot;dropping-particle&quot;:&quot;&quot;,&quot;non-dropping-particle&quot;:&quot;&quot;},{&quot;family&quot;:&quot;Stehr&quot;,&quot;given&quot;:&quot;Alejandra&quot;,&quot;parse-names&quot;:false,&quot;dropping-particle&quot;:&quot;&quot;,&quot;non-dropping-particle&quot;:&quot;&quot;},{&quot;family&quot;:&quot;Bosello&quot;,&quot;given&quot;:&quot;Francesco&quot;,&quot;parse-names&quot;:false,&quot;dropping-particle&quot;:&quot;&quot;,&quot;non-dropping-particle&quot;:&quot;&quot;}],&quot;container-title&quot;:&quot;Fondazione Eni Enrico Mattei (FEEM)&quot;,&quot;accessed&quot;:{&quot;date-parts&quot;:[[2025,4,15]]},&quot;ISBN&quot;:&quot;202508:03:36&quot;,&quot;URL&quot;:&quot;Stable URL: http://www.jstor.com/stable/resrep15078&quot;,&quot;issued&quot;:{&quot;date-parts&quot;:[[2016]]}},&quot;isTemporary&quot;:false,&quot;suppress-author&quot;:false,&quot;composite&quot;:false,&quot;author-only&quot;:false},{&quot;id&quot;:&quot;b4a3e04c-3a48-3d14-aa0a-db177cdbc678&quot;,&quot;itemData&quot;:{&quot;type&quot;:&quot;report&quot;,&quot;id&quot;:&quot;b4a3e04c-3a48-3d14-aa0a-db177cdbc678&quot;,&quot;title&quot;:&quot;Climate Change, Agriculture and Food Security in Tanzania&quot;,&quot;author&quot;:[{&quot;family&quot;:&quot;Arndt&quot;,&quot;given&quot;:&quot;Channing&quot;,&quot;parse-names&quot;:false,&quot;dropping-particle&quot;:&quot;&quot;,&quot;non-dropping-particle&quot;:&quot;&quot;},{&quot;family&quot;:&quot;Farmer&quot;,&quot;given&quot;:&quot;William&quot;,&quot;parse-names&quot;:false,&quot;dropping-particle&quot;:&quot;&quot;,&quot;non-dropping-particle&quot;:&quot;&quot;},{&quot;family&quot;:&quot;Strzepek&quot;,&quot;given&quot;:&quot;Kenneth&quot;,&quot;parse-names&quot;:false,&quot;dropping-particle&quot;:&quot;&quot;,&quot;non-dropping-particle&quot;:&quot;&quot;},{&quot;family&quot;:&quot;The&quot;,&quot;given&quot;:&quot;James Thurlow&quot;,&quot;parse-names&quot;:false,&quot;dropping-particle&quot;:&quot;&quot;,&quot;non-dropping-particle&quot;:&quot;&quot;},{&quot;family&quot;:&quot;Bank&quot;,&quot;given&quot;:&quot;World&quot;,&quot;parse-names&quot;:false,&quot;dropping-particle&quot;:&quot;&quot;,&quot;non-dropping-particle&quot;:&quot;&quot;}],&quot;URL&quot;:&quot;http://econ.worldbank.org.&quot;,&quot;issued&quot;:{&quot;date-parts&quot;:[[2012]]}},&quot;isTemporary&quot;:false},{&quot;id&quot;:&quot;bf3e0244-3e14-307c-aaa5-b57659d76a48&quot;,&quot;itemData&quot;:{&quot;type&quot;:&quot;article-journal&quot;,&quot;id&quot;:&quot;bf3e0244-3e14-307c-aaa5-b57659d76a48&quot;,&quot;title&quot;:&quot;Regional impact of the climate change: A CGE analysis for Turkey&quot;,&quot;author&quot;:[{&quot;family&quot;:&quot;Dudu&quot;,&quot;given&quot;:&quot;Hasan&quot;,&quot;parse-names&quot;:false,&quot;dropping-particle&quot;:&quot;&quot;,&quot;non-dropping-particle&quot;:&quot;&quot;},{&quot;family&quot;:&quot;Cakmak&quot;,&quot;given&quot;:&quot;Erol H&quot;,&quot;parse-names&quot;:false,&quot;dropping-particle&quot;:&quot;&quot;,&quot;non-dropping-particle&quot;:&quot;&quot;}],&quot;DOI&quot;:&quot;10.13140/RG.2.1.3683.1844&quot;,&quot;ISBN&quot;:&quot;2.1.3683.1844&quot;,&quot;URL&quot;:&quot;https://www.researchgate.net/publication/230583864&quot;,&quot;issued&quot;:{&quot;date-parts&quot;:[[2010]]}},&quot;isTemporary&quot;:false},{&quot;id&quot;:&quot;09642700-9943-3d46-92d0-7ccb9684277b&quot;,&quot;itemData&quot;:{&quot;type&quot;:&quot;article-journal&quot;,&quot;id&quot;:&quot;09642700-9943-3d46-92d0-7ccb9684277b&quot;,&quot;title&quot;:&quot;The economy-wide impacts of climate change and irrigation development in the Nile Basin: A computable general equilibrium approach&quot;,&quot;author&quot;:[{&quot;family&quot;:&quot;Kahsay&quot;,&quot;given&quot;:&quot;Tewodros Negash&quot;,&quot;parse-names&quot;:false,&quot;dropping-particle&quot;:&quot;&quot;,&quot;non-dropping-particle&quot;:&quot;&quot;},{&quot;family&quot;:&quot;Kuik&quot;,&quot;given&quot;:&quot;Onno&quot;,&quot;parse-names&quot;:false,&quot;dropping-particle&quot;:&quot;&quot;,&quot;non-dropping-particle&quot;:&quot;&quot;},{&quot;family&quot;:&quot;Brouwer&quot;,&quot;given&quot;:&quot;Roy&quot;,&quot;parse-names&quot;:false,&quot;dropping-particle&quot;:&quot;&quot;,&quot;non-dropping-particle&quot;:&quot;&quot;},{&quot;family&quot;:&quot;Zaag&quot;,&quot;given&quot;:&quot;Pieter&quot;,&quot;parse-names&quot;:false,&quot;dropping-particle&quot;:&quot;&quot;,&quot;non-dropping-particle&quot;:&quot;Van Der&quot;}],&quot;container-title&quot;:&quot;Climate Change Economics&quot;,&quot;container-title-short&quot;:&quot;Clim Chang Econ (Singap)&quot;,&quot;DOI&quot;:&quot;10.1142/S201000781750004X&quot;,&quot;ISSN&quot;:&quot;20100086&quot;,&quot;issued&quot;:{&quot;date-parts&quot;:[[2017,2,1]]},&quot;abstract&quot;:&quot;A multi-country, multi-sector computable general equilibrium (CGE) model is employed to evaluate the economy-wide impacts of climate change under the IPCC's A2 and B1 scenarios and existing irrigation development plans in the Nile basin. The study reveals that climate change adversely affects mainly downstream Egypt and to a lesser extent Sudan, while it results in a limited impact in the upstream countries Ethiopia and the Equatorial Lakes region, where irrigated agriculture is still limited. The economic consequences for Egypt are especially substantial if the river basin countries pursue a unilateral irrigation development strategy. In order to prevent water use conflicts and ease water scarcity conditions, a cooperative water development strategy is needed as well as economic diversification in favor of less water-intensive sectors, combined with investments in water-saving infrastructure and improved irrigation efficiency.&quot;,&quot;publisher&quot;:&quot;World Scientific Publishing Co. Pte Ltd&quot;,&quot;issue&quot;:&quot;1&quot;,&quot;volume&quot;:&quot;8&quot;},&quot;isTemporary&quot;:false},{&quot;id&quot;:&quot;5ca7a58d-6a78-3a62-8073-032fb9c13ae9&quot;,&quot;itemData&quot;:{&quot;type&quot;:&quot;article-journal&quot;,&quot;id&quot;:&quot;5ca7a58d-6a78-3a62-8073-032fb9c13ae9&quot;,&quot;title&quot;:&quot;Global crop output and irrigation water requirements under a changing climate&quot;,&quot;author&quot;:[{&quot;family&quot;:&quot;Nechifor&quot;,&quot;given&quot;:&quot;Victor&quot;,&quot;parse-names&quot;:false,&quot;dropping-particle&quot;:&quot;&quot;,&quot;non-dropping-particle&quot;:&quot;&quot;},{&quot;family&quot;:&quot;Winning&quot;,&quot;given&quot;:&quot;Matthew&quot;,&quot;parse-names&quot;:false,&quot;dropping-particle&quot;:&quot;&quot;,&quot;non-dropping-particle&quot;:&quot;&quot;}],&quot;container-title&quot;:&quot;Heliyon&quot;,&quot;container-title-short&quot;:&quot;Heliyon&quot;,&quot;accessed&quot;:{&quot;date-parts&quot;:[[2025,4,3]]},&quot;DOI&quot;:&quot;10.1016/j.heliyon.2019&quot;,&quot;URL&quot;:&quot;doi: 10.1016/j.heliyon.2019. e01266&quot;,&quot;issued&quot;:{&quot;date-parts&quot;:[[2019]]},&quot;page&quot;:&quot;1-27&quot;,&quot;abstract&quot;:&quot;The anthropogenic increases in CO 2 atmospheric concentrations are expected to lead to multiple and possibly opposing effects on crop performance with important implications for crop water productivity. The study integrates the global responses to mounting concentrations at three levels e climatic, cropping and economic e to determine the deviations in crop production and irrigation water requirements from a 'no climate change' socioeconomic development storyline. The biophysical effects are considered comprehensively for eight crop classes by taking into account alterations both to rainfed and irrigation yields, and to irrigation water intensities. These changes in crop growing conditions are explored in the 2004e2050 timeframe across two concentrations pathways (RCP2.6 and RCP 8.5) with the inclusion of the CO 2 fertilisation effect. The economic responses are determined through a global water CGE model (RESCU-Water) comprising a bottom-up representation of crop systems. Changes in climatic conditions reduce crop output and depress the global water demand for irrigated crops in spite of an increase in irrigation water intensities. Discrepancies in crop production impacts between tropical and temperate regions increase with CO 2 concentration levels. Embedding CO 2 fertilisation more than offsets these adverse effects by determining a net increase in crop production and a reduction in irrigation water requirements at a regional level. The resulting water savings potential, even in the lower concentrations scenario (RCP2.6), warrant more research with the aim of reducing the different classes of uncertainty regarding the effects of CO 2 fertilisation.&quot;,&quot;issue&quot;:&quot;e01266&quot;,&quot;volume&quot;:&quot;5&quot;},&quot;isTemporary&quot;:false},{&quot;id&quot;:&quot;bdf1486d-785d-336a-9834-23befed6078b&quot;,&quot;itemData&quot;:{&quot;type&quot;:&quot;report&quot;,&quot;id&quot;:&quot;bdf1486d-785d-336a-9834-23befed6078b&quot;,&quot;title&quot;:&quot;Climate Change, Total Factor Productivity, and the Tanzanian Economy: A Computable General Equilibrium Analysis&quot;,&quot;author&quot;:[{&quot;family&quot;:&quot;Bezabih&quot;,&quot;given&quot;:&quot;Mintewab&quot;,&quot;parse-names&quot;:false,&quot;dropping-particle&quot;:&quot;&quot;,&quot;non-dropping-particle&quot;:&quot;&quot;},{&quot;family&quot;:&quot;Chambwera&quot;,&quot;given&quot;:&quot;Muyeye&quot;,&quot;parse-names&quot;:false,&quot;dropping-particle&quot;:&quot;&quot;,&quot;non-dropping-particle&quot;:&quot;&quot;},{&quot;family&quot;:&quot;Stage&quot;,&quot;given&quot;:&quot;Jesper&quot;,&quot;parse-names&quot;:false,&quot;dropping-particle&quot;:&quot;&quot;,&quot;non-dropping-particle&quot;:&quot;&quot;}],&quot;number&quot;:&quot;EfD DP 10-14&quot;,&quot;collection-title&quot;:&quot;Resources for the Future, Discussion Paper Series&quot;,&quot;URL&quot;:&quot;www.efdinitiative.org&quot;,&quot;issued&quot;:{&quot;date-parts&quot;:[[2010,6]]},&quot;number-of-pages&quot;:&quot;1-25&quot;,&quot;abstract&quot;:&quot;M i n t e w a b B e z a b i h , M u y e y e C h a m b w e r a , a n d J e s p e r S t a g e&quot;},&quot;isTemporary&quot;:false}]},{&quot;citationID&quot;:&quot;MENDELEY_CITATION_6af23da7-8833-49e8-8559-54c8c8baa6f9&quot;,&quot;properties&quot;:{&quot;noteIndex&quot;:0},&quot;isEdited&quot;:false,&quot;manualOverride&quot;:{&quot;isManuallyOverridden&quot;:false,&quot;citeprocText&quot;:&quot;(Arndt et al., 2012; Dudu &amp;#38; Cakmak, 2010; Ponce et al., 2016)&quot;,&quot;manualOverrideText&quot;:&quot;&quot;},&quot;citationTag&quot;:&quot;MENDELEY_CITATION_v3_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&quot;,&quot;citationItems&quot;:[{&quot;id&quot;:&quot;b4a3e04c-3a48-3d14-aa0a-db177cdbc678&quot;,&quot;itemData&quot;:{&quot;type&quot;:&quot;report&quot;,&quot;id&quot;:&quot;b4a3e04c-3a48-3d14-aa0a-db177cdbc678&quot;,&quot;title&quot;:&quot;Climate Change, Agriculture and Food Security in Tanzania&quot;,&quot;author&quot;:[{&quot;family&quot;:&quot;Arndt&quot;,&quot;given&quot;:&quot;Channing&quot;,&quot;parse-names&quot;:false,&quot;dropping-particle&quot;:&quot;&quot;,&quot;non-dropping-particle&quot;:&quot;&quot;},{&quot;family&quot;:&quot;Farmer&quot;,&quot;given&quot;:&quot;William&quot;,&quot;parse-names&quot;:false,&quot;dropping-particle&quot;:&quot;&quot;,&quot;non-dropping-particle&quot;:&quot;&quot;},{&quot;family&quot;:&quot;Strzepek&quot;,&quot;given&quot;:&quot;Kenneth&quot;,&quot;parse-names&quot;:false,&quot;dropping-particle&quot;:&quot;&quot;,&quot;non-dropping-particle&quot;:&quot;&quot;},{&quot;family&quot;:&quot;The&quot;,&quot;given&quot;:&quot;James Thurlow&quot;,&quot;parse-names&quot;:false,&quot;dropping-particle&quot;:&quot;&quot;,&quot;non-dropping-particle&quot;:&quot;&quot;},{&quot;family&quot;:&quot;Bank&quot;,&quot;given&quot;:&quot;World&quot;,&quot;parse-names&quot;:false,&quot;dropping-particle&quot;:&quot;&quot;,&quot;non-dropping-particle&quot;:&quot;&quot;}],&quot;URL&quot;:&quot;http://econ.worldbank.org.&quot;,&quot;issued&quot;:{&quot;date-parts&quot;:[[2012]]},&quot;container-title-short&quot;:&quot;&quot;},&quot;isTemporary&quot;:false,&quot;suppress-author&quot;:false,&quot;composite&quot;:false,&quot;author-only&quot;:false},{&quot;id&quot;:&quot;1f9afc94-4b78-399f-bfc8-2cb19f6a8fe5&quot;,&quot;itemData&quot;:{&quot;type&quot;:&quot;article-journal&quot;,&quot;id&quot;:&quot;1f9afc94-4b78-399f-bfc8-2cb19f6a8fe5&quot;,&quot;title&quot;:&quot;Climate Change, Water Scarcity in Agriculture and the Economy-Wide Impacts in a CGE framework&quot;,&quot;author&quot;:[{&quot;family&quot;:&quot;Ponce&quot;,&quot;given&quot;:&quot;Roberto&quot;,&quot;parse-names&quot;:false,&quot;dropping-particle&quot;:&quot;&quot;,&quot;non-dropping-particle&quot;:&quot;&quot;},{&quot;family&quot;:&quot;Parrado&quot;,&quot;given&quot;:&quot;Ramiro&quot;,&quot;parse-names&quot;:false,&quot;dropping-particle&quot;:&quot;&quot;,&quot;non-dropping-particle&quot;:&quot;&quot;},{&quot;family&quot;:&quot;Stehr&quot;,&quot;given&quot;:&quot;Alejandra&quot;,&quot;parse-names&quot;:false,&quot;dropping-particle&quot;:&quot;&quot;,&quot;non-dropping-particle&quot;:&quot;&quot;},{&quot;family&quot;:&quot;Bosello&quot;,&quot;given&quot;:&quot;Francesco&quot;,&quot;parse-names&quot;:false,&quot;dropping-particle&quot;:&quot;&quot;,&quot;non-dropping-particle&quot;:&quot;&quot;}],&quot;container-title&quot;:&quot;Fondazione Eni Enrico Mattei (FEEM)&quot;,&quot;accessed&quot;:{&quot;date-parts&quot;:[[2025,4,15]]},&quot;ISBN&quot;:&quot;202508:03:36&quot;,&quot;URL&quot;:&quot;Stable URL: http://www.jstor.com/stable/resrep15078&quot;,&quot;issued&quot;:{&quot;date-parts&quot;:[[2016]]}},&quot;isTemporary&quot;:false},{&quot;id&quot;:&quot;bf3e0244-3e14-307c-aaa5-b57659d76a48&quot;,&quot;itemData&quot;:{&quot;type&quot;:&quot;article-journal&quot;,&quot;id&quot;:&quot;bf3e0244-3e14-307c-aaa5-b57659d76a48&quot;,&quot;title&quot;:&quot;Regional impact of the climate change: A CGE analysis for Turkey&quot;,&quot;author&quot;:[{&quot;family&quot;:&quot;Dudu&quot;,&quot;given&quot;:&quot;Hasan&quot;,&quot;parse-names&quot;:false,&quot;dropping-particle&quot;:&quot;&quot;,&quot;non-dropping-particle&quot;:&quot;&quot;},{&quot;family&quot;:&quot;Cakmak&quot;,&quot;given&quot;:&quot;Erol H&quot;,&quot;parse-names&quot;:false,&quot;dropping-particle&quot;:&quot;&quot;,&quot;non-dropping-particle&quot;:&quot;&quot;}],&quot;DOI&quot;:&quot;10.13140/RG.2.1.3683.1844&quot;,&quot;ISBN&quot;:&quot;2.1.3683.1844&quot;,&quot;URL&quot;:&quot;https://www.researchgate.net/publication/230583864&quot;,&quot;issued&quot;:{&quot;date-parts&quot;:[[2010]]}},&quot;isTemporary&quot;:false}]},{&quot;citationID&quot;:&quot;MENDELEY_CITATION_85f5f857-f366-4a4e-a681-12153b5a5103&quot;,&quot;properties&quot;:{&quot;noteIndex&quot;:0},&quot;isEdited&quot;:false,&quot;manualOverride&quot;:{&quot;isManuallyOverridden&quot;:false,&quot;citeprocText&quot;:&quot;(Kahsay et al., 2017; Nechifor &amp;#38; Winning, 2019; Ponce et al., 2016)&quot;,&quot;manualOverrideText&quot;:&quot;&quot;},&quot;citationTag&quot;:&quot;MENDELEY_CITATION_v3_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V9XX0=&quot;,&quot;citationItems&quot;:[{&quot;id&quot;:&quot;1f9afc94-4b78-399f-bfc8-2cb19f6a8fe5&quot;,&quot;itemData&quot;:{&quot;type&quot;:&quot;article-journal&quot;,&quot;id&quot;:&quot;1f9afc94-4b78-399f-bfc8-2cb19f6a8fe5&quot;,&quot;title&quot;:&quot;Climate Change, Water Scarcity in Agriculture and the Economy-Wide Impacts in a CGE framework&quot;,&quot;author&quot;:[{&quot;family&quot;:&quot;Ponce&quot;,&quot;given&quot;:&quot;Roberto&quot;,&quot;parse-names&quot;:false,&quot;dropping-particle&quot;:&quot;&quot;,&quot;non-dropping-particle&quot;:&quot;&quot;},{&quot;family&quot;:&quot;Parrado&quot;,&quot;given&quot;:&quot;Ramiro&quot;,&quot;parse-names&quot;:false,&quot;dropping-particle&quot;:&quot;&quot;,&quot;non-dropping-particle&quot;:&quot;&quot;},{&quot;family&quot;:&quot;Stehr&quot;,&quot;given&quot;:&quot;Alejandra&quot;,&quot;parse-names&quot;:false,&quot;dropping-particle&quot;:&quot;&quot;,&quot;non-dropping-particle&quot;:&quot;&quot;},{&quot;family&quot;:&quot;Bosello&quot;,&quot;given&quot;:&quot;Francesco&quot;,&quot;parse-names&quot;:false,&quot;dropping-particle&quot;:&quot;&quot;,&quot;non-dropping-particle&quot;:&quot;&quot;}],&quot;container-title&quot;:&quot;Fondazione Eni Enrico Mattei (FEEM)&quot;,&quot;accessed&quot;:{&quot;date-parts&quot;:[[2025,4,15]]},&quot;ISBN&quot;:&quot;202508:03:36&quot;,&quot;URL&quot;:&quot;Stable URL: http://www.jstor.com/stable/resrep15078&quot;,&quot;issued&quot;:{&quot;date-parts&quot;:[[2016]]},&quot;container-title-short&quot;:&quot;&quot;},&quot;isTemporary&quot;:false,&quot;suppress-author&quot;:false,&quot;composite&quot;:false,&quot;author-only&quot;:false},{&quot;id&quot;:&quot;09642700-9943-3d46-92d0-7ccb9684277b&quot;,&quot;itemData&quot;:{&quot;type&quot;:&quot;article-journal&quot;,&quot;id&quot;:&quot;09642700-9943-3d46-92d0-7ccb9684277b&quot;,&quot;title&quot;:&quot;The economy-wide impacts of climate change and irrigation development in the Nile Basin: A computable general equilibrium approach&quot;,&quot;author&quot;:[{&quot;family&quot;:&quot;Kahsay&quot;,&quot;given&quot;:&quot;Tewodros Negash&quot;,&quot;parse-names&quot;:false,&quot;dropping-particle&quot;:&quot;&quot;,&quot;non-dropping-particle&quot;:&quot;&quot;},{&quot;family&quot;:&quot;Kuik&quot;,&quot;given&quot;:&quot;Onno&quot;,&quot;parse-names&quot;:false,&quot;dropping-particle&quot;:&quot;&quot;,&quot;non-dropping-particle&quot;:&quot;&quot;},{&quot;family&quot;:&quot;Brouwer&quot;,&quot;given&quot;:&quot;Roy&quot;,&quot;parse-names&quot;:false,&quot;dropping-particle&quot;:&quot;&quot;,&quot;non-dropping-particle&quot;:&quot;&quot;},{&quot;family&quot;:&quot;Zaag&quot;,&quot;given&quot;:&quot;Pieter&quot;,&quot;parse-names&quot;:false,&quot;dropping-particle&quot;:&quot;&quot;,&quot;non-dropping-particle&quot;:&quot;Van Der&quot;}],&quot;container-title&quot;:&quot;Climate Change Economics&quot;,&quot;container-title-short&quot;:&quot;Clim Chang Econ (Singap)&quot;,&quot;DOI&quot;:&quot;10.1142/S201000781750004X&quot;,&quot;ISSN&quot;:&quot;20100086&quot;,&quot;issued&quot;:{&quot;date-parts&quot;:[[2017,2,1]]},&quot;abstract&quot;:&quot;A multi-country, multi-sector computable general equilibrium (CGE) model is employed to evaluate the economy-wide impacts of climate change under the IPCC's A2 and B1 scenarios and existing irrigation development plans in the Nile basin. The study reveals that climate change adversely affects mainly downstream Egypt and to a lesser extent Sudan, while it results in a limited impact in the upstream countries Ethiopia and the Equatorial Lakes region, where irrigated agriculture is still limited. The economic consequences for Egypt are especially substantial if the river basin countries pursue a unilateral irrigation development strategy. In order to prevent water use conflicts and ease water scarcity conditions, a cooperative water development strategy is needed as well as economic diversification in favor of less water-intensive sectors, combined with investments in water-saving infrastructure and improved irrigation efficiency.&quot;,&quot;publisher&quot;:&quot;World Scientific Publishing Co. Pte Ltd&quot;,&quot;issue&quot;:&quot;1&quot;,&quot;volume&quot;:&quot;8&quot;},&quot;isTemporary&quot;:false},{&quot;id&quot;:&quot;5ca7a58d-6a78-3a62-8073-032fb9c13ae9&quot;,&quot;itemData&quot;:{&quot;type&quot;:&quot;article-journal&quot;,&quot;id&quot;:&quot;5ca7a58d-6a78-3a62-8073-032fb9c13ae9&quot;,&quot;title&quot;:&quot;Global crop output and irrigation water requirements under a changing climate&quot;,&quot;author&quot;:[{&quot;family&quot;:&quot;Nechifor&quot;,&quot;given&quot;:&quot;Victor&quot;,&quot;parse-names&quot;:false,&quot;dropping-particle&quot;:&quot;&quot;,&quot;non-dropping-particle&quot;:&quot;&quot;},{&quot;family&quot;:&quot;Winning&quot;,&quot;given&quot;:&quot;Matthew&quot;,&quot;parse-names&quot;:false,&quot;dropping-particle&quot;:&quot;&quot;,&quot;non-dropping-particle&quot;:&quot;&quot;}],&quot;container-title&quot;:&quot;Heliyon&quot;,&quot;container-title-short&quot;:&quot;Heliyon&quot;,&quot;accessed&quot;:{&quot;date-parts&quot;:[[2025,4,3]]},&quot;DOI&quot;:&quot;10.1016/j.heliyon.2019&quot;,&quot;URL&quot;:&quot;doi: 10.1016/j.heliyon.2019. e01266&quot;,&quot;issued&quot;:{&quot;date-parts&quot;:[[2019]]},&quot;page&quot;:&quot;1-27&quot;,&quot;abstract&quot;:&quot;The anthropogenic increases in CO 2 atmospheric concentrations are expected to lead to multiple and possibly opposing effects on crop performance with important implications for crop water productivity. The study integrates the global responses to mounting concentrations at three levels e climatic, cropping and economic e to determine the deviations in crop production and irrigation water requirements from a 'no climate change' socioeconomic development storyline. The biophysical effects are considered comprehensively for eight crop classes by taking into account alterations both to rainfed and irrigation yields, and to irrigation water intensities. These changes in crop growing conditions are explored in the 2004e2050 timeframe across two concentrations pathways (RCP2.6 and RCP 8.5) with the inclusion of the CO 2 fertilisation effect. The economic responses are determined through a global water CGE model (RESCU-Water) comprising a bottom-up representation of crop systems. Changes in climatic conditions reduce crop output and depress the global water demand for irrigated crops in spite of an increase in irrigation water intensities. Discrepancies in crop production impacts between tropical and temperate regions increase with CO 2 concentration levels. Embedding CO 2 fertilisation more than offsets these adverse effects by determining a net increase in crop production and a reduction in irrigation water requirements at a regional level. The resulting water savings potential, even in the lower concentrations scenario (RCP2.6), warrant more research with the aim of reducing the different classes of uncertainty regarding the effects of CO 2 fertilisation.&quot;,&quot;issue&quot;:&quot;e01266&quot;,&quot;volume&quot;:&quot;5&quot;},&quot;isTemporary&quot;:false}]},{&quot;citationID&quot;:&quot;MENDELEY_CITATION_aa68d3cc-58df-4218-8592-6d0cccb1ef78&quot;,&quot;properties&quot;:{&quot;noteIndex&quot;:0},&quot;isEdited&quot;:false,&quot;manualOverride&quot;:{&quot;isManuallyOverridden&quot;:false,&quot;citeprocText&quot;:&quot;(Arndt et al., 2012; Bezabih et al., 2010)&quot;,&quot;manualOverrideText&quot;:&quot;&quot;},&quot;citationItems&quot;:[{&quot;id&quot;:&quot;b4a3e04c-3a48-3d14-aa0a-db177cdbc678&quot;,&quot;itemData&quot;:{&quot;type&quot;:&quot;report&quot;,&quot;id&quot;:&quot;b4a3e04c-3a48-3d14-aa0a-db177cdbc678&quot;,&quot;title&quot;:&quot;Climate Change, Agriculture and Food Security in Tanzania&quot;,&quot;author&quot;:[{&quot;family&quot;:&quot;Arndt&quot;,&quot;given&quot;:&quot;Channing&quot;,&quot;parse-names&quot;:false,&quot;dropping-particle&quot;:&quot;&quot;,&quot;non-dropping-particle&quot;:&quot;&quot;},{&quot;family&quot;:&quot;Farmer&quot;,&quot;given&quot;:&quot;William&quot;,&quot;parse-names&quot;:false,&quot;dropping-particle&quot;:&quot;&quot;,&quot;non-dropping-particle&quot;:&quot;&quot;},{&quot;family&quot;:&quot;Strzepek&quot;,&quot;given&quot;:&quot;Kenneth&quot;,&quot;parse-names&quot;:false,&quot;dropping-particle&quot;:&quot;&quot;,&quot;non-dropping-particle&quot;:&quot;&quot;},{&quot;family&quot;:&quot;The&quot;,&quot;given&quot;:&quot;James Thurlow&quot;,&quot;parse-names&quot;:false,&quot;dropping-particle&quot;:&quot;&quot;,&quot;non-dropping-particle&quot;:&quot;&quot;},{&quot;family&quot;:&quot;Bank&quot;,&quot;given&quot;:&quot;World&quot;,&quot;parse-names&quot;:false,&quot;dropping-particle&quot;:&quot;&quot;,&quot;non-dropping-particle&quot;:&quot;&quot;}],&quot;URL&quot;:&quot;http://econ.worldbank.org.&quot;,&quot;issued&quot;:{&quot;date-parts&quot;:[[2012]]},&quot;container-title-short&quot;:&quot;&quot;},&quot;isTemporary&quot;:false,&quot;suppress-author&quot;:false,&quot;composite&quot;:false,&quot;author-only&quot;:false},{&quot;id&quot;:&quot;bdf1486d-785d-336a-9834-23befed6078b&quot;,&quot;itemData&quot;:{&quot;type&quot;:&quot;report&quot;,&quot;id&quot;:&quot;bdf1486d-785d-336a-9834-23befed6078b&quot;,&quot;title&quot;:&quot;Climate Change, Total Factor Productivity, and the Tanzanian Economy: A Computable General Equilibrium Analysis&quot;,&quot;author&quot;:[{&quot;family&quot;:&quot;Bezabih&quot;,&quot;given&quot;:&quot;Mintewab&quot;,&quot;parse-names&quot;:false,&quot;dropping-particle&quot;:&quot;&quot;,&quot;non-dropping-particle&quot;:&quot;&quot;},{&quot;family&quot;:&quot;Chambwera&quot;,&quot;given&quot;:&quot;Muyeye&quot;,&quot;parse-names&quot;:false,&quot;dropping-particle&quot;:&quot;&quot;,&quot;non-dropping-particle&quot;:&quot;&quot;},{&quot;family&quot;:&quot;Stage&quot;,&quot;given&quot;:&quot;Jesper&quot;,&quot;parse-names&quot;:false,&quot;dropping-particle&quot;:&quot;&quot;,&quot;non-dropping-particle&quot;:&quot;&quot;}],&quot;number&quot;:&quot;EfD DP 10-14&quot;,&quot;collection-title&quot;:&quot;Resources for the Future, Discussion Paper Series&quot;,&quot;URL&quot;:&quot;www.efdinitiative.org&quot;,&quot;issued&quot;:{&quot;date-parts&quot;:[[2010,6]]},&quot;number-of-pages&quot;:&quot;1-25&quot;,&quot;abstract&quot;:&quot;M i n t e w a b B e z a b i h , M u y e y e C h a m b w e r a , a n d J e s p e r S t a g e&quot;},&quot;isTemporary&quot;:false}],&quot;citationTag&quot;:&quot;MENDELEY_CITATION_v3_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&quot;},{&quot;citationID&quot;:&quot;MENDELEY_CITATION_a4d07fd8-f59e-40f6-b5fc-f5df7cf5766f&quot;,&quot;properties&quot;:{&quot;noteIndex&quot;:0},&quot;isEdited&quot;:false,&quot;manualOverride&quot;:{&quot;isManuallyOverridden&quot;:false,&quot;citeprocText&quot;:&quot;(WB, 2024)&quot;,&quot;manualOverrideText&quot;:&quot;&quot;},&quot;citationTag&quot;:&quot;MENDELEY_CITATION_v3_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&quot;,&quot;citationItems&quot;:[{&quot;id&quot;:&quot;9618bac3-dd44-328e-8ef9-64be2e99b3b0&quot;,&quot;itemData&quot;:{&quot;type&quot;:&quot;report&quot;,&quot;id&quot;:&quot;9618bac3-dd44-328e-8ef9-64be2e99b3b0&quot;,&quot;title&quot;:&quot;United Republic of Tanzania. Agriculture Sector Background Note. Country Climate and Development Report&quot;,&quot;author&quot;:[{&quot;family&quot;:&quot;WB&quot;,&quot;given&quot;:&quot;&quot;,&quot;parse-names&quot;:false,&quot;dropping-particle&quot;:&quot;&quot;,&quot;non-dropping-particle&quot;:&quot;&quot;}],&quot;URL&quot;:&quot;www.worldbank.org&quot;,&quot;issued&quot;:{&quot;date-parts&quot;:[[2024]]},&quot;publisher-place&quot;:&quot;Washington, DC&quot;,&quot;number-of-pages&quot;:&quot;1-34&quot;,&quot;container-title-short&quot;:&quot;&quot;},&quot;isTemporary&quot;:false,&quot;suppress-author&quot;:false,&quot;composite&quot;:false,&quot;author-only&quot;:false}]},{&quot;citationID&quot;:&quot;MENDELEY_CITATION_8d6e60c9-d2ad-457b-8651-0ba50f17ddde&quot;,&quot;properties&quot;:{&quot;noteIndex&quot;:0},&quot;isEdited&quot;:false,&quot;manualOverride&quot;:{&quot;isManuallyOverridden&quot;:false,&quot;citeprocText&quot;:&quot;(Aaheim et al., 2012)&quot;,&quot;manualOverrideText&quot;:&quot;&quot;},&quot;citationTag&quot;:&quot;MENDELEY_CITATION_v3_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&quot;,&quot;citationItems&quot;:[{&quot;id&quot;:&quot;9df469e7-1483-3d39-b5d4-d63430269f89&quot;,&quot;itemData&quot;:{&quot;type&quot;:&quot;article-journal&quot;,&quot;id&quot;:&quot;9df469e7-1483-3d39-b5d4-d63430269f89&quot;,&quot;title&quot;:&quot;Impacts and adaptation to climate change in European economies&quot;,&quot;author&quot;:[{&quot;family&quot;:&quot;Aaheim&quot;,&quot;given&quot;:&quot;Asbjørn&quot;,&quot;parse-names&quot;:false,&quot;dropping-particle&quot;:&quot;&quot;,&quot;non-dropping-particle&quot;:&quot;&quot;},{&quot;family&quot;:&quot;Amundsen&quot;,&quot;given&quot;:&quot;Helene&quot;,&quot;parse-names&quot;:false,&quot;dropping-particle&quot;:&quot;&quot;,&quot;non-dropping-particle&quot;:&quot;&quot;},{&quot;family&quot;:&quot;Dokken&quot;,&quot;given&quot;:&quot;Therese&quot;,&quot;parse-names&quot;:false,&quot;dropping-particle&quot;:&quot;&quot;,&quot;non-dropping-particle&quot;:&quot;&quot;},{&quot;family&quot;:&quot;Wei&quot;,&quot;given&quot;:&quot;Taoyuan&quot;,&quot;parse-names&quot;:false,&quot;dropping-particle&quot;:&quot;&quot;,&quot;non-dropping-particle&quot;:&quot;&quot;}],&quot;container-title&quot;:&quot;Global Environmental Change&quot;,&quot;DOI&quot;:&quot;10.1016/j.gloenvcha.2012.06.005&quot;,&quot;ISSN&quot;:&quot;09593780&quot;,&quot;issued&quot;:{&quot;date-parts&quot;:[[2012,10]]},&quot;page&quot;:&quot;959-968&quot;,&quot;abstract&quot;:&quot;This paper evaluates the impacts of climate change to European economies under an increase in global mean temperature at +2. °C and +4. °C. It is based on a summary of conclusions from available studies of how climate change may affect various sectors of the economies in different countries. We apply a macroeconomic general equilibrium model, which integrates impacts of climate change on different activities of the economies. Agents adapt by responding to the changes in market conditions following the climatic changes, thus bringing consistency between economic behaviour and adaptation to climate change. Europe is divided into 85 sub-regions in order to capture climate variability and variations in vulnerabilities within countries. We find that the impacts in the +2. °C are moderate throughout Europe, with positive impacts on GDP in some sub-regions and negative impacts down to 0.1. per cent per year in others. At +4. °C, GDP is negatively affected throughout Europe, and most substantially in the southern parts, where it falls by up to 0.7. per cent per year in some sub-regions. We also find that climate change causes differentiations in wages across Europe, which may cause migration from southern parts of Europe to northern parts, especially to the Nordic countries. © 2012 Elsevier Ltd.&quot;,&quot;issue&quot;:&quot;4&quot;,&quot;volume&quot;:&quot;22&quot;,&quot;container-title-short&quot;:&quot;&quot;},&quot;isTemporary&quot;:false,&quot;suppress-author&quot;:false,&quot;composite&quot;:false,&quot;author-only&quot;:false}]},{&quot;citationID&quot;:&quot;MENDELEY_CITATION_98afb1a0-4e55-4e3b-a4f3-e0b274203add&quot;,&quot;properties&quot;:{&quot;noteIndex&quot;:0},&quot;isEdited&quot;:false,&quot;manualOverride&quot;:{&quot;isManuallyOverridden&quot;:true,&quot;citeprocText&quot;:&quot;(Bezabih et al., 2010)&quot;,&quot;manualOverrideText&quot;:&quot;Bezabih et al. (2010)&quot;},&quot;citationTag&quot;:&quot;MENDELEY_CITATION_v3_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&quot;,&quot;citationItems&quot;:[{&quot;id&quot;:&quot;bdf1486d-785d-336a-9834-23befed6078b&quot;,&quot;itemData&quot;:{&quot;type&quot;:&quot;report&quot;,&quot;id&quot;:&quot;bdf1486d-785d-336a-9834-23befed6078b&quot;,&quot;title&quot;:&quot;Climate Change, Total Factor Productivity, and the Tanzanian Economy: A Computable General Equilibrium Analysis&quot;,&quot;author&quot;:[{&quot;family&quot;:&quot;Bezabih&quot;,&quot;given&quot;:&quot;Mintewab&quot;,&quot;parse-names&quot;:false,&quot;dropping-particle&quot;:&quot;&quot;,&quot;non-dropping-particle&quot;:&quot;&quot;},{&quot;family&quot;:&quot;Chambwera&quot;,&quot;given&quot;:&quot;Muyeye&quot;,&quot;parse-names&quot;:false,&quot;dropping-particle&quot;:&quot;&quot;,&quot;non-dropping-particle&quot;:&quot;&quot;},{&quot;family&quot;:&quot;Stage&quot;,&quot;given&quot;:&quot;Jesper&quot;,&quot;parse-names&quot;:false,&quot;dropping-particle&quot;:&quot;&quot;,&quot;non-dropping-particle&quot;:&quot;&quot;}],&quot;number&quot;:&quot;EfD DP 10-14&quot;,&quot;collection-title&quot;:&quot;Resources for the Future, Discussion Paper Series&quot;,&quot;URL&quot;:&quot;www.efdinitiative.org&quot;,&quot;issued&quot;:{&quot;date-parts&quot;:[[2010,6]]},&quot;number-of-pages&quot;:&quot;1-25&quot;,&quot;abstract&quot;:&quot;M i n t e w a b B e z a b i h , M u y e y e C h a m b w e r a , a n d J e s p e r S t a g e&quot;,&quot;container-title-short&quot;:&quot;&quot;},&quot;isTemporary&quot;:false,&quot;suppress-author&quot;:false,&quot;composite&quot;:false,&quot;author-only&quot;:false}]},{&quot;citationID&quot;:&quot;MENDELEY_CITATION_392c5ed5-00fd-43e1-876d-6d6214cff10e&quot;,&quot;properties&quot;:{&quot;noteIndex&quot;:0},&quot;isEdited&quot;:false,&quot;manualOverride&quot;:{&quot;isManuallyOverridden&quot;:true,&quot;citeprocText&quot;:&quot;(Nechifor &amp;#38; Winning, 2019)&quot;,&quot;manualOverrideText&quot;:&quot;Nechifor &amp; Winning (2019)&quot;},&quot;citationTag&quot;:&quot;MENDELEY_CITATION_v3_eyJjaXRhdGlvbklEIjoiTUVOREVMRVlfQ0lUQVRJT05fMzkyYzVlZDUtMDBmZC00M2UxLTg3NmQtNmQ2MjE0Y2ZmMTBl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quot;,&quot;citationItems&quot;:[{&quot;id&quot;:&quot;5ca7a58d-6a78-3a62-8073-032fb9c13ae9&quot;,&quot;itemData&quot;:{&quot;type&quot;:&quot;article-journal&quot;,&quot;id&quot;:&quot;5ca7a58d-6a78-3a62-8073-032fb9c13ae9&quot;,&quot;title&quot;:&quot;Global crop output and irrigation water requirements under a changing climate&quot;,&quot;author&quot;:[{&quot;family&quot;:&quot;Nechifor&quot;,&quot;given&quot;:&quot;Victor&quot;,&quot;parse-names&quot;:false,&quot;dropping-particle&quot;:&quot;&quot;,&quot;non-dropping-particle&quot;:&quot;&quot;},{&quot;family&quot;:&quot;Winning&quot;,&quot;given&quot;:&quot;Matthew&quot;,&quot;parse-names&quot;:false,&quot;dropping-particle&quot;:&quot;&quot;,&quot;non-dropping-particle&quot;:&quot;&quot;}],&quot;container-title&quot;:&quot;Heliyon&quot;,&quot;container-title-short&quot;:&quot;Heliyon&quot;,&quot;accessed&quot;:{&quot;date-parts&quot;:[[2025,4,3]]},&quot;DOI&quot;:&quot;10.1016/j.heliyon.2019&quot;,&quot;URL&quot;:&quot;doi: 10.1016/j.heliyon.2019. e01266&quot;,&quot;issued&quot;:{&quot;date-parts&quot;:[[2019]]},&quot;page&quot;:&quot;1-27&quot;,&quot;abstract&quot;:&quot;The anthropogenic increases in CO 2 atmospheric concentrations are expected to lead to multiple and possibly opposing effects on crop performance with important implications for crop water productivity. The study integrates the global responses to mounting concentrations at three levels e climatic, cropping and economic e to determine the deviations in crop production and irrigation water requirements from a 'no climate change' socioeconomic development storyline. The biophysical effects are considered comprehensively for eight crop classes by taking into account alterations both to rainfed and irrigation yields, and to irrigation water intensities. These changes in crop growing conditions are explored in the 2004e2050 timeframe across two concentrations pathways (RCP2.6 and RCP 8.5) with the inclusion of the CO 2 fertilisation effect. The economic responses are determined through a global water CGE model (RESCU-Water) comprising a bottom-up representation of crop systems. Changes in climatic conditions reduce crop output and depress the global water demand for irrigated crops in spite of an increase in irrigation water intensities. Discrepancies in crop production impacts between tropical and temperate regions increase with CO 2 concentration levels. Embedding CO 2 fertilisation more than offsets these adverse effects by determining a net increase in crop production and a reduction in irrigation water requirements at a regional level. The resulting water savings potential, even in the lower concentrations scenario (RCP2.6), warrant more research with the aim of reducing the different classes of uncertainty regarding the effects of CO 2 fertilisation.&quot;,&quot;issue&quot;:&quot;e01266&quot;,&quot;volume&quot;:&quot;5&quot;},&quot;isTemporary&quot;:false,&quot;suppress-author&quot;:false,&quot;composite&quot;:false,&quot;author-only&quot;:false}]},{&quot;citationID&quot;:&quot;MENDELEY_CITATION_a9c27781-91fb-4a5c-a7da-0a017414a0c3&quot;,&quot;properties&quot;:{&quot;noteIndex&quot;:0},&quot;isEdited&quot;:false,&quot;manualOverride&quot;:{&quot;isManuallyOverridden&quot;:false,&quot;citeprocText&quot;:&quot;(Craparo et al., 2015)&quot;,&quot;manualOverrideText&quot;:&quot;&quot;},&quot;citationTag&quot;:&quot;MENDELEY_CITATION_v3_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&quot;,&quot;citationItems&quot;:[{&quot;id&quot;:&quot;5c8e54ae-7285-32e7-9161-3d276168febb&quot;,&quot;itemData&quot;:{&quot;type&quot;:&quot;article-journal&quot;,&quot;id&quot;:&quot;5c8e54ae-7285-32e7-9161-3d276168febb&quot;,&quot;title&quot;:&quot;Coffea arabica yields decline in Tanzania due to climate change: Global implications&quot;,&quot;author&quot;:[{&quot;family&quot;:&quot;Craparo&quot;,&quot;given&quot;:&quot;A. C.W.&quot;,&quot;parse-names&quot;:false,&quot;dropping-particle&quot;:&quot;&quot;,&quot;non-dropping-particle&quot;:&quot;&quot;},{&quot;family&quot;:&quot;Asten&quot;,&quot;given&quot;:&quot;P. J.A.&quot;,&quot;parse-names&quot;:false,&quot;dropping-particle&quot;:&quot;&quot;,&quot;non-dropping-particle&quot;:&quot;Van&quot;},{&quot;family&quot;:&quot;Läderach&quot;,&quot;given&quot;:&quot;P.&quot;,&quot;parse-names&quot;:false,&quot;dropping-particle&quot;:&quot;&quot;,&quot;non-dropping-particle&quot;:&quot;&quot;},{&quot;family&quot;:&quot;Jassogne&quot;,&quot;given&quot;:&quot;L. T.P.&quot;,&quot;parse-names&quot;:false,&quot;dropping-particle&quot;:&quot;&quot;,&quot;non-dropping-particle&quot;:&quot;&quot;},{&quot;family&quot;:&quot;Grab&quot;,&quot;given&quot;:&quot;S. W.&quot;,&quot;parse-names&quot;:false,&quot;dropping-particle&quot;:&quot;&quot;,&quot;non-dropping-particle&quot;:&quot;&quot;}],&quot;container-title&quot;:&quot;Agricultural and Forest Meteorology&quot;,&quot;container-title-short&quot;:&quot;Agric For Meteorol&quot;,&quot;DOI&quot;:&quot;10.1016/j.agrformet.2015.03.005&quot;,&quot;ISSN&quot;:&quot;01681923&quot;,&quot;issued&quot;:{&quot;date-parts&quot;:[[2015,7,5]]},&quot;page&quot;:&quot;1-10&quot;,&quot;abstract&quot;:&quot;Coffee is the world's most valuable tropical export crop. Recent studies predict severe climate change impacts on Coffea arabica (C. arabica) production. However, quantitative production figures are necessary to provide coffee stakeholders and policy makers with evidence to justify immediate action. Using data from the northern Tanzanian highlands, we demonstrate for the first time that increasing night time (Tmin) temperature is the most significant climatic variable responsible for diminishing C. arabica yields between 1961 and 2012. Projecting this forward, every 1°C rise in Tmin will result in annual yield losses of 137±16.87kgha-1 (P=1.80e-10). According to our ARIMA model, average coffee production will drop to 145±41kgha-1 (P=8.45e-09) by 2060. Consequently, without adequate adaptation strategies and/or substantial external inputs, coffee production will be severely reduced in the Tanzanian highlands in the near future. Attention should also be drawn to the arabica growing regions of Brazil, Colombia, Costa Rica, Ethiopia and Kenya, as substantiated time series evidence shows these areas have followed strikingly similar minimum temperature trends. This is the first study on coffee, globally, providing essential time series evidence that climate change has already had a negative impact on C. arabica yields.&quot;,&quot;publisher&quot;:&quot;Elsevier B.V.&quot;,&quot;volume&quot;:&quot;207&quot;},&quot;isTemporary&quot;:false,&quot;suppress-author&quot;:false,&quot;composite&quot;:false,&quot;author-only&quot;:false}]},{&quot;citationID&quot;:&quot;MENDELEY_CITATION_2357e74d-a4a3-4b3b-a34c-dff97d4e830d&quot;,&quot;properties&quot;:{&quot;noteIndex&quot;:0},&quot;isEdited&quot;:false,&quot;manualOverride&quot;:{&quot;isManuallyOverridden&quot;:true,&quot;citeprocText&quot;:&quot;(Nechifor &amp;#38; Winning, 2019)&quot;,&quot;manualOverrideText&quot;:&quot;Nechifor &amp; Winning (2019)&quot;},&quot;citationTag&quot;:&quot;MENDELEY_CITATION_v3_eyJjaXRhdGlvbklEIjoiTUVOREVMRVlfQ0lUQVRJT05fMjM1N2U3NGQtYTRhMy00YjNiLWEzNGMtZGZmOTdkNGU4MzBk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quot;,&quot;citationItems&quot;:[{&quot;id&quot;:&quot;5ca7a58d-6a78-3a62-8073-032fb9c13ae9&quot;,&quot;itemData&quot;:{&quot;type&quot;:&quot;article-journal&quot;,&quot;id&quot;:&quot;5ca7a58d-6a78-3a62-8073-032fb9c13ae9&quot;,&quot;title&quot;:&quot;Global crop output and irrigation water requirements under a changing climate&quot;,&quot;author&quot;:[{&quot;family&quot;:&quot;Nechifor&quot;,&quot;given&quot;:&quot;Victor&quot;,&quot;parse-names&quot;:false,&quot;dropping-particle&quot;:&quot;&quot;,&quot;non-dropping-particle&quot;:&quot;&quot;},{&quot;family&quot;:&quot;Winning&quot;,&quot;given&quot;:&quot;Matthew&quot;,&quot;parse-names&quot;:false,&quot;dropping-particle&quot;:&quot;&quot;,&quot;non-dropping-particle&quot;:&quot;&quot;}],&quot;container-title&quot;:&quot;Heliyon&quot;,&quot;container-title-short&quot;:&quot;Heliyon&quot;,&quot;accessed&quot;:{&quot;date-parts&quot;:[[2025,4,3]]},&quot;DOI&quot;:&quot;10.1016/j.heliyon.2019&quot;,&quot;URL&quot;:&quot;doi: 10.1016/j.heliyon.2019. e01266&quot;,&quot;issued&quot;:{&quot;date-parts&quot;:[[2019]]},&quot;page&quot;:&quot;1-27&quot;,&quot;abstract&quot;:&quot;The anthropogenic increases in CO 2 atmospheric concentrations are expected to lead to multiple and possibly opposing effects on crop performance with important implications for crop water productivity. The study integrates the global responses to mounting concentrations at three levels e climatic, cropping and economic e to determine the deviations in crop production and irrigation water requirements from a 'no climate change' socioeconomic development storyline. The biophysical effects are considered comprehensively for eight crop classes by taking into account alterations both to rainfed and irrigation yields, and to irrigation water intensities. These changes in crop growing conditions are explored in the 2004e2050 timeframe across two concentrations pathways (RCP2.6 and RCP 8.5) with the inclusion of the CO 2 fertilisation effect. The economic responses are determined through a global water CGE model (RESCU-Water) comprising a bottom-up representation of crop systems. Changes in climatic conditions reduce crop output and depress the global water demand for irrigated crops in spite of an increase in irrigation water intensities. Discrepancies in crop production impacts between tropical and temperate regions increase with CO 2 concentration levels. Embedding CO 2 fertilisation more than offsets these adverse effects by determining a net increase in crop production and a reduction in irrigation water requirements at a regional level. The resulting water savings potential, even in the lower concentrations scenario (RCP2.6), warrant more research with the aim of reducing the different classes of uncertainty regarding the effects of CO 2 fertilisation.&quot;,&quot;issue&quot;:&quot;e01266&quot;,&quot;volume&quot;:&quot;5&quot;},&quot;isTemporary&quot;:false,&quot;suppress-author&quot;:false,&quot;composite&quot;:false,&quot;author-only&quot;:false}]},{&quot;citationID&quot;:&quot;MENDELEY_CITATION_0d9c823c-faee-4133-9eaf-d6e77925b6b5&quot;,&quot;properties&quot;:{&quot;noteIndex&quot;:0},&quot;isEdited&quot;:false,&quot;manualOverride&quot;:{&quot;isManuallyOverridden&quot;:true,&quot;citeprocText&quot;:&quot;(Nechifor &amp;#38; Winning, 2019)&quot;,&quot;manualOverrideText&quot;:&quot;Nechifor &amp; Winning (2019)&quot;},&quot;citationTag&quot;:&quot;MENDELEY_CITATION_v3_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&quot;,&quot;citationItems&quot;:[{&quot;id&quot;:&quot;5ca7a58d-6a78-3a62-8073-032fb9c13ae9&quot;,&quot;itemData&quot;:{&quot;type&quot;:&quot;article-journal&quot;,&quot;id&quot;:&quot;5ca7a58d-6a78-3a62-8073-032fb9c13ae9&quot;,&quot;title&quot;:&quot;Global crop output and irrigation water requirements under a changing climate&quot;,&quot;author&quot;:[{&quot;family&quot;:&quot;Nechifor&quot;,&quot;given&quot;:&quot;Victor&quot;,&quot;parse-names&quot;:false,&quot;dropping-particle&quot;:&quot;&quot;,&quot;non-dropping-particle&quot;:&quot;&quot;},{&quot;family&quot;:&quot;Winning&quot;,&quot;given&quot;:&quot;Matthew&quot;,&quot;parse-names&quot;:false,&quot;dropping-particle&quot;:&quot;&quot;,&quot;non-dropping-particle&quot;:&quot;&quot;}],&quot;container-title&quot;:&quot;Heliyon&quot;,&quot;container-title-short&quot;:&quot;Heliyon&quot;,&quot;accessed&quot;:{&quot;date-parts&quot;:[[2025,4,3]]},&quot;DOI&quot;:&quot;10.1016/j.heliyon.2019&quot;,&quot;URL&quot;:&quot;doi: 10.1016/j.heliyon.2019. e01266&quot;,&quot;issued&quot;:{&quot;date-parts&quot;:[[2019]]},&quot;page&quot;:&quot;1-27&quot;,&quot;abstract&quot;:&quot;The anthropogenic increases in CO 2 atmospheric concentrations are expected to lead to multiple and possibly opposing effects on crop performance with important implications for crop water productivity. The study integrates the global responses to mounting concentrations at three levels e climatic, cropping and economic e to determine the deviations in crop production and irrigation water requirements from a 'no climate change' socioeconomic development storyline. The biophysical effects are considered comprehensively for eight crop classes by taking into account alterations both to rainfed and irrigation yields, and to irrigation water intensities. These changes in crop growing conditions are explored in the 2004e2050 timeframe across two concentrations pathways (RCP2.6 and RCP 8.5) with the inclusion of the CO 2 fertilisation effect. The economic responses are determined through a global water CGE model (RESCU-Water) comprising a bottom-up representation of crop systems. Changes in climatic conditions reduce crop output and depress the global water demand for irrigated crops in spite of an increase in irrigation water intensities. Discrepancies in crop production impacts between tropical and temperate regions increase with CO 2 concentration levels. Embedding CO 2 fertilisation more than offsets these adverse effects by determining a net increase in crop production and a reduction in irrigation water requirements at a regional level. The resulting water savings potential, even in the lower concentrations scenario (RCP2.6), warrant more research with the aim of reducing the different classes of uncertainty regarding the effects of CO 2 fertilisation.&quot;,&quot;issue&quot;:&quot;e01266&quot;,&quot;volume&quot;:&quot;5&quot;},&quot;isTemporary&quot;:false,&quot;suppress-author&quot;:false,&quot;composite&quot;:false,&quot;author-only&quot;:false}]},{&quot;citationID&quot;:&quot;MENDELEY_CITATION_87711468-ab3f-4a9c-9d1b-2825a9329f30&quot;,&quot;properties&quot;:{&quot;noteIndex&quot;:0},&quot;isEdited&quot;:false,&quot;manualOverride&quot;:{&quot;isManuallyOverridden&quot;:false,&quot;citeprocText&quot;:&quot;(Mdoe &amp;#38; Mlay, 2021)&quot;,&quot;manualOverrideText&quot;:&quot;&quot;},&quot;citationTag&quot;:&quot;MENDELEY_CITATION_v3_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&quot;,&quot;citationItems&quot;:[{&quot;id&quot;:&quot;894ae8ce-091c-336d-badf-191f7b26f5cc&quot;,&quot;itemData&quot;:{&quot;type&quot;:&quot;report&quot;,&quot;id&quot;:&quot;894ae8ce-091c-336d-badf-191f7b26f5cc&quot;,&quot;title&quot;:&quot;Agricultural Commercialisation and the Political Economy ofValue Chains: Tanzania Rice Case Study&quot;,&quot;author&quot;:[{&quot;family&quot;:&quot;Mdoe&quot;,&quot;given&quot;:&quot;Ntengua S Y&quot;,&quot;parse-names&quot;:false,&quot;dropping-particle&quot;:&quot;&quot;,&quot;non-dropping-particle&quot;:&quot;&quot;},{&quot;family&quot;:&quot;Mlay&quot;,&quot;given&quot;:&quot;Glead I&quot;,&quot;parse-names&quot;:false,&quot;dropping-particle&quot;:&quot;&quot;,&quot;non-dropping-particle&quot;:&quot;&quot;}],&quot;number&quot;:&quot;57&quot;,&quot;issued&quot;:{&quot;date-parts&quot;:[[2021,3]]}},&quot;isTemporary&quot;:false,&quot;suppress-author&quot;:false,&quot;composite&quot;:false,&quot;author-only&quot;:false}]},{&quot;citationID&quot;:&quot;MENDELEY_CITATION_a532d9b5-d276-4537-8228-4d9281cbee81&quot;,&quot;properties&quot;:{&quot;noteIndex&quot;:0},&quot;isEdited&quot;:false,&quot;manualOverride&quot;:{&quot;isManuallyOverridden&quot;:false,&quot;citeprocText&quot;:&quot;(Wilson &amp;#38; Lewis, 2015)&quot;,&quot;manualOverrideText&quot;:&quot;&quot;},&quot;citationTag&quot;:&quot;MENDELEY_CITATION_v3_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&quot;,&quot;citationItems&quot;:[{&quot;id&quot;:&quot;24ced3fb-d685-39e9-8e7c-d16b94d85d7e&quot;,&quot;itemData&quot;:{&quot;type&quot;:&quot;report&quot;,&quot;id&quot;:&quot;24ced3fb-d685-39e9-8e7c-d16b94d85d7e&quot;,&quot;title&quot;:&quot;The Rice Value Chain In Tanzania.  A report from the Southern Highlands Food Systems Programme&quot;,&quot;author&quot;:[{&quot;family&quot;:&quot;Wilson&quot;,&quot;given&quot;:&quot;Trevor R.&quot;,&quot;parse-names&quot;:false,&quot;dropping-particle&quot;:&quot;&quot;,&quot;non-dropping-particle&quot;:&quot;&quot;},{&quot;family&quot;:&quot;Lewis&quot;,&quot;given&quot;:&quot;I&quot;,&quot;parse-names&quot;:false,&quot;dropping-particle&quot;:&quot;&quot;,&quot;non-dropping-particle&quot;:&quot;&quot;}],&quot;URL&quot;:&quot;www.fao.org/publications&quot;,&quot;issued&quot;:{&quot;date-parts&quot;:[[2015]]},&quot;publisher-place&quot;:&quot;Rome&quot;,&quot;number-of-pages&quot;:&quot;1-111&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866B5-F4FC-434B-95C6-8CF6FDF8B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9543</TotalTime>
  <Pages>21</Pages>
  <Words>6539</Words>
  <Characters>37996</Characters>
  <Application>Microsoft Office Word</Application>
  <DocSecurity>0</DocSecurity>
  <Lines>863</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Mgeni Msafiri</dc:creator>
  <cp:keywords/>
  <dc:description/>
  <cp:lastModifiedBy>Ms Mgeni Msafiri</cp:lastModifiedBy>
  <cp:revision>418</cp:revision>
  <dcterms:created xsi:type="dcterms:W3CDTF">2025-04-10T10:15:00Z</dcterms:created>
  <dcterms:modified xsi:type="dcterms:W3CDTF">2025-06-21T13:41:00Z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79e8e9ad-4db4-4045-927c-3674f99fadbe</vt:lpwstr>
  </property>
</Properties>
</file>