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D66AA" w14:textId="1286B597" w:rsidR="007752F3" w:rsidRPr="007752F3" w:rsidRDefault="00F04CA3" w:rsidP="007752F3">
      <w:pPr>
        <w:jc w:val="center"/>
        <w:rPr>
          <w:rFonts w:ascii="Times New Roman" w:hAnsi="Times New Roman" w:cs="Times New Roman"/>
          <w:sz w:val="28"/>
          <w:szCs w:val="28"/>
        </w:rPr>
      </w:pPr>
      <w:proofErr w:type="spellStart"/>
      <w:r>
        <w:rPr>
          <w:rFonts w:ascii="Times New Roman" w:hAnsi="Times New Roman" w:cs="Times New Roman"/>
          <w:sz w:val="28"/>
          <w:szCs w:val="28"/>
        </w:rPr>
        <w:t>REPowerEU</w:t>
      </w:r>
      <w:proofErr w:type="spellEnd"/>
      <w:r>
        <w:rPr>
          <w:rFonts w:ascii="Times New Roman" w:hAnsi="Times New Roman" w:cs="Times New Roman"/>
          <w:sz w:val="28"/>
          <w:szCs w:val="28"/>
        </w:rPr>
        <w:t xml:space="preserve"> and its p</w:t>
      </w:r>
      <w:r w:rsidR="007752F3" w:rsidRPr="007752F3">
        <w:rPr>
          <w:rFonts w:ascii="Times New Roman" w:hAnsi="Times New Roman" w:cs="Times New Roman"/>
          <w:sz w:val="28"/>
          <w:szCs w:val="28"/>
        </w:rPr>
        <w:t>ossible impact o</w:t>
      </w:r>
      <w:r>
        <w:rPr>
          <w:rFonts w:ascii="Times New Roman" w:hAnsi="Times New Roman" w:cs="Times New Roman"/>
          <w:sz w:val="28"/>
          <w:szCs w:val="28"/>
        </w:rPr>
        <w:t>n</w:t>
      </w:r>
      <w:r w:rsidR="007752F3" w:rsidRPr="007752F3">
        <w:rPr>
          <w:rFonts w:ascii="Times New Roman" w:hAnsi="Times New Roman" w:cs="Times New Roman"/>
          <w:sz w:val="28"/>
          <w:szCs w:val="28"/>
        </w:rPr>
        <w:t xml:space="preserve"> biomethane </w:t>
      </w:r>
      <w:r>
        <w:rPr>
          <w:rFonts w:ascii="Times New Roman" w:hAnsi="Times New Roman" w:cs="Times New Roman"/>
          <w:sz w:val="28"/>
          <w:szCs w:val="28"/>
        </w:rPr>
        <w:t xml:space="preserve">and </w:t>
      </w:r>
      <w:r w:rsidR="00094A00">
        <w:rPr>
          <w:rFonts w:ascii="Times New Roman" w:hAnsi="Times New Roman" w:cs="Times New Roman"/>
          <w:sz w:val="28"/>
          <w:szCs w:val="28"/>
        </w:rPr>
        <w:t>organic fertilizers</w:t>
      </w:r>
      <w:r>
        <w:rPr>
          <w:rFonts w:ascii="Times New Roman" w:hAnsi="Times New Roman" w:cs="Times New Roman"/>
          <w:sz w:val="28"/>
          <w:szCs w:val="28"/>
        </w:rPr>
        <w:t xml:space="preserve"> </w:t>
      </w:r>
      <w:r w:rsidR="007752F3" w:rsidRPr="007752F3">
        <w:rPr>
          <w:rFonts w:ascii="Times New Roman" w:hAnsi="Times New Roman" w:cs="Times New Roman"/>
          <w:sz w:val="28"/>
          <w:szCs w:val="28"/>
        </w:rPr>
        <w:t xml:space="preserve">production </w:t>
      </w:r>
      <w:r>
        <w:rPr>
          <w:rFonts w:ascii="Times New Roman" w:hAnsi="Times New Roman" w:cs="Times New Roman"/>
          <w:sz w:val="28"/>
          <w:szCs w:val="28"/>
        </w:rPr>
        <w:t>in the EU</w:t>
      </w:r>
    </w:p>
    <w:p w14:paraId="3BB137C6" w14:textId="77777777" w:rsidR="007752F3" w:rsidRDefault="007752F3"/>
    <w:p w14:paraId="002217EA" w14:textId="6F7A87AF" w:rsidR="00782C7F" w:rsidRPr="00782C7F" w:rsidRDefault="00782C7F" w:rsidP="00782C7F">
      <w:pPr>
        <w:jc w:val="center"/>
        <w:rPr>
          <w:rFonts w:ascii="Times New Roman" w:hAnsi="Times New Roman" w:cs="Times New Roman"/>
        </w:rPr>
      </w:pPr>
      <w:r w:rsidRPr="00782C7F">
        <w:rPr>
          <w:rFonts w:ascii="Times New Roman" w:hAnsi="Times New Roman" w:cs="Times New Roman"/>
        </w:rPr>
        <w:t>First draft, do not cite</w:t>
      </w:r>
    </w:p>
    <w:p w14:paraId="2CCEE80E" w14:textId="77777777" w:rsidR="00F04CA3" w:rsidRDefault="00F04CA3"/>
    <w:p w14:paraId="3B3871C6" w14:textId="40627959" w:rsidR="007250A6" w:rsidRPr="007250A6" w:rsidRDefault="007250A6">
      <w:pPr>
        <w:rPr>
          <w:rFonts w:ascii="Times New Roman" w:hAnsi="Times New Roman" w:cs="Times New Roman"/>
          <w:b/>
          <w:bCs/>
        </w:rPr>
      </w:pPr>
      <w:r w:rsidRPr="007250A6">
        <w:rPr>
          <w:rFonts w:ascii="Times New Roman" w:hAnsi="Times New Roman" w:cs="Times New Roman"/>
          <w:b/>
          <w:bCs/>
        </w:rPr>
        <w:t xml:space="preserve">Abstract </w:t>
      </w:r>
    </w:p>
    <w:p w14:paraId="1247BB9D" w14:textId="06B14358" w:rsidR="006C41D5" w:rsidRDefault="007752F3" w:rsidP="007752F3">
      <w:pPr>
        <w:jc w:val="both"/>
        <w:rPr>
          <w:rFonts w:ascii="Times New Roman" w:hAnsi="Times New Roman" w:cs="Times New Roman"/>
        </w:rPr>
      </w:pPr>
      <w:r w:rsidRPr="007752F3">
        <w:rPr>
          <w:rFonts w:ascii="Times New Roman" w:hAnsi="Times New Roman" w:cs="Times New Roman"/>
        </w:rPr>
        <w:t xml:space="preserve">The </w:t>
      </w:r>
      <w:r w:rsidR="006C41D5">
        <w:rPr>
          <w:rFonts w:ascii="Times New Roman" w:hAnsi="Times New Roman" w:cs="Times New Roman"/>
        </w:rPr>
        <w:t xml:space="preserve">biogas sector has been gaining importance in Europe in the recent years. First, because following the </w:t>
      </w:r>
      <w:r w:rsidRPr="007752F3">
        <w:rPr>
          <w:rFonts w:ascii="Times New Roman" w:hAnsi="Times New Roman" w:cs="Times New Roman"/>
        </w:rPr>
        <w:t>Russian invasion on Ukraine</w:t>
      </w:r>
      <w:r w:rsidR="006C41D5">
        <w:rPr>
          <w:rFonts w:ascii="Times New Roman" w:hAnsi="Times New Roman" w:cs="Times New Roman"/>
        </w:rPr>
        <w:t>,</w:t>
      </w:r>
      <w:r w:rsidRPr="007752F3">
        <w:rPr>
          <w:rFonts w:ascii="Times New Roman" w:hAnsi="Times New Roman" w:cs="Times New Roman"/>
        </w:rPr>
        <w:t xml:space="preserve"> the supply of </w:t>
      </w:r>
      <w:r w:rsidR="009C661F">
        <w:rPr>
          <w:rFonts w:ascii="Times New Roman" w:hAnsi="Times New Roman" w:cs="Times New Roman"/>
        </w:rPr>
        <w:t>natural gas</w:t>
      </w:r>
      <w:r w:rsidRPr="007752F3">
        <w:rPr>
          <w:rFonts w:ascii="Times New Roman" w:hAnsi="Times New Roman" w:cs="Times New Roman"/>
        </w:rPr>
        <w:t xml:space="preserve"> seem</w:t>
      </w:r>
      <w:r w:rsidR="009C661F">
        <w:rPr>
          <w:rFonts w:ascii="Times New Roman" w:hAnsi="Times New Roman" w:cs="Times New Roman"/>
        </w:rPr>
        <w:t>ed</w:t>
      </w:r>
      <w:r w:rsidRPr="007752F3">
        <w:rPr>
          <w:rFonts w:ascii="Times New Roman" w:hAnsi="Times New Roman" w:cs="Times New Roman"/>
        </w:rPr>
        <w:t xml:space="preserve"> to be </w:t>
      </w:r>
      <w:r w:rsidR="009C661F">
        <w:rPr>
          <w:rFonts w:ascii="Times New Roman" w:hAnsi="Times New Roman" w:cs="Times New Roman"/>
        </w:rPr>
        <w:t>a major issue threatening stability of many countries</w:t>
      </w:r>
      <w:r w:rsidR="00241BE5">
        <w:rPr>
          <w:rFonts w:ascii="Times New Roman" w:hAnsi="Times New Roman" w:cs="Times New Roman"/>
        </w:rPr>
        <w:t>. Here, around</w:t>
      </w:r>
      <w:r w:rsidR="009C661F">
        <w:rPr>
          <w:rFonts w:ascii="Times New Roman" w:hAnsi="Times New Roman" w:cs="Times New Roman"/>
        </w:rPr>
        <w:t xml:space="preserve"> 90% of </w:t>
      </w:r>
      <w:r w:rsidR="00241BE5">
        <w:rPr>
          <w:rFonts w:ascii="Times New Roman" w:hAnsi="Times New Roman" w:cs="Times New Roman"/>
        </w:rPr>
        <w:t xml:space="preserve">EU27 </w:t>
      </w:r>
      <w:r w:rsidR="009C661F">
        <w:rPr>
          <w:rFonts w:ascii="Times New Roman" w:hAnsi="Times New Roman" w:cs="Times New Roman"/>
        </w:rPr>
        <w:t xml:space="preserve">demand </w:t>
      </w:r>
      <w:r w:rsidR="00241BE5">
        <w:rPr>
          <w:rFonts w:ascii="Times New Roman" w:hAnsi="Times New Roman" w:cs="Times New Roman"/>
        </w:rPr>
        <w:t>i</w:t>
      </w:r>
      <w:r w:rsidR="009C661F">
        <w:rPr>
          <w:rFonts w:ascii="Times New Roman" w:hAnsi="Times New Roman" w:cs="Times New Roman"/>
        </w:rPr>
        <w:t>s covered by imports</w:t>
      </w:r>
      <w:r w:rsidR="00241BE5">
        <w:rPr>
          <w:rFonts w:ascii="Times New Roman" w:hAnsi="Times New Roman" w:cs="Times New Roman"/>
        </w:rPr>
        <w:t>, with Russia having 40% of share in imports before 2022</w:t>
      </w:r>
      <w:r w:rsidR="009C661F">
        <w:rPr>
          <w:rFonts w:ascii="Times New Roman" w:hAnsi="Times New Roman" w:cs="Times New Roman"/>
        </w:rPr>
        <w:t xml:space="preserve">. </w:t>
      </w:r>
      <w:r w:rsidR="006C41D5">
        <w:rPr>
          <w:rFonts w:ascii="Times New Roman" w:hAnsi="Times New Roman" w:cs="Times New Roman"/>
        </w:rPr>
        <w:t xml:space="preserve">Biomethane </w:t>
      </w:r>
      <w:r w:rsidR="009063E9">
        <w:rPr>
          <w:rFonts w:ascii="Times New Roman" w:hAnsi="Times New Roman" w:cs="Times New Roman"/>
        </w:rPr>
        <w:t>is an organic substitute</w:t>
      </w:r>
      <w:r w:rsidR="006C41D5">
        <w:rPr>
          <w:rFonts w:ascii="Times New Roman" w:hAnsi="Times New Roman" w:cs="Times New Roman"/>
        </w:rPr>
        <w:t xml:space="preserve"> </w:t>
      </w:r>
      <w:r w:rsidR="009063E9">
        <w:rPr>
          <w:rFonts w:ascii="Times New Roman" w:hAnsi="Times New Roman" w:cs="Times New Roman"/>
        </w:rPr>
        <w:t>for</w:t>
      </w:r>
      <w:r w:rsidR="006C41D5">
        <w:rPr>
          <w:rFonts w:ascii="Times New Roman" w:hAnsi="Times New Roman" w:cs="Times New Roman"/>
        </w:rPr>
        <w:t xml:space="preserve"> natural gas </w:t>
      </w:r>
      <w:r w:rsidR="009063E9">
        <w:rPr>
          <w:rFonts w:ascii="Times New Roman" w:hAnsi="Times New Roman" w:cs="Times New Roman"/>
        </w:rPr>
        <w:t xml:space="preserve">– an increase in its production leads to higher self-sufficiency of the EU. </w:t>
      </w:r>
      <w:r w:rsidR="006C41D5">
        <w:rPr>
          <w:rFonts w:ascii="Times New Roman" w:hAnsi="Times New Roman" w:cs="Times New Roman"/>
        </w:rPr>
        <w:t xml:space="preserve">Second, because biogases are considered as one of the tools to achieve EU’s carbon neutrality by 2050. Last but not the least, because the digestate, a </w:t>
      </w:r>
      <w:r w:rsidR="00DD098D">
        <w:rPr>
          <w:rFonts w:ascii="Times New Roman" w:hAnsi="Times New Roman" w:cs="Times New Roman"/>
        </w:rPr>
        <w:t>by</w:t>
      </w:r>
      <w:r w:rsidR="006C41D5">
        <w:rPr>
          <w:rFonts w:ascii="Times New Roman" w:hAnsi="Times New Roman" w:cs="Times New Roman"/>
        </w:rPr>
        <w:t xml:space="preserve">-product of </w:t>
      </w:r>
      <w:r w:rsidR="00DD098D">
        <w:rPr>
          <w:rFonts w:ascii="Times New Roman" w:hAnsi="Times New Roman" w:cs="Times New Roman"/>
        </w:rPr>
        <w:t>anaerobic digestion</w:t>
      </w:r>
      <w:r w:rsidR="006C41D5">
        <w:rPr>
          <w:rFonts w:ascii="Times New Roman" w:hAnsi="Times New Roman" w:cs="Times New Roman"/>
        </w:rPr>
        <w:t>, can be considered as an organic alternative to synthetic fertilisers</w:t>
      </w:r>
      <w:r w:rsidR="009063E9">
        <w:rPr>
          <w:rFonts w:ascii="Times New Roman" w:hAnsi="Times New Roman" w:cs="Times New Roman"/>
        </w:rPr>
        <w:t xml:space="preserve">. In the case of the latter, the EU is heavily relying on imports that cover around 50% of total demand. </w:t>
      </w:r>
      <w:r w:rsidR="006C41D5">
        <w:rPr>
          <w:rFonts w:ascii="Times New Roman" w:hAnsi="Times New Roman" w:cs="Times New Roman"/>
        </w:rPr>
        <w:t xml:space="preserve"> </w:t>
      </w:r>
    </w:p>
    <w:p w14:paraId="64A4BE8B" w14:textId="105258FE" w:rsidR="007752F3" w:rsidRDefault="0048108B" w:rsidP="007752F3">
      <w:pPr>
        <w:jc w:val="both"/>
        <w:rPr>
          <w:rFonts w:ascii="Times New Roman" w:hAnsi="Times New Roman" w:cs="Times New Roman"/>
        </w:rPr>
      </w:pPr>
      <w:r>
        <w:rPr>
          <w:rFonts w:ascii="Times New Roman" w:hAnsi="Times New Roman" w:cs="Times New Roman"/>
        </w:rPr>
        <w:t>From the policy perspective, l</w:t>
      </w:r>
      <w:r w:rsidR="00241BE5">
        <w:rPr>
          <w:rFonts w:ascii="Times New Roman" w:hAnsi="Times New Roman" w:cs="Times New Roman"/>
        </w:rPr>
        <w:t xml:space="preserve">aunched in May 2022, </w:t>
      </w:r>
      <w:r w:rsidR="007752F3" w:rsidRPr="007752F3">
        <w:rPr>
          <w:rFonts w:ascii="Times New Roman" w:hAnsi="Times New Roman" w:cs="Times New Roman"/>
        </w:rPr>
        <w:t xml:space="preserve">the </w:t>
      </w:r>
      <w:proofErr w:type="spellStart"/>
      <w:r w:rsidR="007752F3" w:rsidRPr="007752F3">
        <w:rPr>
          <w:rFonts w:ascii="Times New Roman" w:hAnsi="Times New Roman" w:cs="Times New Roman"/>
        </w:rPr>
        <w:t>REPowerEU</w:t>
      </w:r>
      <w:proofErr w:type="spellEnd"/>
      <w:r w:rsidR="007752F3" w:rsidRPr="007752F3">
        <w:rPr>
          <w:rFonts w:ascii="Times New Roman" w:hAnsi="Times New Roman" w:cs="Times New Roman"/>
        </w:rPr>
        <w:t xml:space="preserve"> Plan focuse</w:t>
      </w:r>
      <w:r>
        <w:rPr>
          <w:rFonts w:ascii="Times New Roman" w:hAnsi="Times New Roman" w:cs="Times New Roman"/>
        </w:rPr>
        <w:t>d</w:t>
      </w:r>
      <w:r w:rsidR="007752F3" w:rsidRPr="007752F3">
        <w:rPr>
          <w:rFonts w:ascii="Times New Roman" w:hAnsi="Times New Roman" w:cs="Times New Roman"/>
        </w:rPr>
        <w:t xml:space="preserve"> on the ways to reduce the dependence of Russian gas, oil and coal</w:t>
      </w:r>
      <w:r w:rsidR="00241BE5">
        <w:rPr>
          <w:rFonts w:ascii="Times New Roman" w:hAnsi="Times New Roman" w:cs="Times New Roman"/>
        </w:rPr>
        <w:t>, with biomethane sector playing an important role</w:t>
      </w:r>
      <w:r w:rsidR="007752F3" w:rsidRPr="007752F3">
        <w:rPr>
          <w:rFonts w:ascii="Times New Roman" w:hAnsi="Times New Roman" w:cs="Times New Roman"/>
        </w:rPr>
        <w:t xml:space="preserve">. </w:t>
      </w:r>
      <w:r w:rsidR="00241BE5">
        <w:rPr>
          <w:rFonts w:ascii="Times New Roman" w:hAnsi="Times New Roman" w:cs="Times New Roman"/>
        </w:rPr>
        <w:t>The plan foreseen an</w:t>
      </w:r>
      <w:r w:rsidR="007752F3" w:rsidRPr="007752F3">
        <w:rPr>
          <w:rFonts w:ascii="Times New Roman" w:hAnsi="Times New Roman" w:cs="Times New Roman"/>
        </w:rPr>
        <w:t xml:space="preserve"> increase in bio-methane production from 3 </w:t>
      </w:r>
      <w:proofErr w:type="spellStart"/>
      <w:r w:rsidR="007752F3" w:rsidRPr="007752F3">
        <w:rPr>
          <w:rFonts w:ascii="Times New Roman" w:hAnsi="Times New Roman" w:cs="Times New Roman"/>
        </w:rPr>
        <w:t>bcm</w:t>
      </w:r>
      <w:proofErr w:type="spellEnd"/>
      <w:r w:rsidR="007752F3" w:rsidRPr="007752F3">
        <w:rPr>
          <w:rFonts w:ascii="Times New Roman" w:hAnsi="Times New Roman" w:cs="Times New Roman"/>
        </w:rPr>
        <w:t xml:space="preserve"> to 35 </w:t>
      </w:r>
      <w:proofErr w:type="spellStart"/>
      <w:r w:rsidR="007752F3" w:rsidRPr="007752F3">
        <w:rPr>
          <w:rFonts w:ascii="Times New Roman" w:hAnsi="Times New Roman" w:cs="Times New Roman"/>
        </w:rPr>
        <w:t>bcm</w:t>
      </w:r>
      <w:proofErr w:type="spellEnd"/>
      <w:r w:rsidR="007752F3" w:rsidRPr="007752F3">
        <w:rPr>
          <w:rFonts w:ascii="Times New Roman" w:hAnsi="Times New Roman" w:cs="Times New Roman"/>
        </w:rPr>
        <w:t xml:space="preserve"> by 2030 (and possibly to and 167 </w:t>
      </w:r>
      <w:proofErr w:type="spellStart"/>
      <w:r w:rsidR="007752F3" w:rsidRPr="007752F3">
        <w:rPr>
          <w:rFonts w:ascii="Times New Roman" w:hAnsi="Times New Roman" w:cs="Times New Roman"/>
        </w:rPr>
        <w:t>bcm</w:t>
      </w:r>
      <w:proofErr w:type="spellEnd"/>
      <w:r w:rsidR="007752F3" w:rsidRPr="007752F3">
        <w:rPr>
          <w:rFonts w:ascii="Times New Roman" w:hAnsi="Times New Roman" w:cs="Times New Roman"/>
        </w:rPr>
        <w:t xml:space="preserve"> in 2050)</w:t>
      </w:r>
      <w:r w:rsidR="00241BE5">
        <w:rPr>
          <w:rFonts w:ascii="Times New Roman" w:hAnsi="Times New Roman" w:cs="Times New Roman"/>
        </w:rPr>
        <w:t xml:space="preserve">, following the </w:t>
      </w:r>
      <w:r w:rsidR="00241BE5" w:rsidRPr="007752F3">
        <w:rPr>
          <w:rFonts w:ascii="Times New Roman" w:hAnsi="Times New Roman" w:cs="Times New Roman"/>
        </w:rPr>
        <w:t>euro 37 billion</w:t>
      </w:r>
      <w:r w:rsidR="00241BE5">
        <w:rPr>
          <w:rFonts w:ascii="Times New Roman" w:hAnsi="Times New Roman" w:cs="Times New Roman"/>
        </w:rPr>
        <w:t xml:space="preserve"> </w:t>
      </w:r>
      <w:r w:rsidR="007752F3" w:rsidRPr="007752F3">
        <w:rPr>
          <w:rFonts w:ascii="Times New Roman" w:hAnsi="Times New Roman" w:cs="Times New Roman"/>
        </w:rPr>
        <w:t>investment</w:t>
      </w:r>
      <w:r w:rsidR="00241BE5">
        <w:rPr>
          <w:rFonts w:ascii="Times New Roman" w:hAnsi="Times New Roman" w:cs="Times New Roman"/>
        </w:rPr>
        <w:t xml:space="preserve"> program</w:t>
      </w:r>
      <w:r w:rsidR="007752F3" w:rsidRPr="007752F3">
        <w:rPr>
          <w:rFonts w:ascii="Times New Roman" w:hAnsi="Times New Roman" w:cs="Times New Roman"/>
        </w:rPr>
        <w:t xml:space="preserve">. </w:t>
      </w:r>
      <w:r>
        <w:rPr>
          <w:rFonts w:ascii="Times New Roman" w:hAnsi="Times New Roman" w:cs="Times New Roman"/>
        </w:rPr>
        <w:t xml:space="preserve">Following the adoption of the </w:t>
      </w:r>
      <w:proofErr w:type="spellStart"/>
      <w:r>
        <w:rPr>
          <w:rFonts w:ascii="Times New Roman" w:hAnsi="Times New Roman" w:cs="Times New Roman"/>
        </w:rPr>
        <w:t>REPowerEU</w:t>
      </w:r>
      <w:proofErr w:type="spellEnd"/>
      <w:r>
        <w:rPr>
          <w:rFonts w:ascii="Times New Roman" w:hAnsi="Times New Roman" w:cs="Times New Roman"/>
        </w:rPr>
        <w:t>, EU member states were encouraged to update their National Energy and Climate Plans to include plans regarding the biogas and biomethane production.</w:t>
      </w:r>
    </w:p>
    <w:p w14:paraId="7F073C14" w14:textId="710100E6" w:rsidR="005327FA" w:rsidRDefault="007752F3" w:rsidP="007752F3">
      <w:pPr>
        <w:jc w:val="both"/>
        <w:rPr>
          <w:rFonts w:ascii="Times New Roman" w:hAnsi="Times New Roman" w:cs="Times New Roman"/>
        </w:rPr>
      </w:pPr>
      <w:r w:rsidRPr="007752F3">
        <w:rPr>
          <w:rFonts w:ascii="Times New Roman" w:hAnsi="Times New Roman" w:cs="Times New Roman"/>
        </w:rPr>
        <w:t xml:space="preserve">This paper applies the MAGNET model (The Modular Applied </w:t>
      </w:r>
      <w:proofErr w:type="spellStart"/>
      <w:r w:rsidRPr="007752F3">
        <w:rPr>
          <w:rFonts w:ascii="Times New Roman" w:hAnsi="Times New Roman" w:cs="Times New Roman"/>
        </w:rPr>
        <w:t>GeNeral</w:t>
      </w:r>
      <w:proofErr w:type="spellEnd"/>
      <w:r w:rsidRPr="007752F3">
        <w:rPr>
          <w:rFonts w:ascii="Times New Roman" w:hAnsi="Times New Roman" w:cs="Times New Roman"/>
        </w:rPr>
        <w:t xml:space="preserve"> Equilibrium Tool) to analyse different long-term scenarios related to the proposed increase in biomethane production in Europe. </w:t>
      </w:r>
      <w:r w:rsidR="00F04CA3">
        <w:rPr>
          <w:rFonts w:ascii="Times New Roman" w:hAnsi="Times New Roman" w:cs="Times New Roman"/>
        </w:rPr>
        <w:t>We</w:t>
      </w:r>
      <w:r w:rsidRPr="007752F3">
        <w:rPr>
          <w:rFonts w:ascii="Times New Roman" w:hAnsi="Times New Roman" w:cs="Times New Roman"/>
        </w:rPr>
        <w:t xml:space="preserve"> verify </w:t>
      </w:r>
      <w:r w:rsidR="00F04CA3">
        <w:rPr>
          <w:rFonts w:ascii="Times New Roman" w:hAnsi="Times New Roman" w:cs="Times New Roman"/>
        </w:rPr>
        <w:t>what would be the impact of</w:t>
      </w:r>
      <w:r w:rsidRPr="007752F3">
        <w:rPr>
          <w:rFonts w:ascii="Times New Roman" w:hAnsi="Times New Roman" w:cs="Times New Roman"/>
        </w:rPr>
        <w:t xml:space="preserve"> projected </w:t>
      </w:r>
      <w:proofErr w:type="spellStart"/>
      <w:r w:rsidR="00094A00">
        <w:rPr>
          <w:rFonts w:ascii="Times New Roman" w:hAnsi="Times New Roman" w:cs="Times New Roman"/>
        </w:rPr>
        <w:t>REPowerEU</w:t>
      </w:r>
      <w:proofErr w:type="spellEnd"/>
      <w:r w:rsidR="00094A00">
        <w:rPr>
          <w:rFonts w:ascii="Times New Roman" w:hAnsi="Times New Roman" w:cs="Times New Roman"/>
        </w:rPr>
        <w:t xml:space="preserve"> </w:t>
      </w:r>
      <w:r w:rsidRPr="007752F3">
        <w:rPr>
          <w:rFonts w:ascii="Times New Roman" w:hAnsi="Times New Roman" w:cs="Times New Roman"/>
        </w:rPr>
        <w:t xml:space="preserve">investments </w:t>
      </w:r>
      <w:r w:rsidR="00094A00">
        <w:rPr>
          <w:rFonts w:ascii="Times New Roman" w:hAnsi="Times New Roman" w:cs="Times New Roman"/>
        </w:rPr>
        <w:t xml:space="preserve">(euro 37 billion) </w:t>
      </w:r>
      <w:r w:rsidR="00F04CA3">
        <w:rPr>
          <w:rFonts w:ascii="Times New Roman" w:hAnsi="Times New Roman" w:cs="Times New Roman"/>
        </w:rPr>
        <w:t>on</w:t>
      </w:r>
      <w:r w:rsidRPr="007752F3">
        <w:rPr>
          <w:rFonts w:ascii="Times New Roman" w:hAnsi="Times New Roman" w:cs="Times New Roman"/>
        </w:rPr>
        <w:t xml:space="preserve"> the </w:t>
      </w:r>
      <w:r w:rsidR="00F04CA3">
        <w:rPr>
          <w:rFonts w:ascii="Times New Roman" w:hAnsi="Times New Roman" w:cs="Times New Roman"/>
        </w:rPr>
        <w:t xml:space="preserve">biomethane </w:t>
      </w:r>
      <w:r w:rsidRPr="007752F3">
        <w:rPr>
          <w:rFonts w:ascii="Times New Roman" w:hAnsi="Times New Roman" w:cs="Times New Roman"/>
        </w:rPr>
        <w:t xml:space="preserve">production </w:t>
      </w:r>
      <w:r w:rsidR="00F04CA3">
        <w:rPr>
          <w:rFonts w:ascii="Times New Roman" w:hAnsi="Times New Roman" w:cs="Times New Roman"/>
        </w:rPr>
        <w:t xml:space="preserve">level, as well as the remaining </w:t>
      </w:r>
      <w:r w:rsidR="00094A00">
        <w:rPr>
          <w:rFonts w:ascii="Times New Roman" w:hAnsi="Times New Roman" w:cs="Times New Roman"/>
        </w:rPr>
        <w:t xml:space="preserve">key </w:t>
      </w:r>
      <w:r w:rsidR="00F04CA3">
        <w:rPr>
          <w:rFonts w:ascii="Times New Roman" w:hAnsi="Times New Roman" w:cs="Times New Roman"/>
        </w:rPr>
        <w:t>industries</w:t>
      </w:r>
      <w:r w:rsidR="00094A00">
        <w:rPr>
          <w:rFonts w:ascii="Times New Roman" w:hAnsi="Times New Roman" w:cs="Times New Roman"/>
        </w:rPr>
        <w:t xml:space="preserve"> that compete for the same feedstocks (e.g.,</w:t>
      </w:r>
      <w:r w:rsidR="00A64EC6">
        <w:rPr>
          <w:rFonts w:ascii="Times New Roman" w:hAnsi="Times New Roman" w:cs="Times New Roman"/>
        </w:rPr>
        <w:t xml:space="preserve"> livestock sector</w:t>
      </w:r>
      <w:r w:rsidR="00094A00">
        <w:rPr>
          <w:rFonts w:ascii="Times New Roman" w:hAnsi="Times New Roman" w:cs="Times New Roman"/>
        </w:rPr>
        <w:t>)</w:t>
      </w:r>
      <w:r w:rsidR="00F04CA3">
        <w:rPr>
          <w:rFonts w:ascii="Times New Roman" w:hAnsi="Times New Roman" w:cs="Times New Roman"/>
        </w:rPr>
        <w:t>. We also show</w:t>
      </w:r>
      <w:r w:rsidRPr="007752F3">
        <w:rPr>
          <w:rFonts w:ascii="Times New Roman" w:hAnsi="Times New Roman" w:cs="Times New Roman"/>
        </w:rPr>
        <w:t xml:space="preserve"> </w:t>
      </w:r>
      <w:r w:rsidR="00F04CA3">
        <w:rPr>
          <w:rFonts w:ascii="Times New Roman" w:hAnsi="Times New Roman" w:cs="Times New Roman"/>
        </w:rPr>
        <w:t>what amount of investment would be required to achieve the production</w:t>
      </w:r>
      <w:r w:rsidRPr="007752F3">
        <w:rPr>
          <w:rFonts w:ascii="Times New Roman" w:hAnsi="Times New Roman" w:cs="Times New Roman"/>
        </w:rPr>
        <w:t xml:space="preserve"> target</w:t>
      </w:r>
      <w:r w:rsidR="00094A00">
        <w:rPr>
          <w:rFonts w:ascii="Times New Roman" w:hAnsi="Times New Roman" w:cs="Times New Roman"/>
        </w:rPr>
        <w:t>s</w:t>
      </w:r>
      <w:r w:rsidRPr="007752F3">
        <w:rPr>
          <w:rFonts w:ascii="Times New Roman" w:hAnsi="Times New Roman" w:cs="Times New Roman"/>
        </w:rPr>
        <w:t xml:space="preserve"> </w:t>
      </w:r>
      <w:r w:rsidR="00F04CA3">
        <w:rPr>
          <w:rFonts w:ascii="Times New Roman" w:hAnsi="Times New Roman" w:cs="Times New Roman"/>
        </w:rPr>
        <w:t xml:space="preserve">set in the </w:t>
      </w:r>
      <w:proofErr w:type="spellStart"/>
      <w:r w:rsidR="00F04CA3">
        <w:rPr>
          <w:rFonts w:ascii="Times New Roman" w:hAnsi="Times New Roman" w:cs="Times New Roman"/>
        </w:rPr>
        <w:t>REPowerEU</w:t>
      </w:r>
      <w:proofErr w:type="spellEnd"/>
      <w:r w:rsidRPr="007752F3">
        <w:rPr>
          <w:rFonts w:ascii="Times New Roman" w:hAnsi="Times New Roman" w:cs="Times New Roman"/>
        </w:rPr>
        <w:t xml:space="preserve">. </w:t>
      </w:r>
      <w:r w:rsidR="00F04CA3">
        <w:rPr>
          <w:rFonts w:ascii="Times New Roman" w:hAnsi="Times New Roman" w:cs="Times New Roman"/>
        </w:rPr>
        <w:t xml:space="preserve">Finally, we assess the evolution of </w:t>
      </w:r>
      <w:r w:rsidR="00A64EC6">
        <w:rPr>
          <w:rFonts w:ascii="Times New Roman" w:hAnsi="Times New Roman" w:cs="Times New Roman"/>
        </w:rPr>
        <w:t>organic fertilizer (</w:t>
      </w:r>
      <w:r w:rsidR="00F04CA3">
        <w:rPr>
          <w:rFonts w:ascii="Times New Roman" w:hAnsi="Times New Roman" w:cs="Times New Roman"/>
        </w:rPr>
        <w:t>digestate</w:t>
      </w:r>
      <w:r w:rsidR="00A64EC6">
        <w:rPr>
          <w:rFonts w:ascii="Times New Roman" w:hAnsi="Times New Roman" w:cs="Times New Roman"/>
        </w:rPr>
        <w:t>)</w:t>
      </w:r>
      <w:r w:rsidR="00F04CA3">
        <w:rPr>
          <w:rFonts w:ascii="Times New Roman" w:hAnsi="Times New Roman" w:cs="Times New Roman"/>
        </w:rPr>
        <w:t xml:space="preserve"> production and its </w:t>
      </w:r>
      <w:r w:rsidR="00AA693D">
        <w:rPr>
          <w:rFonts w:ascii="Times New Roman" w:hAnsi="Times New Roman" w:cs="Times New Roman"/>
        </w:rPr>
        <w:t xml:space="preserve">potential </w:t>
      </w:r>
      <w:r w:rsidR="00F04CA3">
        <w:rPr>
          <w:rFonts w:ascii="Times New Roman" w:hAnsi="Times New Roman" w:cs="Times New Roman"/>
        </w:rPr>
        <w:t>impact on synthetic fertilizer use in Europe.</w:t>
      </w:r>
      <w:r w:rsidR="00AA693D">
        <w:rPr>
          <w:rFonts w:ascii="Times New Roman" w:hAnsi="Times New Roman" w:cs="Times New Roman"/>
        </w:rPr>
        <w:t xml:space="preserve"> To the best of our knowledge, there are no other papers that explicitly deal with the above issues.</w:t>
      </w:r>
    </w:p>
    <w:p w14:paraId="5EF1BEA5" w14:textId="77777777" w:rsidR="007250A6" w:rsidRDefault="007250A6" w:rsidP="007752F3">
      <w:pPr>
        <w:jc w:val="both"/>
        <w:rPr>
          <w:rFonts w:ascii="Times New Roman" w:hAnsi="Times New Roman" w:cs="Times New Roman"/>
        </w:rPr>
      </w:pPr>
    </w:p>
    <w:p w14:paraId="566ED485" w14:textId="27EC8BB7" w:rsidR="007250A6" w:rsidRPr="002E12E6" w:rsidRDefault="007250A6" w:rsidP="002E12E6">
      <w:pPr>
        <w:pStyle w:val="ListParagraph"/>
        <w:pageBreakBefore/>
        <w:numPr>
          <w:ilvl w:val="0"/>
          <w:numId w:val="2"/>
        </w:numPr>
        <w:spacing w:after="100" w:afterAutospacing="1" w:line="360" w:lineRule="auto"/>
        <w:jc w:val="both"/>
        <w:rPr>
          <w:rFonts w:ascii="Times New Roman" w:hAnsi="Times New Roman" w:cs="Times New Roman"/>
          <w:b/>
          <w:bCs/>
        </w:rPr>
      </w:pPr>
      <w:r w:rsidRPr="002E12E6">
        <w:rPr>
          <w:rFonts w:ascii="Times New Roman" w:hAnsi="Times New Roman" w:cs="Times New Roman"/>
          <w:b/>
          <w:bCs/>
        </w:rPr>
        <w:lastRenderedPageBreak/>
        <w:t>Introduction</w:t>
      </w:r>
    </w:p>
    <w:p w14:paraId="66748944" w14:textId="6E6AF866" w:rsidR="00054816" w:rsidRDefault="00054816" w:rsidP="00A71AC3">
      <w:pPr>
        <w:spacing w:after="100" w:afterAutospacing="1" w:line="360" w:lineRule="auto"/>
        <w:jc w:val="both"/>
        <w:rPr>
          <w:rFonts w:ascii="Times New Roman" w:hAnsi="Times New Roman" w:cs="Times New Roman"/>
        </w:rPr>
      </w:pPr>
      <w:r>
        <w:rPr>
          <w:rFonts w:ascii="Times New Roman" w:hAnsi="Times New Roman" w:cs="Times New Roman"/>
        </w:rPr>
        <w:t xml:space="preserve">March 2026 has </w:t>
      </w:r>
      <w:r w:rsidR="007F7EBB">
        <w:rPr>
          <w:rFonts w:ascii="Times New Roman" w:hAnsi="Times New Roman" w:cs="Times New Roman"/>
        </w:rPr>
        <w:t>witnessed an unprecedented increase in oil and natural gas prices worldwide, because of</w:t>
      </w:r>
      <w:r>
        <w:rPr>
          <w:rFonts w:ascii="Times New Roman" w:hAnsi="Times New Roman" w:cs="Times New Roman"/>
        </w:rPr>
        <w:t xml:space="preserve"> the joint US-Israel attack on Iran.</w:t>
      </w:r>
      <w:r w:rsidR="007F7EBB">
        <w:rPr>
          <w:rFonts w:ascii="Times New Roman" w:hAnsi="Times New Roman" w:cs="Times New Roman"/>
        </w:rPr>
        <w:t xml:space="preserve"> This, in turn, seriously threatened the stability of global economy, reminding the consequences of the oil crises in the 1970s and 1980s. Energy and transport sectors have been immediately affected with an increase in fuel prices. However, the agriculture is also expected to be negatively influenced given the importance of natural gas in fertilizer production. </w:t>
      </w:r>
      <w:r w:rsidR="0035752B">
        <w:rPr>
          <w:rFonts w:ascii="Times New Roman" w:hAnsi="Times New Roman" w:cs="Times New Roman"/>
        </w:rPr>
        <w:t>Higher fertilizer prices are expected to lead to a decrease in production and to an increase in food prices in the next few months or years. Consequently, the potential alternatives to natural gas and synthetic fertilizers such as biogas or digestate are of increasing interest, particularly in countries heavily relying on their imports.</w:t>
      </w:r>
    </w:p>
    <w:p w14:paraId="147184E9" w14:textId="5892D0B9" w:rsidR="00054816" w:rsidRDefault="0035752B" w:rsidP="00A71AC3">
      <w:pPr>
        <w:spacing w:after="100" w:afterAutospacing="1" w:line="360" w:lineRule="auto"/>
        <w:jc w:val="both"/>
        <w:rPr>
          <w:rFonts w:ascii="Times New Roman" w:hAnsi="Times New Roman" w:cs="Times New Roman"/>
        </w:rPr>
      </w:pPr>
      <w:r>
        <w:rPr>
          <w:rFonts w:ascii="Times New Roman" w:hAnsi="Times New Roman" w:cs="Times New Roman"/>
        </w:rPr>
        <w:t>In fact, t</w:t>
      </w:r>
      <w:r w:rsidR="00054816" w:rsidRPr="007752F3">
        <w:rPr>
          <w:rFonts w:ascii="Times New Roman" w:hAnsi="Times New Roman" w:cs="Times New Roman"/>
        </w:rPr>
        <w:t xml:space="preserve">he </w:t>
      </w:r>
      <w:r w:rsidR="00054816">
        <w:rPr>
          <w:rFonts w:ascii="Times New Roman" w:hAnsi="Times New Roman" w:cs="Times New Roman"/>
        </w:rPr>
        <w:t xml:space="preserve">biogas sector has been </w:t>
      </w:r>
      <w:r>
        <w:rPr>
          <w:rFonts w:ascii="Times New Roman" w:hAnsi="Times New Roman" w:cs="Times New Roman"/>
        </w:rPr>
        <w:t xml:space="preserve">already </w:t>
      </w:r>
      <w:r w:rsidR="00054816">
        <w:rPr>
          <w:rFonts w:ascii="Times New Roman" w:hAnsi="Times New Roman" w:cs="Times New Roman"/>
        </w:rPr>
        <w:t xml:space="preserve">gaining importance in Europe in the recent years. First, because following the </w:t>
      </w:r>
      <w:r w:rsidR="00054816" w:rsidRPr="007752F3">
        <w:rPr>
          <w:rFonts w:ascii="Times New Roman" w:hAnsi="Times New Roman" w:cs="Times New Roman"/>
        </w:rPr>
        <w:t>Russian invasion on Ukraine</w:t>
      </w:r>
      <w:r w:rsidR="00054816">
        <w:rPr>
          <w:rFonts w:ascii="Times New Roman" w:hAnsi="Times New Roman" w:cs="Times New Roman"/>
        </w:rPr>
        <w:t>,</w:t>
      </w:r>
      <w:r w:rsidR="00054816" w:rsidRPr="007752F3">
        <w:rPr>
          <w:rFonts w:ascii="Times New Roman" w:hAnsi="Times New Roman" w:cs="Times New Roman"/>
        </w:rPr>
        <w:t xml:space="preserve"> the supply of </w:t>
      </w:r>
      <w:r w:rsidR="00054816">
        <w:rPr>
          <w:rFonts w:ascii="Times New Roman" w:hAnsi="Times New Roman" w:cs="Times New Roman"/>
        </w:rPr>
        <w:t>natural gas</w:t>
      </w:r>
      <w:r w:rsidR="00054816" w:rsidRPr="007752F3">
        <w:rPr>
          <w:rFonts w:ascii="Times New Roman" w:hAnsi="Times New Roman" w:cs="Times New Roman"/>
        </w:rPr>
        <w:t xml:space="preserve"> seem</w:t>
      </w:r>
      <w:r w:rsidR="00054816">
        <w:rPr>
          <w:rFonts w:ascii="Times New Roman" w:hAnsi="Times New Roman" w:cs="Times New Roman"/>
        </w:rPr>
        <w:t>ed</w:t>
      </w:r>
      <w:r w:rsidR="00054816" w:rsidRPr="007752F3">
        <w:rPr>
          <w:rFonts w:ascii="Times New Roman" w:hAnsi="Times New Roman" w:cs="Times New Roman"/>
        </w:rPr>
        <w:t xml:space="preserve"> to be </w:t>
      </w:r>
      <w:r w:rsidR="00054816">
        <w:rPr>
          <w:rFonts w:ascii="Times New Roman" w:hAnsi="Times New Roman" w:cs="Times New Roman"/>
        </w:rPr>
        <w:t>a major issue threatening stability of many countries. Here, around 90% of EU27 demand is covered by imports, with Russia having 40% of share in imports before 2022. Biomethane is an organic substitute for natural gas – an increase in its production leads to higher self-sufficiency of the EU. Second, because biogases are considered as one of the tools to achieve EU’s carbon neutrality by 2050</w:t>
      </w:r>
      <w:r w:rsidR="00862B26">
        <w:rPr>
          <w:rFonts w:ascii="Times New Roman" w:hAnsi="Times New Roman" w:cs="Times New Roman"/>
        </w:rPr>
        <w:t xml:space="preserve"> (e.g., </w:t>
      </w:r>
      <w:proofErr w:type="spellStart"/>
      <w:r w:rsidR="00862B26">
        <w:rPr>
          <w:rFonts w:ascii="Times New Roman" w:hAnsi="Times New Roman" w:cs="Times New Roman"/>
        </w:rPr>
        <w:t>Sesini</w:t>
      </w:r>
      <w:proofErr w:type="spellEnd"/>
      <w:r w:rsidR="00862B26">
        <w:rPr>
          <w:rFonts w:ascii="Times New Roman" w:hAnsi="Times New Roman" w:cs="Times New Roman"/>
        </w:rPr>
        <w:t xml:space="preserve"> et al., 2024)</w:t>
      </w:r>
      <w:r w:rsidR="00054816">
        <w:rPr>
          <w:rFonts w:ascii="Times New Roman" w:hAnsi="Times New Roman" w:cs="Times New Roman"/>
        </w:rPr>
        <w:t xml:space="preserve">. Last but not the least, because the digestate, a </w:t>
      </w:r>
      <w:r w:rsidR="00DD098D">
        <w:rPr>
          <w:rFonts w:ascii="Times New Roman" w:hAnsi="Times New Roman" w:cs="Times New Roman"/>
        </w:rPr>
        <w:t>by</w:t>
      </w:r>
      <w:r w:rsidR="00054816">
        <w:rPr>
          <w:rFonts w:ascii="Times New Roman" w:hAnsi="Times New Roman" w:cs="Times New Roman"/>
        </w:rPr>
        <w:t xml:space="preserve">-product of </w:t>
      </w:r>
      <w:r w:rsidR="00DD098D">
        <w:rPr>
          <w:rFonts w:ascii="Times New Roman" w:hAnsi="Times New Roman" w:cs="Times New Roman"/>
        </w:rPr>
        <w:t>anaerobic digestion (AD) applied to produce biogas</w:t>
      </w:r>
      <w:r w:rsidR="00054816">
        <w:rPr>
          <w:rFonts w:ascii="Times New Roman" w:hAnsi="Times New Roman" w:cs="Times New Roman"/>
        </w:rPr>
        <w:t xml:space="preserve">, can be considered as an organic alternative to synthetic fertilisers. In the case of the latter, the EU is heavily relying on imports that cover </w:t>
      </w:r>
      <w:r w:rsidR="00187C9E">
        <w:rPr>
          <w:rFonts w:ascii="Times New Roman" w:hAnsi="Times New Roman" w:cs="Times New Roman"/>
        </w:rPr>
        <w:t>over</w:t>
      </w:r>
      <w:r w:rsidR="00054816">
        <w:rPr>
          <w:rFonts w:ascii="Times New Roman" w:hAnsi="Times New Roman" w:cs="Times New Roman"/>
        </w:rPr>
        <w:t xml:space="preserve"> </w:t>
      </w:r>
      <w:r w:rsidR="00800AF3">
        <w:rPr>
          <w:rFonts w:ascii="Times New Roman" w:hAnsi="Times New Roman" w:cs="Times New Roman"/>
        </w:rPr>
        <w:t>5</w:t>
      </w:r>
      <w:r w:rsidR="00054816">
        <w:rPr>
          <w:rFonts w:ascii="Times New Roman" w:hAnsi="Times New Roman" w:cs="Times New Roman"/>
        </w:rPr>
        <w:t>0% of total demand</w:t>
      </w:r>
      <w:r w:rsidR="00187C9E">
        <w:rPr>
          <w:rFonts w:ascii="Times New Roman" w:hAnsi="Times New Roman" w:cs="Times New Roman"/>
        </w:rPr>
        <w:t xml:space="preserve"> - </w:t>
      </w:r>
      <w:r w:rsidR="00187C9E" w:rsidRPr="00187C9E">
        <w:rPr>
          <w:rFonts w:ascii="Times New Roman" w:hAnsi="Times New Roman" w:cs="Times New Roman"/>
        </w:rPr>
        <w:t>nitrogen: 30 %, phosphate: 68 %, potash: 85 %</w:t>
      </w:r>
      <w:r w:rsidR="00187C9E">
        <w:rPr>
          <w:rFonts w:ascii="Times New Roman" w:hAnsi="Times New Roman" w:cs="Times New Roman"/>
        </w:rPr>
        <w:t xml:space="preserve"> (Council of the European Union, 2026)</w:t>
      </w:r>
      <w:r w:rsidR="00054816">
        <w:rPr>
          <w:rFonts w:ascii="Times New Roman" w:hAnsi="Times New Roman" w:cs="Times New Roman"/>
        </w:rPr>
        <w:t xml:space="preserve">.  </w:t>
      </w:r>
    </w:p>
    <w:p w14:paraId="49CD52B1" w14:textId="33EEA428" w:rsidR="00800AF3" w:rsidRDefault="00C35594" w:rsidP="00A71AC3">
      <w:pPr>
        <w:spacing w:after="100" w:afterAutospacing="1" w:line="360" w:lineRule="auto"/>
        <w:jc w:val="both"/>
        <w:rPr>
          <w:rFonts w:ascii="Times New Roman" w:hAnsi="Times New Roman" w:cs="Times New Roman"/>
        </w:rPr>
      </w:pPr>
      <w:r>
        <w:rPr>
          <w:rFonts w:ascii="Times New Roman" w:hAnsi="Times New Roman" w:cs="Times New Roman"/>
        </w:rPr>
        <w:t xml:space="preserve">From the policy perspective, </w:t>
      </w:r>
      <w:r w:rsidR="00737EE4">
        <w:rPr>
          <w:rFonts w:ascii="Times New Roman" w:hAnsi="Times New Roman" w:cs="Times New Roman"/>
        </w:rPr>
        <w:t xml:space="preserve">as a response to the necessity </w:t>
      </w:r>
      <w:r w:rsidR="00737EE4" w:rsidRPr="007752F3">
        <w:rPr>
          <w:rFonts w:ascii="Times New Roman" w:hAnsi="Times New Roman" w:cs="Times New Roman"/>
        </w:rPr>
        <w:t>to reduce the dependence of Russian gas, oil and coal</w:t>
      </w:r>
      <w:r w:rsidR="00737EE4">
        <w:rPr>
          <w:rFonts w:ascii="Times New Roman" w:hAnsi="Times New Roman" w:cs="Times New Roman"/>
        </w:rPr>
        <w:t xml:space="preserve">, in May 2022 the European Commission </w:t>
      </w:r>
      <w:r>
        <w:rPr>
          <w:rFonts w:ascii="Times New Roman" w:hAnsi="Times New Roman" w:cs="Times New Roman"/>
        </w:rPr>
        <w:t xml:space="preserve">launched </w:t>
      </w:r>
      <w:r w:rsidRPr="007752F3">
        <w:rPr>
          <w:rFonts w:ascii="Times New Roman" w:hAnsi="Times New Roman" w:cs="Times New Roman"/>
        </w:rPr>
        <w:t xml:space="preserve">the </w:t>
      </w:r>
      <w:proofErr w:type="spellStart"/>
      <w:r w:rsidRPr="007752F3">
        <w:rPr>
          <w:rFonts w:ascii="Times New Roman" w:hAnsi="Times New Roman" w:cs="Times New Roman"/>
        </w:rPr>
        <w:t>REPowerEU</w:t>
      </w:r>
      <w:proofErr w:type="spellEnd"/>
      <w:r w:rsidRPr="007752F3">
        <w:rPr>
          <w:rFonts w:ascii="Times New Roman" w:hAnsi="Times New Roman" w:cs="Times New Roman"/>
        </w:rPr>
        <w:t xml:space="preserve"> Plan. </w:t>
      </w:r>
      <w:r w:rsidR="00737EE4">
        <w:rPr>
          <w:rFonts w:ascii="Times New Roman" w:hAnsi="Times New Roman" w:cs="Times New Roman"/>
        </w:rPr>
        <w:t>Among other measures, t</w:t>
      </w:r>
      <w:r>
        <w:rPr>
          <w:rFonts w:ascii="Times New Roman" w:hAnsi="Times New Roman" w:cs="Times New Roman"/>
        </w:rPr>
        <w:t>he plan foreseen an</w:t>
      </w:r>
      <w:r w:rsidRPr="007752F3">
        <w:rPr>
          <w:rFonts w:ascii="Times New Roman" w:hAnsi="Times New Roman" w:cs="Times New Roman"/>
        </w:rPr>
        <w:t xml:space="preserve"> increase in biomethane production from 3 </w:t>
      </w:r>
      <w:proofErr w:type="spellStart"/>
      <w:r w:rsidRPr="007752F3">
        <w:rPr>
          <w:rFonts w:ascii="Times New Roman" w:hAnsi="Times New Roman" w:cs="Times New Roman"/>
        </w:rPr>
        <w:t>bcm</w:t>
      </w:r>
      <w:proofErr w:type="spellEnd"/>
      <w:r w:rsidRPr="007752F3">
        <w:rPr>
          <w:rFonts w:ascii="Times New Roman" w:hAnsi="Times New Roman" w:cs="Times New Roman"/>
        </w:rPr>
        <w:t xml:space="preserve"> to 35 </w:t>
      </w:r>
      <w:proofErr w:type="spellStart"/>
      <w:r w:rsidRPr="007752F3">
        <w:rPr>
          <w:rFonts w:ascii="Times New Roman" w:hAnsi="Times New Roman" w:cs="Times New Roman"/>
        </w:rPr>
        <w:t>bcm</w:t>
      </w:r>
      <w:proofErr w:type="spellEnd"/>
      <w:r w:rsidRPr="007752F3">
        <w:rPr>
          <w:rFonts w:ascii="Times New Roman" w:hAnsi="Times New Roman" w:cs="Times New Roman"/>
        </w:rPr>
        <w:t xml:space="preserve"> by 2030 (and possibly to and 167 </w:t>
      </w:r>
      <w:proofErr w:type="spellStart"/>
      <w:r w:rsidRPr="007752F3">
        <w:rPr>
          <w:rFonts w:ascii="Times New Roman" w:hAnsi="Times New Roman" w:cs="Times New Roman"/>
        </w:rPr>
        <w:t>bcm</w:t>
      </w:r>
      <w:proofErr w:type="spellEnd"/>
      <w:r w:rsidRPr="007752F3">
        <w:rPr>
          <w:rFonts w:ascii="Times New Roman" w:hAnsi="Times New Roman" w:cs="Times New Roman"/>
        </w:rPr>
        <w:t xml:space="preserve"> in 2050)</w:t>
      </w:r>
      <w:r>
        <w:rPr>
          <w:rFonts w:ascii="Times New Roman" w:hAnsi="Times New Roman" w:cs="Times New Roman"/>
        </w:rPr>
        <w:t xml:space="preserve">, following the </w:t>
      </w:r>
      <w:r w:rsidRPr="007752F3">
        <w:rPr>
          <w:rFonts w:ascii="Times New Roman" w:hAnsi="Times New Roman" w:cs="Times New Roman"/>
        </w:rPr>
        <w:t>euro 37 billion</w:t>
      </w:r>
      <w:r>
        <w:rPr>
          <w:rFonts w:ascii="Times New Roman" w:hAnsi="Times New Roman" w:cs="Times New Roman"/>
        </w:rPr>
        <w:t xml:space="preserve"> </w:t>
      </w:r>
      <w:r w:rsidRPr="007752F3">
        <w:rPr>
          <w:rFonts w:ascii="Times New Roman" w:hAnsi="Times New Roman" w:cs="Times New Roman"/>
        </w:rPr>
        <w:t>investment</w:t>
      </w:r>
      <w:r>
        <w:rPr>
          <w:rFonts w:ascii="Times New Roman" w:hAnsi="Times New Roman" w:cs="Times New Roman"/>
        </w:rPr>
        <w:t xml:space="preserve"> program</w:t>
      </w:r>
      <w:r w:rsidRPr="007752F3">
        <w:rPr>
          <w:rFonts w:ascii="Times New Roman" w:hAnsi="Times New Roman" w:cs="Times New Roman"/>
        </w:rPr>
        <w:t xml:space="preserve">. </w:t>
      </w:r>
      <w:r w:rsidR="00737EE4">
        <w:rPr>
          <w:rFonts w:ascii="Times New Roman" w:hAnsi="Times New Roman" w:cs="Times New Roman"/>
        </w:rPr>
        <w:t>Consequently</w:t>
      </w:r>
      <w:r>
        <w:rPr>
          <w:rFonts w:ascii="Times New Roman" w:hAnsi="Times New Roman" w:cs="Times New Roman"/>
        </w:rPr>
        <w:t>, EU member states were encouraged to update their National Energy and Climate Plans to include plans regarding the biogas and biomethane production.</w:t>
      </w:r>
      <w:r w:rsidR="00737EE4">
        <w:rPr>
          <w:rFonts w:ascii="Times New Roman" w:hAnsi="Times New Roman" w:cs="Times New Roman"/>
        </w:rPr>
        <w:t xml:space="preserve"> </w:t>
      </w:r>
      <w:r>
        <w:rPr>
          <w:rFonts w:ascii="Times New Roman" w:hAnsi="Times New Roman" w:cs="Times New Roman"/>
        </w:rPr>
        <w:t xml:space="preserve">Still, </w:t>
      </w:r>
      <w:r w:rsidR="00D66CF7">
        <w:rPr>
          <w:rFonts w:ascii="Times New Roman" w:hAnsi="Times New Roman" w:cs="Times New Roman"/>
        </w:rPr>
        <w:t xml:space="preserve">even though Europe can be considered as </w:t>
      </w:r>
      <w:r w:rsidR="00D66CF7" w:rsidRPr="00D66CF7">
        <w:rPr>
          <w:rFonts w:ascii="Times New Roman" w:hAnsi="Times New Roman" w:cs="Times New Roman"/>
        </w:rPr>
        <w:t>the leading region in biogas and biomethane production worldwide</w:t>
      </w:r>
      <w:r w:rsidR="00D66CF7">
        <w:rPr>
          <w:rFonts w:ascii="Times New Roman" w:hAnsi="Times New Roman" w:cs="Times New Roman"/>
        </w:rPr>
        <w:t xml:space="preserve"> (</w:t>
      </w:r>
      <w:proofErr w:type="spellStart"/>
      <w:r w:rsidR="00D66CF7">
        <w:rPr>
          <w:rFonts w:ascii="Times New Roman" w:hAnsi="Times New Roman" w:cs="Times New Roman"/>
        </w:rPr>
        <w:t>Sesini</w:t>
      </w:r>
      <w:proofErr w:type="spellEnd"/>
      <w:r w:rsidR="00D66CF7">
        <w:rPr>
          <w:rFonts w:ascii="Times New Roman" w:hAnsi="Times New Roman" w:cs="Times New Roman"/>
        </w:rPr>
        <w:t xml:space="preserve"> et al., 2024), </w:t>
      </w:r>
      <w:r w:rsidR="00B70EF9">
        <w:rPr>
          <w:rFonts w:ascii="Times New Roman" w:hAnsi="Times New Roman" w:cs="Times New Roman"/>
        </w:rPr>
        <w:t xml:space="preserve">with more than 20 000 biogas plants and around 1 700 biomethane upgrading facilities, </w:t>
      </w:r>
      <w:r w:rsidR="00D66CF7">
        <w:rPr>
          <w:rFonts w:ascii="Times New Roman" w:hAnsi="Times New Roman" w:cs="Times New Roman"/>
        </w:rPr>
        <w:t xml:space="preserve">the development of the sector </w:t>
      </w:r>
      <w:r w:rsidR="00B70EF9">
        <w:rPr>
          <w:rFonts w:ascii="Times New Roman" w:hAnsi="Times New Roman" w:cs="Times New Roman"/>
        </w:rPr>
        <w:t>may seem</w:t>
      </w:r>
      <w:r w:rsidR="00D66CF7">
        <w:rPr>
          <w:rFonts w:ascii="Times New Roman" w:hAnsi="Times New Roman" w:cs="Times New Roman"/>
        </w:rPr>
        <w:t xml:space="preserve"> slow</w:t>
      </w:r>
      <w:r w:rsidR="003E1FF8">
        <w:rPr>
          <w:rFonts w:ascii="Times New Roman" w:hAnsi="Times New Roman" w:cs="Times New Roman"/>
        </w:rPr>
        <w:t>er than expected</w:t>
      </w:r>
      <w:r w:rsidR="00D66CF7" w:rsidRPr="00D66CF7">
        <w:rPr>
          <w:rFonts w:ascii="Times New Roman" w:hAnsi="Times New Roman" w:cs="Times New Roman"/>
        </w:rPr>
        <w:t>.</w:t>
      </w:r>
      <w:r w:rsidR="00D66CF7">
        <w:rPr>
          <w:rFonts w:ascii="Times New Roman" w:hAnsi="Times New Roman" w:cs="Times New Roman"/>
        </w:rPr>
        <w:t xml:space="preserve"> Following the latest data, euro 345 million has been invested between 2023 and 2024 with further euro 26 billion to be invested </w:t>
      </w:r>
      <w:r w:rsidR="003E1FF8">
        <w:rPr>
          <w:rFonts w:ascii="Times New Roman" w:hAnsi="Times New Roman" w:cs="Times New Roman"/>
        </w:rPr>
        <w:t xml:space="preserve">in Europe by 2030 (EBA, 2025a). </w:t>
      </w:r>
      <w:r w:rsidR="003E1FF8">
        <w:rPr>
          <w:rFonts w:ascii="Times New Roman" w:hAnsi="Times New Roman" w:cs="Times New Roman"/>
        </w:rPr>
        <w:lastRenderedPageBreak/>
        <w:t xml:space="preserve">The biomethane production in 2024 reached 5.2 </w:t>
      </w:r>
      <w:proofErr w:type="spellStart"/>
      <w:r w:rsidR="003E1FF8">
        <w:rPr>
          <w:rFonts w:ascii="Times New Roman" w:hAnsi="Times New Roman" w:cs="Times New Roman"/>
        </w:rPr>
        <w:t>bcm</w:t>
      </w:r>
      <w:proofErr w:type="spellEnd"/>
      <w:r w:rsidR="003E1FF8">
        <w:rPr>
          <w:rFonts w:ascii="Times New Roman" w:hAnsi="Times New Roman" w:cs="Times New Roman"/>
        </w:rPr>
        <w:t xml:space="preserve"> with an installed capacity of 7 </w:t>
      </w:r>
      <w:proofErr w:type="spellStart"/>
      <w:r w:rsidR="003E1FF8">
        <w:rPr>
          <w:rFonts w:ascii="Times New Roman" w:hAnsi="Times New Roman" w:cs="Times New Roman"/>
        </w:rPr>
        <w:t>bcm</w:t>
      </w:r>
      <w:proofErr w:type="spellEnd"/>
      <w:r w:rsidR="003E1FF8">
        <w:rPr>
          <w:rFonts w:ascii="Times New Roman" w:hAnsi="Times New Roman" w:cs="Times New Roman"/>
        </w:rPr>
        <w:t xml:space="preserve"> in 2025</w:t>
      </w:r>
      <w:r w:rsidR="005E6D28">
        <w:rPr>
          <w:rFonts w:ascii="Times New Roman" w:hAnsi="Times New Roman" w:cs="Times New Roman"/>
        </w:rPr>
        <w:t>.</w:t>
      </w:r>
      <w:r w:rsidR="003E1FF8">
        <w:rPr>
          <w:rFonts w:ascii="Times New Roman" w:hAnsi="Times New Roman" w:cs="Times New Roman"/>
        </w:rPr>
        <w:t xml:space="preserve"> Still, several </w:t>
      </w:r>
      <w:r w:rsidR="00E40A6F">
        <w:rPr>
          <w:rFonts w:ascii="Times New Roman" w:hAnsi="Times New Roman" w:cs="Times New Roman"/>
        </w:rPr>
        <w:t xml:space="preserve">eastern </w:t>
      </w:r>
      <w:r w:rsidR="003E1FF8">
        <w:rPr>
          <w:rFonts w:ascii="Times New Roman" w:hAnsi="Times New Roman" w:cs="Times New Roman"/>
        </w:rPr>
        <w:t>E</w:t>
      </w:r>
      <w:r w:rsidR="00E40A6F">
        <w:rPr>
          <w:rFonts w:ascii="Times New Roman" w:hAnsi="Times New Roman" w:cs="Times New Roman"/>
        </w:rPr>
        <w:t>U</w:t>
      </w:r>
      <w:r w:rsidR="003E1FF8">
        <w:rPr>
          <w:rFonts w:ascii="Times New Roman" w:hAnsi="Times New Roman" w:cs="Times New Roman"/>
        </w:rPr>
        <w:t xml:space="preserve"> member states </w:t>
      </w:r>
      <w:r w:rsidR="00E40A6F">
        <w:rPr>
          <w:rFonts w:ascii="Times New Roman" w:hAnsi="Times New Roman" w:cs="Times New Roman"/>
        </w:rPr>
        <w:t>have their biomethane sector underdeveloped, including bigger countries such as Poland or Romania.</w:t>
      </w:r>
      <w:r w:rsidR="00B70EF9">
        <w:rPr>
          <w:rFonts w:ascii="Times New Roman" w:hAnsi="Times New Roman" w:cs="Times New Roman"/>
        </w:rPr>
        <w:t xml:space="preserve"> </w:t>
      </w:r>
      <w:r w:rsidR="005E6D28">
        <w:rPr>
          <w:rFonts w:ascii="Times New Roman" w:hAnsi="Times New Roman" w:cs="Times New Roman"/>
        </w:rPr>
        <w:t>In 2024 biogas sector produced 25 Mt of digestate (biogas by-product) that potentially could replace 17% of nitrogen-based fertilizers, 25% of phosphorus fertilizers and 7% of potash (EBA, 2025b). The application of digestate as an organic fertilizer could also lead to a significant decrease in natural gas consumption (necessary for synthetic fertilizer production) and GHG emissions.</w:t>
      </w:r>
      <w:r w:rsidR="006E66B5">
        <w:rPr>
          <w:rFonts w:ascii="Times New Roman" w:hAnsi="Times New Roman" w:cs="Times New Roman"/>
        </w:rPr>
        <w:t xml:space="preserve"> </w:t>
      </w:r>
      <w:r w:rsidR="00A879B7">
        <w:rPr>
          <w:rFonts w:ascii="Times New Roman" w:hAnsi="Times New Roman" w:cs="Times New Roman"/>
        </w:rPr>
        <w:t xml:space="preserve">Although currently the market for organic fertilizers remains immature (Larsson et al., 2025). </w:t>
      </w:r>
      <w:r w:rsidR="006E66B5">
        <w:rPr>
          <w:rFonts w:ascii="Times New Roman" w:hAnsi="Times New Roman" w:cs="Times New Roman"/>
        </w:rPr>
        <w:t>Additionally, nitrogen-rich digestate can be converted into high value-added product such as microbial protein (Marami et al., 2025).</w:t>
      </w:r>
      <w:r w:rsidR="00DD098D">
        <w:rPr>
          <w:rFonts w:ascii="Times New Roman" w:hAnsi="Times New Roman" w:cs="Times New Roman"/>
        </w:rPr>
        <w:t xml:space="preserve"> In fact, there is a growing interest in AD </w:t>
      </w:r>
      <w:r w:rsidR="00490A89">
        <w:rPr>
          <w:rFonts w:ascii="Times New Roman" w:hAnsi="Times New Roman" w:cs="Times New Roman"/>
        </w:rPr>
        <w:t>optimization</w:t>
      </w:r>
      <w:r w:rsidR="00DD098D" w:rsidRPr="00DD098D">
        <w:rPr>
          <w:rFonts w:ascii="Times New Roman" w:hAnsi="Times New Roman" w:cs="Times New Roman"/>
        </w:rPr>
        <w:t xml:space="preserve"> </w:t>
      </w:r>
      <w:r w:rsidR="00DD098D">
        <w:rPr>
          <w:rFonts w:ascii="Times New Roman" w:hAnsi="Times New Roman" w:cs="Times New Roman"/>
        </w:rPr>
        <w:t>as a key part of</w:t>
      </w:r>
      <w:r w:rsidR="00DD098D" w:rsidRPr="00DD098D">
        <w:rPr>
          <w:rFonts w:ascii="Times New Roman" w:hAnsi="Times New Roman" w:cs="Times New Roman"/>
        </w:rPr>
        <w:t xml:space="preserve"> circular economy framework</w:t>
      </w:r>
      <w:r w:rsidR="00DD098D">
        <w:rPr>
          <w:rFonts w:ascii="Times New Roman" w:hAnsi="Times New Roman" w:cs="Times New Roman"/>
        </w:rPr>
        <w:t xml:space="preserve"> (</w:t>
      </w:r>
      <w:r w:rsidR="00060D79">
        <w:rPr>
          <w:rFonts w:ascii="Times New Roman" w:hAnsi="Times New Roman" w:cs="Times New Roman"/>
        </w:rPr>
        <w:t xml:space="preserve">Adnane et al., 2025; </w:t>
      </w:r>
      <w:proofErr w:type="spellStart"/>
      <w:r w:rsidR="00D074B4">
        <w:rPr>
          <w:rFonts w:ascii="Times New Roman" w:hAnsi="Times New Roman" w:cs="Times New Roman"/>
        </w:rPr>
        <w:t>Sufe</w:t>
      </w:r>
      <w:proofErr w:type="spellEnd"/>
      <w:r w:rsidR="00D074B4">
        <w:rPr>
          <w:rFonts w:ascii="Times New Roman" w:hAnsi="Times New Roman" w:cs="Times New Roman"/>
        </w:rPr>
        <w:t xml:space="preserve">, 2026; </w:t>
      </w:r>
      <w:r w:rsidR="00490A89">
        <w:rPr>
          <w:rFonts w:ascii="Times New Roman" w:hAnsi="Times New Roman" w:cs="Times New Roman"/>
        </w:rPr>
        <w:t>Velasquez Pinas et al., 2026).</w:t>
      </w:r>
    </w:p>
    <w:p w14:paraId="1C003D68" w14:textId="530F8133" w:rsidR="00794253" w:rsidRPr="00434963" w:rsidRDefault="00F66116" w:rsidP="00A71AC3">
      <w:pPr>
        <w:spacing w:after="100" w:afterAutospacing="1" w:line="360" w:lineRule="auto"/>
        <w:jc w:val="both"/>
        <w:rPr>
          <w:rFonts w:ascii="Times New Roman" w:hAnsi="Times New Roman" w:cs="Times New Roman"/>
        </w:rPr>
      </w:pPr>
      <w:r w:rsidRPr="00434963">
        <w:rPr>
          <w:rFonts w:ascii="Times New Roman" w:hAnsi="Times New Roman" w:cs="Times New Roman"/>
        </w:rPr>
        <w:t xml:space="preserve">This paper applies </w:t>
      </w:r>
      <w:r w:rsidR="00794253" w:rsidRPr="00434963">
        <w:rPr>
          <w:rFonts w:ascii="Times New Roman" w:hAnsi="Times New Roman" w:cs="Times New Roman"/>
        </w:rPr>
        <w:t>a tailor-made CGE model</w:t>
      </w:r>
      <w:r w:rsidRPr="00434963">
        <w:rPr>
          <w:rFonts w:ascii="Times New Roman" w:hAnsi="Times New Roman" w:cs="Times New Roman"/>
        </w:rPr>
        <w:t xml:space="preserve"> MAGNET (The Modular Applied </w:t>
      </w:r>
      <w:proofErr w:type="spellStart"/>
      <w:r w:rsidRPr="00434963">
        <w:rPr>
          <w:rFonts w:ascii="Times New Roman" w:hAnsi="Times New Roman" w:cs="Times New Roman"/>
        </w:rPr>
        <w:t>GeNeral</w:t>
      </w:r>
      <w:proofErr w:type="spellEnd"/>
      <w:r w:rsidRPr="00434963">
        <w:rPr>
          <w:rFonts w:ascii="Times New Roman" w:hAnsi="Times New Roman" w:cs="Times New Roman"/>
        </w:rPr>
        <w:t xml:space="preserve"> Equilibrium Tool) to analyse different long-term scenarios related to the proposed increase in biomethane production in Europe. </w:t>
      </w:r>
      <w:r w:rsidR="00794253" w:rsidRPr="00434963">
        <w:rPr>
          <w:rFonts w:ascii="Times New Roman" w:hAnsi="Times New Roman" w:cs="Times New Roman"/>
        </w:rPr>
        <w:t>The MAGNET model provides a highly granular representation of bioeconomy sectors</w:t>
      </w:r>
      <w:r w:rsidR="00794253" w:rsidRPr="00434963">
        <w:rPr>
          <w:rStyle w:val="FootnoteReference"/>
          <w:rFonts w:ascii="Times New Roman" w:hAnsi="Times New Roman" w:cs="Times New Roman"/>
        </w:rPr>
        <w:footnoteReference w:id="1"/>
      </w:r>
      <w:r w:rsidR="00794253" w:rsidRPr="00434963">
        <w:rPr>
          <w:rFonts w:ascii="Times New Roman" w:hAnsi="Times New Roman" w:cs="Times New Roman"/>
        </w:rPr>
        <w:t xml:space="preserve"> with established forward and backward linkages in the economy and is frequently used in the context of the energy-water-food-land-climate nexus (Smeets </w:t>
      </w:r>
      <w:proofErr w:type="spellStart"/>
      <w:r w:rsidR="00794253" w:rsidRPr="00434963">
        <w:rPr>
          <w:rFonts w:ascii="Times New Roman" w:hAnsi="Times New Roman" w:cs="Times New Roman"/>
        </w:rPr>
        <w:t>Křístková</w:t>
      </w:r>
      <w:proofErr w:type="spellEnd"/>
      <w:r w:rsidR="00794253" w:rsidRPr="00434963">
        <w:rPr>
          <w:rFonts w:ascii="Times New Roman" w:hAnsi="Times New Roman" w:cs="Times New Roman"/>
        </w:rPr>
        <w:t xml:space="preserve"> et al., 2025). </w:t>
      </w:r>
      <w:r w:rsidR="00461FD6" w:rsidRPr="00434963">
        <w:rPr>
          <w:rFonts w:ascii="Times New Roman" w:hAnsi="Times New Roman" w:cs="Times New Roman"/>
        </w:rPr>
        <w:t>To allow for the analysis of biogas industry, the GTAP gas distribution sector (</w:t>
      </w:r>
      <w:proofErr w:type="spellStart"/>
      <w:r w:rsidR="00461FD6" w:rsidRPr="00434963">
        <w:rPr>
          <w:rFonts w:ascii="Times New Roman" w:hAnsi="Times New Roman" w:cs="Times New Roman"/>
        </w:rPr>
        <w:t>gdt</w:t>
      </w:r>
      <w:proofErr w:type="spellEnd"/>
      <w:r w:rsidR="00461FD6" w:rsidRPr="00434963">
        <w:rPr>
          <w:rFonts w:ascii="Times New Roman" w:hAnsi="Times New Roman" w:cs="Times New Roman"/>
        </w:rPr>
        <w:t>) is split into gas distribution and biogas</w:t>
      </w:r>
      <w:r w:rsidR="00794253" w:rsidRPr="00434963">
        <w:rPr>
          <w:rFonts w:ascii="Times New Roman" w:hAnsi="Times New Roman" w:cs="Times New Roman"/>
        </w:rPr>
        <w:t xml:space="preserve"> using detailed European Biogas Association (EBA) data for European countries</w:t>
      </w:r>
      <w:r w:rsidR="00461FD6" w:rsidRPr="00434963">
        <w:rPr>
          <w:rFonts w:ascii="Times New Roman" w:hAnsi="Times New Roman" w:cs="Times New Roman"/>
        </w:rPr>
        <w:t xml:space="preserve">. </w:t>
      </w:r>
      <w:r w:rsidR="00794253" w:rsidRPr="00434963">
        <w:rPr>
          <w:rFonts w:ascii="Times New Roman" w:hAnsi="Times New Roman" w:cs="Times New Roman"/>
        </w:rPr>
        <w:t>Furthermore, recent modelling extensions in MAGNET, such as sector-specific investment allocation and technology learning effects capturing the long-term productivity effects of new capital help to</w:t>
      </w:r>
      <w:r w:rsidRPr="00434963">
        <w:rPr>
          <w:rFonts w:ascii="Times New Roman" w:hAnsi="Times New Roman" w:cs="Times New Roman"/>
        </w:rPr>
        <w:t xml:space="preserve"> verify what would be the impact of projected </w:t>
      </w:r>
      <w:proofErr w:type="spellStart"/>
      <w:r w:rsidRPr="00434963">
        <w:rPr>
          <w:rFonts w:ascii="Times New Roman" w:hAnsi="Times New Roman" w:cs="Times New Roman"/>
        </w:rPr>
        <w:t>REPowerEU</w:t>
      </w:r>
      <w:proofErr w:type="spellEnd"/>
      <w:r w:rsidRPr="00434963">
        <w:rPr>
          <w:rFonts w:ascii="Times New Roman" w:hAnsi="Times New Roman" w:cs="Times New Roman"/>
        </w:rPr>
        <w:t xml:space="preserve"> investments (euro 37 billion) on the biomethane production level, as well as the remaining key industries that compete for the same feedstocks (e.g., livestock sector). We also show what amount of investment would be required to achieve </w:t>
      </w:r>
      <w:r w:rsidR="00A71AC3" w:rsidRPr="00434963">
        <w:rPr>
          <w:rFonts w:ascii="Times New Roman" w:hAnsi="Times New Roman" w:cs="Times New Roman"/>
        </w:rPr>
        <w:t>biomethane</w:t>
      </w:r>
      <w:r w:rsidRPr="00434963">
        <w:rPr>
          <w:rFonts w:ascii="Times New Roman" w:hAnsi="Times New Roman" w:cs="Times New Roman"/>
        </w:rPr>
        <w:t xml:space="preserve"> production targets set in the </w:t>
      </w:r>
      <w:proofErr w:type="spellStart"/>
      <w:r w:rsidRPr="00434963">
        <w:rPr>
          <w:rFonts w:ascii="Times New Roman" w:hAnsi="Times New Roman" w:cs="Times New Roman"/>
        </w:rPr>
        <w:t>REPowerEU</w:t>
      </w:r>
      <w:proofErr w:type="spellEnd"/>
      <w:r w:rsidRPr="00434963">
        <w:rPr>
          <w:rFonts w:ascii="Times New Roman" w:hAnsi="Times New Roman" w:cs="Times New Roman"/>
        </w:rPr>
        <w:t xml:space="preserve">. Finally, we assess the evolution of organic fertilizer (digestate) production and its potential impact on synthetic fertilizer use in Europe. </w:t>
      </w:r>
      <w:r w:rsidR="00794253" w:rsidRPr="00434963">
        <w:rPr>
          <w:rFonts w:ascii="Times New Roman" w:hAnsi="Times New Roman" w:cs="Times New Roman"/>
        </w:rPr>
        <w:t>The main novelty of this paper is that, t</w:t>
      </w:r>
      <w:r w:rsidRPr="00434963">
        <w:rPr>
          <w:rFonts w:ascii="Times New Roman" w:hAnsi="Times New Roman" w:cs="Times New Roman"/>
        </w:rPr>
        <w:t>o the best of our knowledge, there are no other papers that explicitly deal with the above issues</w:t>
      </w:r>
      <w:r w:rsidR="00794253" w:rsidRPr="00434963">
        <w:rPr>
          <w:rFonts w:ascii="Times New Roman" w:hAnsi="Times New Roman" w:cs="Times New Roman"/>
        </w:rPr>
        <w:t>, especially in the general equilibrium context</w:t>
      </w:r>
      <w:r w:rsidRPr="00434963">
        <w:rPr>
          <w:rFonts w:ascii="Times New Roman" w:hAnsi="Times New Roman" w:cs="Times New Roman"/>
        </w:rPr>
        <w:t>.</w:t>
      </w:r>
    </w:p>
    <w:p w14:paraId="2F6C4365" w14:textId="67CB818F" w:rsidR="00DD098D" w:rsidRPr="002E12E6" w:rsidRDefault="002E12E6" w:rsidP="002E12E6">
      <w:pPr>
        <w:pStyle w:val="ListParagraph"/>
        <w:numPr>
          <w:ilvl w:val="0"/>
          <w:numId w:val="2"/>
        </w:numPr>
        <w:spacing w:after="100" w:afterAutospacing="1" w:line="360" w:lineRule="auto"/>
        <w:jc w:val="both"/>
        <w:rPr>
          <w:rFonts w:ascii="Times New Roman" w:hAnsi="Times New Roman" w:cs="Times New Roman"/>
          <w:b/>
          <w:bCs/>
        </w:rPr>
      </w:pPr>
      <w:r>
        <w:rPr>
          <w:rFonts w:ascii="Times New Roman" w:hAnsi="Times New Roman" w:cs="Times New Roman"/>
          <w:b/>
          <w:bCs/>
        </w:rPr>
        <w:t>Biogas and biofertilizers</w:t>
      </w:r>
    </w:p>
    <w:p w14:paraId="56C31CB4" w14:textId="4E639D92" w:rsidR="0066488A" w:rsidRPr="0066488A" w:rsidRDefault="0066488A" w:rsidP="0066488A">
      <w:pPr>
        <w:pStyle w:val="ListParagraph"/>
        <w:numPr>
          <w:ilvl w:val="1"/>
          <w:numId w:val="2"/>
        </w:numPr>
        <w:spacing w:after="100" w:afterAutospacing="1" w:line="360" w:lineRule="auto"/>
        <w:jc w:val="both"/>
        <w:rPr>
          <w:rFonts w:ascii="Times New Roman" w:hAnsi="Times New Roman" w:cs="Times New Roman"/>
          <w:i/>
          <w:iCs/>
        </w:rPr>
      </w:pPr>
      <w:r w:rsidRPr="0066488A">
        <w:rPr>
          <w:rFonts w:ascii="Times New Roman" w:hAnsi="Times New Roman" w:cs="Times New Roman"/>
          <w:i/>
          <w:iCs/>
        </w:rPr>
        <w:lastRenderedPageBreak/>
        <w:t xml:space="preserve"> Biogas market</w:t>
      </w:r>
      <w:r w:rsidR="00E6017D">
        <w:rPr>
          <w:rFonts w:ascii="Times New Roman" w:hAnsi="Times New Roman" w:cs="Times New Roman"/>
          <w:i/>
          <w:iCs/>
        </w:rPr>
        <w:t xml:space="preserve"> in the EU</w:t>
      </w:r>
    </w:p>
    <w:p w14:paraId="1630FEDC" w14:textId="62236621" w:rsidR="0066488A" w:rsidRPr="0066488A" w:rsidRDefault="0066488A" w:rsidP="0066488A">
      <w:pPr>
        <w:spacing w:after="100" w:afterAutospacing="1" w:line="360" w:lineRule="auto"/>
        <w:jc w:val="both"/>
        <w:rPr>
          <w:rFonts w:ascii="Times New Roman" w:hAnsi="Times New Roman" w:cs="Times New Roman"/>
        </w:rPr>
      </w:pPr>
      <w:bookmarkStart w:id="0" w:name="_Hlk226542688"/>
      <w:r w:rsidRPr="0066488A">
        <w:rPr>
          <w:rFonts w:ascii="Times New Roman" w:hAnsi="Times New Roman" w:cs="Times New Roman"/>
        </w:rPr>
        <w:t xml:space="preserve">The production of biogas and biomethane is steadily increasing across Europe. In 2024, total EU output reached 19 </w:t>
      </w:r>
      <w:proofErr w:type="spellStart"/>
      <w:r w:rsidRPr="0066488A">
        <w:rPr>
          <w:rFonts w:ascii="Times New Roman" w:hAnsi="Times New Roman" w:cs="Times New Roman"/>
        </w:rPr>
        <w:t>bcm</w:t>
      </w:r>
      <w:proofErr w:type="spellEnd"/>
      <w:r w:rsidRPr="0066488A">
        <w:rPr>
          <w:rFonts w:ascii="Times New Roman" w:hAnsi="Times New Roman" w:cs="Times New Roman"/>
        </w:rPr>
        <w:t xml:space="preserve">, and exceeding the combined demand </w:t>
      </w:r>
      <w:r w:rsidR="005C0D5B">
        <w:rPr>
          <w:rFonts w:ascii="Times New Roman" w:hAnsi="Times New Roman" w:cs="Times New Roman"/>
        </w:rPr>
        <w:t xml:space="preserve">for natural gas </w:t>
      </w:r>
      <w:r w:rsidRPr="0066488A">
        <w:rPr>
          <w:rFonts w:ascii="Times New Roman" w:hAnsi="Times New Roman" w:cs="Times New Roman"/>
        </w:rPr>
        <w:t xml:space="preserve">of Belgium, Denmark, and Ireland. Biomethane accounted for 4.4 </w:t>
      </w:r>
      <w:proofErr w:type="spellStart"/>
      <w:r w:rsidRPr="0066488A">
        <w:rPr>
          <w:rFonts w:ascii="Times New Roman" w:hAnsi="Times New Roman" w:cs="Times New Roman"/>
        </w:rPr>
        <w:t>bcm</w:t>
      </w:r>
      <w:proofErr w:type="spellEnd"/>
      <w:r w:rsidRPr="0066488A">
        <w:rPr>
          <w:rFonts w:ascii="Times New Roman" w:hAnsi="Times New Roman" w:cs="Times New Roman"/>
        </w:rPr>
        <w:t xml:space="preserve"> of this total. Overall, combined biogas and biomethane production grew at an average annual rate of approximately 4.3% between 2014 and 2024. While biogas grew modestly at around 2.5% annually, biomethane expanded at nearly 16% per year, making it the main driver of growth in the EU’s bioenergy sector (EBA, 2025</w:t>
      </w:r>
      <w:r w:rsidR="005C0D5B">
        <w:rPr>
          <w:rFonts w:ascii="Times New Roman" w:hAnsi="Times New Roman" w:cs="Times New Roman"/>
        </w:rPr>
        <w:t>b</w:t>
      </w:r>
      <w:r w:rsidRPr="0066488A">
        <w:rPr>
          <w:rFonts w:ascii="Times New Roman" w:hAnsi="Times New Roman" w:cs="Times New Roman"/>
        </w:rPr>
        <w:t>).</w:t>
      </w:r>
    </w:p>
    <w:p w14:paraId="60C13605" w14:textId="70FBD80C" w:rsidR="0066488A" w:rsidRPr="0066488A" w:rsidRDefault="0066488A" w:rsidP="0066488A">
      <w:pPr>
        <w:spacing w:after="100" w:afterAutospacing="1" w:line="360" w:lineRule="auto"/>
        <w:jc w:val="both"/>
        <w:rPr>
          <w:rFonts w:ascii="Times New Roman" w:hAnsi="Times New Roman" w:cs="Times New Roman"/>
          <w:lang w:val="en-US"/>
        </w:rPr>
      </w:pPr>
      <w:bookmarkStart w:id="1" w:name="_Hlk226457322"/>
      <w:bookmarkEnd w:id="0"/>
      <w:r w:rsidRPr="0066488A">
        <w:rPr>
          <w:rFonts w:ascii="Times New Roman" w:hAnsi="Times New Roman" w:cs="Times New Roman"/>
          <w:lang w:val="en-US"/>
        </w:rPr>
        <w:t xml:space="preserve">Production is highly concentrated in a few countries. Germany remains one of the largest producers of total biogas and biomethane production (see Figure </w:t>
      </w:r>
      <w:r w:rsidR="005C0D5B">
        <w:rPr>
          <w:rFonts w:ascii="Times New Roman" w:hAnsi="Times New Roman" w:cs="Times New Roman"/>
          <w:lang w:val="en-US"/>
        </w:rPr>
        <w:t>1</w:t>
      </w:r>
      <w:r w:rsidRPr="0066488A">
        <w:rPr>
          <w:rFonts w:ascii="Times New Roman" w:hAnsi="Times New Roman" w:cs="Times New Roman"/>
          <w:lang w:val="en-US"/>
        </w:rPr>
        <w:t xml:space="preserve">), with a mature anaerobic digestion sector and extensive upgrading capacity. France has experienced the fastest growth in recent years, driven by strong policy incentives, and accordingly has the highest biomethane production among EU countries. </w:t>
      </w:r>
      <w:r w:rsidRPr="0066488A">
        <w:rPr>
          <w:rFonts w:ascii="Times New Roman" w:hAnsi="Times New Roman" w:cs="Times New Roman"/>
        </w:rPr>
        <w:t xml:space="preserve">A growing number of countries now produce more biomethane than biogas, including France, Denmark, and the Netherlands. </w:t>
      </w:r>
      <w:r w:rsidRPr="0066488A">
        <w:rPr>
          <w:rFonts w:ascii="Times New Roman" w:hAnsi="Times New Roman" w:cs="Times New Roman"/>
          <w:lang w:val="en-US"/>
        </w:rPr>
        <w:t>By contrast, countries such as Italy, Denmark, and the Netherlands have also developed significant production capacities, often linked to agricultural and waste-based feedstocks. Biomethane production has also spread widely across Europe. Since 2018, several countries including Belgium, Estonia, the Czech Republic, Ireland, and others have launched their first plants, with new entrants continuing through 2025, reflecting the rapid geographic expansion of the sector.</w:t>
      </w:r>
    </w:p>
    <w:bookmarkEnd w:id="1"/>
    <w:p w14:paraId="5C3B243C" w14:textId="75D75D4E" w:rsidR="0066488A" w:rsidRPr="005C0D5B" w:rsidRDefault="0066488A" w:rsidP="005C0D5B">
      <w:pPr>
        <w:spacing w:after="0" w:line="360" w:lineRule="auto"/>
        <w:jc w:val="both"/>
        <w:rPr>
          <w:rFonts w:ascii="Times New Roman" w:hAnsi="Times New Roman" w:cs="Times New Roman"/>
          <w:b/>
          <w:bCs/>
        </w:rPr>
      </w:pPr>
      <w:r w:rsidRPr="005C0D5B">
        <w:rPr>
          <w:rFonts w:ascii="Times New Roman" w:hAnsi="Times New Roman" w:cs="Times New Roman"/>
          <w:b/>
          <w:bCs/>
        </w:rPr>
        <w:t xml:space="preserve">Figure </w:t>
      </w:r>
      <w:r w:rsidR="005C0D5B" w:rsidRPr="005C0D5B">
        <w:rPr>
          <w:rFonts w:ascii="Times New Roman" w:hAnsi="Times New Roman" w:cs="Times New Roman"/>
          <w:b/>
          <w:bCs/>
        </w:rPr>
        <w:t>1</w:t>
      </w:r>
      <w:r w:rsidRPr="005C0D5B">
        <w:rPr>
          <w:rFonts w:ascii="Times New Roman" w:hAnsi="Times New Roman" w:cs="Times New Roman"/>
          <w:b/>
          <w:bCs/>
        </w:rPr>
        <w:t>: Top 10 biogas and biomethane producing countries in the EU in 2024 (</w:t>
      </w:r>
      <w:proofErr w:type="spellStart"/>
      <w:r w:rsidRPr="005C0D5B">
        <w:rPr>
          <w:rFonts w:ascii="Times New Roman" w:hAnsi="Times New Roman" w:cs="Times New Roman"/>
          <w:b/>
          <w:bCs/>
        </w:rPr>
        <w:t>bcm</w:t>
      </w:r>
      <w:proofErr w:type="spellEnd"/>
      <w:r w:rsidRPr="005C0D5B">
        <w:rPr>
          <w:rFonts w:ascii="Times New Roman" w:hAnsi="Times New Roman" w:cs="Times New Roman"/>
          <w:b/>
          <w:bCs/>
        </w:rPr>
        <w:t>)</w:t>
      </w:r>
    </w:p>
    <w:p w14:paraId="63E9F1A1" w14:textId="77777777" w:rsidR="0066488A" w:rsidRPr="0066488A" w:rsidRDefault="0066488A" w:rsidP="005C0D5B">
      <w:pPr>
        <w:spacing w:after="0" w:line="360" w:lineRule="auto"/>
        <w:jc w:val="both"/>
        <w:rPr>
          <w:rFonts w:ascii="Times New Roman" w:hAnsi="Times New Roman" w:cs="Times New Roman"/>
          <w:lang w:val="en-US"/>
        </w:rPr>
      </w:pPr>
      <w:r>
        <w:rPr>
          <w:noProof/>
        </w:rPr>
        <w:drawing>
          <wp:inline distT="0" distB="0" distL="0" distR="0" wp14:anchorId="29E1DF86" wp14:editId="4E698D5D">
            <wp:extent cx="4552950" cy="2714625"/>
            <wp:effectExtent l="0" t="0" r="0" b="9525"/>
            <wp:docPr id="684930224" name="Chart 1">
              <a:extLst xmlns:a="http://schemas.openxmlformats.org/drawingml/2006/main">
                <a:ext uri="{FF2B5EF4-FFF2-40B4-BE49-F238E27FC236}">
                  <a16:creationId xmlns:a16="http://schemas.microsoft.com/office/drawing/2014/main" id="{356C5E33-4958-556F-3690-A7409382F3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E7938B" w14:textId="6322BA8B" w:rsidR="0066488A" w:rsidRPr="00E6017D" w:rsidRDefault="0066488A" w:rsidP="0066488A">
      <w:pPr>
        <w:spacing w:after="100" w:afterAutospacing="1" w:line="360" w:lineRule="auto"/>
        <w:jc w:val="both"/>
        <w:rPr>
          <w:rFonts w:ascii="Times New Roman" w:hAnsi="Times New Roman" w:cs="Times New Roman"/>
          <w:sz w:val="20"/>
          <w:szCs w:val="20"/>
        </w:rPr>
      </w:pPr>
      <w:r w:rsidRPr="00E6017D">
        <w:rPr>
          <w:rFonts w:ascii="Times New Roman" w:hAnsi="Times New Roman" w:cs="Times New Roman"/>
          <w:sz w:val="20"/>
          <w:szCs w:val="20"/>
        </w:rPr>
        <w:t>Source:</w:t>
      </w:r>
      <w:r w:rsidR="005C0D5B">
        <w:rPr>
          <w:rFonts w:ascii="Times New Roman" w:hAnsi="Times New Roman" w:cs="Times New Roman"/>
          <w:sz w:val="20"/>
          <w:szCs w:val="20"/>
        </w:rPr>
        <w:t xml:space="preserve"> </w:t>
      </w:r>
      <w:r w:rsidRPr="00E6017D">
        <w:rPr>
          <w:rFonts w:ascii="Times New Roman" w:hAnsi="Times New Roman" w:cs="Times New Roman"/>
          <w:sz w:val="20"/>
          <w:szCs w:val="20"/>
        </w:rPr>
        <w:t xml:space="preserve"> </w:t>
      </w:r>
      <w:r w:rsidR="005C0D5B">
        <w:rPr>
          <w:rFonts w:ascii="Times New Roman" w:hAnsi="Times New Roman" w:cs="Times New Roman"/>
          <w:sz w:val="20"/>
          <w:szCs w:val="20"/>
        </w:rPr>
        <w:t xml:space="preserve">authors based on </w:t>
      </w:r>
      <w:r w:rsidRPr="00E6017D">
        <w:rPr>
          <w:rFonts w:ascii="Times New Roman" w:hAnsi="Times New Roman" w:cs="Times New Roman"/>
          <w:sz w:val="20"/>
          <w:szCs w:val="20"/>
        </w:rPr>
        <w:t xml:space="preserve">EBA </w:t>
      </w:r>
      <w:r w:rsidR="005C0D5B">
        <w:rPr>
          <w:rFonts w:ascii="Times New Roman" w:hAnsi="Times New Roman" w:cs="Times New Roman"/>
          <w:sz w:val="20"/>
          <w:szCs w:val="20"/>
        </w:rPr>
        <w:t>(</w:t>
      </w:r>
      <w:r w:rsidRPr="00E6017D">
        <w:rPr>
          <w:rFonts w:ascii="Times New Roman" w:hAnsi="Times New Roman" w:cs="Times New Roman"/>
          <w:sz w:val="20"/>
          <w:szCs w:val="20"/>
        </w:rPr>
        <w:t>2025</w:t>
      </w:r>
      <w:r w:rsidR="005C0D5B">
        <w:rPr>
          <w:rFonts w:ascii="Times New Roman" w:hAnsi="Times New Roman" w:cs="Times New Roman"/>
          <w:sz w:val="20"/>
          <w:szCs w:val="20"/>
        </w:rPr>
        <w:t>b)</w:t>
      </w:r>
    </w:p>
    <w:p w14:paraId="6F13FE1B" w14:textId="465B46C8" w:rsidR="0066488A" w:rsidRDefault="0066488A" w:rsidP="0066488A">
      <w:pPr>
        <w:spacing w:after="100" w:afterAutospacing="1" w:line="360" w:lineRule="auto"/>
        <w:jc w:val="both"/>
        <w:rPr>
          <w:rFonts w:ascii="Times New Roman" w:hAnsi="Times New Roman" w:cs="Times New Roman"/>
        </w:rPr>
      </w:pPr>
      <w:r w:rsidRPr="0066488A">
        <w:rPr>
          <w:rFonts w:ascii="Times New Roman" w:hAnsi="Times New Roman" w:cs="Times New Roman"/>
        </w:rPr>
        <w:lastRenderedPageBreak/>
        <w:t>Supporting the growth of the sector, the number of biogas plants in Europe grew rapidly between 2009 and 2014, followed by slower but steady expansion, with a net increase of 47 plants in 2024. In contrast, biomethane facilities are expanding much faster, reaching 1,620 plants in 2024 (+111 year-on-year), with a strong pipeline of new projects—particularly in France (EBA, 2025</w:t>
      </w:r>
      <w:r w:rsidR="005C0D5B">
        <w:rPr>
          <w:rFonts w:ascii="Times New Roman" w:hAnsi="Times New Roman" w:cs="Times New Roman"/>
        </w:rPr>
        <w:t>b</w:t>
      </w:r>
      <w:r w:rsidRPr="0066488A">
        <w:rPr>
          <w:rFonts w:ascii="Times New Roman" w:hAnsi="Times New Roman" w:cs="Times New Roman"/>
        </w:rPr>
        <w:t>).</w:t>
      </w:r>
    </w:p>
    <w:p w14:paraId="6C2AA772" w14:textId="4B2DA91B" w:rsidR="00E6017D" w:rsidRPr="00E6017D" w:rsidRDefault="00E6017D" w:rsidP="00E6017D">
      <w:pPr>
        <w:pStyle w:val="ListParagraph"/>
        <w:numPr>
          <w:ilvl w:val="1"/>
          <w:numId w:val="2"/>
        </w:numPr>
        <w:spacing w:after="100" w:afterAutospacing="1" w:line="360" w:lineRule="auto"/>
        <w:jc w:val="both"/>
        <w:rPr>
          <w:rFonts w:ascii="Times New Roman" w:hAnsi="Times New Roman" w:cs="Times New Roman"/>
          <w:i/>
          <w:iCs/>
        </w:rPr>
      </w:pPr>
      <w:r w:rsidRPr="00E6017D">
        <w:rPr>
          <w:rFonts w:ascii="Times New Roman" w:hAnsi="Times New Roman" w:cs="Times New Roman"/>
          <w:i/>
          <w:iCs/>
        </w:rPr>
        <w:t xml:space="preserve"> Feedstock</w:t>
      </w:r>
    </w:p>
    <w:p w14:paraId="6CCAC3AB" w14:textId="2F3D994B" w:rsidR="00E6017D" w:rsidRPr="00E6017D" w:rsidRDefault="00E6017D" w:rsidP="00E6017D">
      <w:pPr>
        <w:spacing w:after="100" w:afterAutospacing="1" w:line="360" w:lineRule="auto"/>
        <w:jc w:val="both"/>
        <w:rPr>
          <w:rFonts w:ascii="Times New Roman" w:hAnsi="Times New Roman" w:cs="Times New Roman"/>
        </w:rPr>
      </w:pPr>
      <w:r w:rsidRPr="00E6017D">
        <w:rPr>
          <w:rFonts w:ascii="Times New Roman" w:hAnsi="Times New Roman" w:cs="Times New Roman"/>
        </w:rPr>
        <w:t xml:space="preserve">Biogas and biomethane can be produced from a wide range of biomass sources, including agricultural residues, manure, organic municipal solid waste, and energy crops. These feedstocks are widely recognized for their contribution to sustainability, as they enable the </w:t>
      </w:r>
      <w:proofErr w:type="spellStart"/>
      <w:r w:rsidRPr="00E6017D">
        <w:rPr>
          <w:rFonts w:ascii="Times New Roman" w:hAnsi="Times New Roman" w:cs="Times New Roman"/>
        </w:rPr>
        <w:t>valorization</w:t>
      </w:r>
      <w:proofErr w:type="spellEnd"/>
      <w:r w:rsidRPr="00E6017D">
        <w:rPr>
          <w:rFonts w:ascii="Times New Roman" w:hAnsi="Times New Roman" w:cs="Times New Roman"/>
        </w:rPr>
        <w:t xml:space="preserve"> of waste streams and reduce dependence on fossil resources.</w:t>
      </w:r>
      <w:r w:rsidR="005C0D5B">
        <w:rPr>
          <w:rFonts w:ascii="Times New Roman" w:hAnsi="Times New Roman" w:cs="Times New Roman"/>
        </w:rPr>
        <w:t xml:space="preserve"> </w:t>
      </w:r>
      <w:r w:rsidRPr="00E6017D">
        <w:rPr>
          <w:rFonts w:ascii="Times New Roman" w:hAnsi="Times New Roman" w:cs="Times New Roman"/>
        </w:rPr>
        <w:t>Agriculture-based plants dominate European production, accounting for 69% of biogas and 45% of biomethane.</w:t>
      </w:r>
    </w:p>
    <w:p w14:paraId="39C15FDF" w14:textId="3C02F6E4" w:rsidR="00E6017D" w:rsidRPr="005C0D5B" w:rsidRDefault="00E6017D" w:rsidP="005C0D5B">
      <w:pPr>
        <w:spacing w:after="0" w:line="360" w:lineRule="auto"/>
        <w:jc w:val="both"/>
        <w:rPr>
          <w:rFonts w:ascii="Times New Roman" w:hAnsi="Times New Roman" w:cs="Times New Roman"/>
          <w:b/>
          <w:bCs/>
          <w:lang w:val="en-US"/>
        </w:rPr>
      </w:pPr>
      <w:r w:rsidRPr="005C0D5B">
        <w:rPr>
          <w:rFonts w:ascii="Times New Roman" w:hAnsi="Times New Roman" w:cs="Times New Roman"/>
          <w:b/>
          <w:bCs/>
        </w:rPr>
        <w:t xml:space="preserve">Figure </w:t>
      </w:r>
      <w:r w:rsidR="005C0D5B" w:rsidRPr="005C0D5B">
        <w:rPr>
          <w:rFonts w:ascii="Times New Roman" w:hAnsi="Times New Roman" w:cs="Times New Roman"/>
          <w:b/>
          <w:bCs/>
        </w:rPr>
        <w:t>2</w:t>
      </w:r>
      <w:r w:rsidRPr="005C0D5B">
        <w:rPr>
          <w:rFonts w:ascii="Times New Roman" w:hAnsi="Times New Roman" w:cs="Times New Roman"/>
          <w:b/>
          <w:bCs/>
        </w:rPr>
        <w:t xml:space="preserve">: </w:t>
      </w:r>
      <w:r w:rsidRPr="005C0D5B">
        <w:rPr>
          <w:rFonts w:ascii="Times New Roman" w:hAnsi="Times New Roman" w:cs="Times New Roman"/>
          <w:b/>
          <w:bCs/>
          <w:lang w:val="en-US"/>
        </w:rPr>
        <w:t>Percentage of European biogas and biomethane production per plant type in 2024</w:t>
      </w:r>
    </w:p>
    <w:p w14:paraId="4A87C574" w14:textId="77777777" w:rsidR="00E6017D" w:rsidRPr="00E6017D" w:rsidRDefault="00E6017D" w:rsidP="005C0D5B">
      <w:pPr>
        <w:spacing w:after="0" w:line="360" w:lineRule="auto"/>
        <w:jc w:val="both"/>
        <w:rPr>
          <w:rFonts w:ascii="Times New Roman" w:hAnsi="Times New Roman" w:cs="Times New Roman"/>
          <w:b/>
          <w:bCs/>
        </w:rPr>
      </w:pPr>
      <w:r>
        <w:rPr>
          <w:noProof/>
        </w:rPr>
        <w:drawing>
          <wp:inline distT="0" distB="0" distL="0" distR="0" wp14:anchorId="6A0D110D" wp14:editId="125419B6">
            <wp:extent cx="4572000" cy="2743200"/>
            <wp:effectExtent l="0" t="0" r="0" b="0"/>
            <wp:docPr id="1343328765" name="Chart 1">
              <a:extLst xmlns:a="http://schemas.openxmlformats.org/drawingml/2006/main">
                <a:ext uri="{FF2B5EF4-FFF2-40B4-BE49-F238E27FC236}">
                  <a16:creationId xmlns:a16="http://schemas.microsoft.com/office/drawing/2014/main" id="{7309FB66-D0FE-913B-5765-99673087E2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AECC01" w14:textId="27C5FF69" w:rsidR="00E6017D" w:rsidRPr="005C0D5B" w:rsidRDefault="00E6017D" w:rsidP="00E6017D">
      <w:pPr>
        <w:spacing w:after="100" w:afterAutospacing="1" w:line="360" w:lineRule="auto"/>
        <w:jc w:val="both"/>
        <w:rPr>
          <w:rFonts w:ascii="Times New Roman" w:hAnsi="Times New Roman" w:cs="Times New Roman"/>
          <w:sz w:val="20"/>
          <w:szCs w:val="20"/>
        </w:rPr>
      </w:pPr>
      <w:r w:rsidRPr="005C0D5B">
        <w:rPr>
          <w:rFonts w:ascii="Times New Roman" w:hAnsi="Times New Roman" w:cs="Times New Roman"/>
          <w:sz w:val="20"/>
          <w:szCs w:val="20"/>
        </w:rPr>
        <w:t xml:space="preserve">Source: </w:t>
      </w:r>
      <w:r w:rsidR="005C0D5B" w:rsidRPr="005C0D5B">
        <w:rPr>
          <w:rFonts w:ascii="Times New Roman" w:hAnsi="Times New Roman" w:cs="Times New Roman"/>
          <w:sz w:val="20"/>
          <w:szCs w:val="20"/>
        </w:rPr>
        <w:t xml:space="preserve">authors based on </w:t>
      </w:r>
      <w:r w:rsidRPr="005C0D5B">
        <w:rPr>
          <w:rFonts w:ascii="Times New Roman" w:hAnsi="Times New Roman" w:cs="Times New Roman"/>
          <w:sz w:val="20"/>
          <w:szCs w:val="20"/>
        </w:rPr>
        <w:t xml:space="preserve">EBA </w:t>
      </w:r>
      <w:r w:rsidR="005C0D5B" w:rsidRPr="005C0D5B">
        <w:rPr>
          <w:rFonts w:ascii="Times New Roman" w:hAnsi="Times New Roman" w:cs="Times New Roman"/>
          <w:sz w:val="20"/>
          <w:szCs w:val="20"/>
        </w:rPr>
        <w:t>(</w:t>
      </w:r>
      <w:r w:rsidRPr="005C0D5B">
        <w:rPr>
          <w:rFonts w:ascii="Times New Roman" w:hAnsi="Times New Roman" w:cs="Times New Roman"/>
          <w:sz w:val="20"/>
          <w:szCs w:val="20"/>
        </w:rPr>
        <w:t>2025</w:t>
      </w:r>
      <w:r w:rsidR="005C0D5B" w:rsidRPr="005C0D5B">
        <w:rPr>
          <w:rFonts w:ascii="Times New Roman" w:hAnsi="Times New Roman" w:cs="Times New Roman"/>
          <w:sz w:val="20"/>
          <w:szCs w:val="20"/>
        </w:rPr>
        <w:t>b)</w:t>
      </w:r>
    </w:p>
    <w:p w14:paraId="2DD52C8A" w14:textId="77777777" w:rsidR="00E6017D" w:rsidRPr="00E6017D" w:rsidRDefault="00E6017D" w:rsidP="00E6017D">
      <w:pPr>
        <w:spacing w:after="100" w:afterAutospacing="1" w:line="360" w:lineRule="auto"/>
        <w:jc w:val="both"/>
        <w:rPr>
          <w:rFonts w:ascii="Times New Roman" w:hAnsi="Times New Roman" w:cs="Times New Roman"/>
        </w:rPr>
      </w:pPr>
      <w:r w:rsidRPr="00E6017D">
        <w:rPr>
          <w:rFonts w:ascii="Times New Roman" w:hAnsi="Times New Roman" w:cs="Times New Roman"/>
        </w:rPr>
        <w:t>The environmental performance of biomethane varies significantly depending on the feedstock used. Manure and organic waste typically result in lower greenhouse gas emissions, while energy crops tend to have higher carbon intensities. In addition, feedstock availability is highly region-specific and directly affects the economic viability and social acceptance of biomethane plants (Catalano et al., 2024)</w:t>
      </w:r>
    </w:p>
    <w:p w14:paraId="661A6C5E" w14:textId="77777777" w:rsidR="00E6017D" w:rsidRPr="00E6017D" w:rsidRDefault="00E6017D" w:rsidP="005C0D5B">
      <w:pPr>
        <w:spacing w:after="100" w:afterAutospacing="1" w:line="360" w:lineRule="auto"/>
        <w:jc w:val="both"/>
        <w:rPr>
          <w:rFonts w:ascii="Times New Roman" w:hAnsi="Times New Roman" w:cs="Times New Roman"/>
        </w:rPr>
      </w:pPr>
      <w:r w:rsidRPr="00E6017D">
        <w:rPr>
          <w:rFonts w:ascii="Times New Roman" w:hAnsi="Times New Roman" w:cs="Times New Roman"/>
        </w:rPr>
        <w:lastRenderedPageBreak/>
        <w:t>European policies, including the Renewable Energy Directive (RED III), the Waste Framework Directive, and the Landfill Directive, strongly influence feedstock choices for biomethane production. They prioritise waste- and residue-based feedstocks: the Waste Framework Directive promotes the separate collection of biowaste to ensure sustainable inputs, while the Landfill Directive supports feedstock mobilisation by encouraging anaerobic digestion and reducing methane emissions from landfills (European Parliament, 2026).</w:t>
      </w:r>
    </w:p>
    <w:p w14:paraId="1EBC41DE" w14:textId="4D6632F7" w:rsidR="00E6017D" w:rsidRPr="00E6017D" w:rsidRDefault="00E6017D" w:rsidP="005C0D5B">
      <w:pPr>
        <w:pStyle w:val="ListParagraph"/>
        <w:numPr>
          <w:ilvl w:val="1"/>
          <w:numId w:val="2"/>
        </w:numPr>
        <w:spacing w:after="100" w:afterAutospacing="1" w:line="360" w:lineRule="auto"/>
        <w:contextualSpacing w:val="0"/>
        <w:jc w:val="both"/>
        <w:rPr>
          <w:rFonts w:ascii="Times New Roman" w:hAnsi="Times New Roman" w:cs="Times New Roman"/>
          <w:i/>
          <w:iCs/>
        </w:rPr>
      </w:pPr>
      <w:r w:rsidRPr="00E6017D">
        <w:rPr>
          <w:rFonts w:ascii="Times New Roman" w:hAnsi="Times New Roman" w:cs="Times New Roman"/>
          <w:i/>
          <w:iCs/>
        </w:rPr>
        <w:t xml:space="preserve"> Biogas and biomethane production costs</w:t>
      </w:r>
    </w:p>
    <w:p w14:paraId="3737B4D2" w14:textId="77777777" w:rsidR="00E6017D" w:rsidRPr="0066488A" w:rsidRDefault="00E6017D" w:rsidP="005C0D5B">
      <w:pPr>
        <w:spacing w:after="100" w:afterAutospacing="1" w:line="360" w:lineRule="auto"/>
        <w:jc w:val="both"/>
        <w:rPr>
          <w:rFonts w:ascii="Times New Roman" w:hAnsi="Times New Roman" w:cs="Times New Roman"/>
        </w:rPr>
      </w:pPr>
      <w:r w:rsidRPr="0066488A">
        <w:rPr>
          <w:rFonts w:ascii="Times New Roman" w:hAnsi="Times New Roman" w:cs="Times New Roman"/>
        </w:rPr>
        <w:t>The economic viability of biomethane production is influenced by multiple interrelated factors, including feedstock type, plant size, technology choice, and policy support (Adnane et al., 2025). Among these, the production of biogas represents the most significant cost component, with anaerobic digestion (AD) estimated to be up to four times more expensive than the upgrading process (Catalano et al., 2024).</w:t>
      </w:r>
    </w:p>
    <w:p w14:paraId="6F20A797" w14:textId="77777777" w:rsidR="00E6017D" w:rsidRPr="0066488A" w:rsidRDefault="00E6017D" w:rsidP="005C0D5B">
      <w:pPr>
        <w:spacing w:after="100" w:afterAutospacing="1" w:line="360" w:lineRule="auto"/>
        <w:jc w:val="both"/>
        <w:rPr>
          <w:rFonts w:ascii="Times New Roman" w:hAnsi="Times New Roman" w:cs="Times New Roman"/>
        </w:rPr>
      </w:pPr>
      <w:r w:rsidRPr="0066488A">
        <w:rPr>
          <w:rFonts w:ascii="Times New Roman" w:hAnsi="Times New Roman" w:cs="Times New Roman"/>
        </w:rPr>
        <w:t xml:space="preserve">Biogas production costs vary depending on the substrate, typically ranging between 0.32 and 0.56 US$/m³ (Catalano et al., 2024). In addition, plant size plays a critical role in determining overall cost efficiency. Larger facilities (above 500 m³/h) benefit from economies of scale, with costs ranging from 0.22 to 0.88 US$/m³, whereas smaller plants (around 100 m³/h) face significantly higher costs, between 1 and 1.55 US$/m³ (Catalano et al., 2024). </w:t>
      </w:r>
    </w:p>
    <w:p w14:paraId="52CA3AC0" w14:textId="77777777" w:rsidR="00E6017D" w:rsidRPr="0066488A" w:rsidRDefault="00E6017D" w:rsidP="005C0D5B">
      <w:pPr>
        <w:spacing w:after="100" w:afterAutospacing="1" w:line="360" w:lineRule="auto"/>
        <w:jc w:val="both"/>
        <w:rPr>
          <w:rFonts w:ascii="Times New Roman" w:hAnsi="Times New Roman" w:cs="Times New Roman"/>
        </w:rPr>
      </w:pPr>
      <w:r w:rsidRPr="0066488A">
        <w:rPr>
          <w:rFonts w:ascii="Times New Roman" w:hAnsi="Times New Roman" w:cs="Times New Roman"/>
        </w:rPr>
        <w:t xml:space="preserve">The choice of upgrading technology also affects costs, and no single option works best in every case. Membranes and pressure swing adsorption (PSA) are usually more suitable for smaller plants, while water scrubbing works better for larger ones (Adnane et al., 2025). </w:t>
      </w:r>
    </w:p>
    <w:p w14:paraId="333CAAFF" w14:textId="77777777" w:rsidR="00E6017D" w:rsidRPr="0066488A" w:rsidRDefault="00E6017D" w:rsidP="005C0D5B">
      <w:pPr>
        <w:spacing w:after="100" w:afterAutospacing="1" w:line="360" w:lineRule="auto"/>
        <w:jc w:val="both"/>
        <w:rPr>
          <w:rFonts w:ascii="Times New Roman" w:hAnsi="Times New Roman" w:cs="Times New Roman"/>
        </w:rPr>
      </w:pPr>
      <w:r w:rsidRPr="0066488A">
        <w:rPr>
          <w:rFonts w:ascii="Times New Roman" w:hAnsi="Times New Roman" w:cs="Times New Roman"/>
        </w:rPr>
        <w:t>Comparative studies also show that feedstock type significantly influences both costs and efficiencies. For example, systems based on organic waste or manure tend to have higher investment costs but can deliver greater environmental benefits, whereas energy crops may offer lower costs but raise sustainability concerns (</w:t>
      </w:r>
      <w:proofErr w:type="spellStart"/>
      <w:r w:rsidRPr="0066488A">
        <w:rPr>
          <w:rFonts w:ascii="Times New Roman" w:hAnsi="Times New Roman" w:cs="Times New Roman"/>
        </w:rPr>
        <w:t>Radosits</w:t>
      </w:r>
      <w:proofErr w:type="spellEnd"/>
      <w:r w:rsidRPr="0066488A">
        <w:rPr>
          <w:rFonts w:ascii="Times New Roman" w:hAnsi="Times New Roman" w:cs="Times New Roman"/>
        </w:rPr>
        <w:t xml:space="preserve"> et al., 2025). Similarly, case-specific analyses indicate that large-scale livestock operations can justify conventional upgrading technologies, while smaller systems may benefit from alternative approaches such as biological upgrading (Sanchez-Martin et al., 2023).</w:t>
      </w:r>
    </w:p>
    <w:p w14:paraId="3F9FAFDE" w14:textId="0CFB97A3" w:rsidR="00E6017D" w:rsidRPr="005C0D5B" w:rsidRDefault="00E6017D" w:rsidP="005C0D5B">
      <w:pPr>
        <w:spacing w:after="100" w:afterAutospacing="1" w:line="360" w:lineRule="auto"/>
        <w:jc w:val="both"/>
        <w:rPr>
          <w:rFonts w:ascii="Times New Roman" w:hAnsi="Times New Roman" w:cs="Times New Roman"/>
        </w:rPr>
      </w:pPr>
      <w:r w:rsidRPr="0066488A">
        <w:rPr>
          <w:rFonts w:ascii="Times New Roman" w:hAnsi="Times New Roman" w:cs="Times New Roman"/>
        </w:rPr>
        <w:t xml:space="preserve">Despite its advantages, digestate management also remains an economic challenge. Its high moisture content increases transport and handling costs, and in many cases, treatment expenses </w:t>
      </w:r>
      <w:r w:rsidRPr="0066488A">
        <w:rPr>
          <w:rFonts w:ascii="Times New Roman" w:hAnsi="Times New Roman" w:cs="Times New Roman"/>
        </w:rPr>
        <w:lastRenderedPageBreak/>
        <w:t xml:space="preserve">exceed its market value (Adnane et al., 2025). Although advanced processing technologies can enhance its value, </w:t>
      </w:r>
      <w:r w:rsidRPr="005C0D5B">
        <w:rPr>
          <w:rFonts w:ascii="Times New Roman" w:hAnsi="Times New Roman" w:cs="Times New Roman"/>
        </w:rPr>
        <w:t>their economic feasibility depends on scale and energy costs.</w:t>
      </w:r>
    </w:p>
    <w:p w14:paraId="6D083E01" w14:textId="59DB3625" w:rsidR="0066488A" w:rsidRPr="005C0D5B" w:rsidRDefault="0066488A" w:rsidP="005C0D5B">
      <w:pPr>
        <w:pStyle w:val="ListParagraph"/>
        <w:numPr>
          <w:ilvl w:val="1"/>
          <w:numId w:val="2"/>
        </w:numPr>
        <w:spacing w:after="100" w:afterAutospacing="1" w:line="360" w:lineRule="auto"/>
        <w:contextualSpacing w:val="0"/>
        <w:jc w:val="both"/>
        <w:rPr>
          <w:rFonts w:ascii="Times New Roman" w:hAnsi="Times New Roman" w:cs="Times New Roman"/>
          <w:i/>
          <w:iCs/>
        </w:rPr>
      </w:pPr>
      <w:r w:rsidRPr="005C0D5B">
        <w:rPr>
          <w:rFonts w:ascii="Times New Roman" w:hAnsi="Times New Roman" w:cs="Times New Roman"/>
          <w:i/>
          <w:iCs/>
        </w:rPr>
        <w:t xml:space="preserve"> Digestates</w:t>
      </w:r>
    </w:p>
    <w:p w14:paraId="51B5B77F" w14:textId="64E8ADA9" w:rsidR="0066488A" w:rsidRDefault="0066488A" w:rsidP="005C0D5B">
      <w:pPr>
        <w:spacing w:after="100" w:afterAutospacing="1" w:line="360" w:lineRule="auto"/>
        <w:jc w:val="both"/>
        <w:rPr>
          <w:rFonts w:ascii="Times New Roman" w:hAnsi="Times New Roman" w:cs="Times New Roman"/>
        </w:rPr>
      </w:pPr>
      <w:r w:rsidRPr="005C0D5B">
        <w:rPr>
          <w:rFonts w:ascii="Times New Roman" w:hAnsi="Times New Roman" w:cs="Times New Roman"/>
        </w:rPr>
        <w:t xml:space="preserve">Rising gas prices in Europe have curtailed synthetic fertiliser production, highlighting the need for alternatives like digestate. Producing one tonne of nitrogen fertiliser requires ~48 GJ, so meeting Europe’s 8.3 Mt annual demand consumes ~403 PJ (≈10.7 </w:t>
      </w:r>
      <w:proofErr w:type="spellStart"/>
      <w:r w:rsidRPr="005C0D5B">
        <w:rPr>
          <w:rFonts w:ascii="Times New Roman" w:hAnsi="Times New Roman" w:cs="Times New Roman"/>
        </w:rPr>
        <w:t>bcm</w:t>
      </w:r>
      <w:proofErr w:type="spellEnd"/>
      <w:r w:rsidRPr="005C0D5B">
        <w:rPr>
          <w:rFonts w:ascii="Times New Roman" w:hAnsi="Times New Roman" w:cs="Times New Roman"/>
        </w:rPr>
        <w:t xml:space="preserve"> of gas). Replacing just over 16% with digestate could save around 2 </w:t>
      </w:r>
      <w:proofErr w:type="spellStart"/>
      <w:r w:rsidRPr="005C0D5B">
        <w:rPr>
          <w:rFonts w:ascii="Times New Roman" w:hAnsi="Times New Roman" w:cs="Times New Roman"/>
        </w:rPr>
        <w:t>bcm</w:t>
      </w:r>
      <w:proofErr w:type="spellEnd"/>
      <w:r w:rsidRPr="005C0D5B">
        <w:rPr>
          <w:rFonts w:ascii="Times New Roman" w:hAnsi="Times New Roman" w:cs="Times New Roman"/>
        </w:rPr>
        <w:t xml:space="preserve"> annually.</w:t>
      </w:r>
      <w:r w:rsidR="00962D01">
        <w:rPr>
          <w:rFonts w:ascii="Times New Roman" w:hAnsi="Times New Roman" w:cs="Times New Roman"/>
        </w:rPr>
        <w:t xml:space="preserve"> </w:t>
      </w:r>
      <w:r w:rsidRPr="005C0D5B">
        <w:rPr>
          <w:rFonts w:ascii="Times New Roman" w:hAnsi="Times New Roman" w:cs="Times New Roman"/>
        </w:rPr>
        <w:t>The sector relies heavily on natural</w:t>
      </w:r>
      <w:r w:rsidRPr="0066488A">
        <w:rPr>
          <w:rFonts w:ascii="Times New Roman" w:hAnsi="Times New Roman" w:cs="Times New Roman"/>
        </w:rPr>
        <w:t xml:space="preserve"> gas (over 146 TWh/year), used both for energy and as feedstock for hydrogen in ammonia production—the basis of most fertilisers. With 40% of gas used as feedstock and 60% as fuel, ammonia production is highly sensitive to gas price fluctuations (EBA, 2025).</w:t>
      </w:r>
    </w:p>
    <w:p w14:paraId="398C2C24" w14:textId="15E994CA" w:rsidR="00962D01" w:rsidRPr="00962D01" w:rsidRDefault="00962D01" w:rsidP="00962D01">
      <w:pPr>
        <w:spacing w:after="100" w:afterAutospacing="1" w:line="360" w:lineRule="auto"/>
        <w:jc w:val="both"/>
        <w:rPr>
          <w:rFonts w:ascii="Times New Roman" w:hAnsi="Times New Roman" w:cs="Times New Roman"/>
        </w:rPr>
      </w:pPr>
      <w:r w:rsidRPr="00962D01">
        <w:rPr>
          <w:rFonts w:ascii="Times New Roman" w:hAnsi="Times New Roman" w:cs="Times New Roman"/>
        </w:rPr>
        <w:t xml:space="preserve">Total digestate production from biogas </w:t>
      </w:r>
      <w:r>
        <w:rPr>
          <w:rFonts w:ascii="Times New Roman" w:hAnsi="Times New Roman" w:cs="Times New Roman"/>
        </w:rPr>
        <w:t xml:space="preserve">sector </w:t>
      </w:r>
      <w:r w:rsidRPr="00962D01">
        <w:rPr>
          <w:rFonts w:ascii="Times New Roman" w:hAnsi="Times New Roman" w:cs="Times New Roman"/>
        </w:rPr>
        <w:t>in Europe in 2024 amounted to 25</w:t>
      </w:r>
      <w:r w:rsidR="00F030EF">
        <w:rPr>
          <w:rFonts w:ascii="Times New Roman" w:hAnsi="Times New Roman" w:cs="Times New Roman"/>
        </w:rPr>
        <w:t xml:space="preserve"> million tons (</w:t>
      </w:r>
      <w:r w:rsidRPr="00962D01">
        <w:rPr>
          <w:rFonts w:ascii="Times New Roman" w:hAnsi="Times New Roman" w:cs="Times New Roman"/>
        </w:rPr>
        <w:t>Mt</w:t>
      </w:r>
      <w:r w:rsidR="00F030EF">
        <w:rPr>
          <w:rFonts w:ascii="Times New Roman" w:hAnsi="Times New Roman" w:cs="Times New Roman"/>
        </w:rPr>
        <w:t>)</w:t>
      </w:r>
      <w:r w:rsidRPr="00962D01">
        <w:rPr>
          <w:rFonts w:ascii="Times New Roman" w:hAnsi="Times New Roman" w:cs="Times New Roman"/>
        </w:rPr>
        <w:t xml:space="preserve"> (</w:t>
      </w:r>
      <w:r>
        <w:rPr>
          <w:rFonts w:ascii="Times New Roman" w:hAnsi="Times New Roman" w:cs="Times New Roman"/>
        </w:rPr>
        <w:t>EBA, 2025b</w:t>
      </w:r>
      <w:r w:rsidRPr="00962D01">
        <w:rPr>
          <w:rFonts w:ascii="Times New Roman" w:hAnsi="Times New Roman" w:cs="Times New Roman"/>
        </w:rPr>
        <w:t>). Approximately 50% comes from agricultural feedstock (of which the bulk (62%) is manure-based), OMW and industrial food waste make up 30%, and sewage sludge represents 10%. Over 30% of the total digestate produced in Europe comes from Germany, while Italy, France and the UK contribute 10-15% apiece; Denmark, Sweden, Poland and the Czech Republic account for nearly 5% each.</w:t>
      </w:r>
    </w:p>
    <w:p w14:paraId="2D9EC1E7" w14:textId="15ECA11A" w:rsidR="000600C3" w:rsidRPr="00C4041E" w:rsidRDefault="000600C3" w:rsidP="005C0D5B">
      <w:pPr>
        <w:pStyle w:val="ListParagraph"/>
        <w:numPr>
          <w:ilvl w:val="0"/>
          <w:numId w:val="2"/>
        </w:numPr>
        <w:spacing w:after="100" w:afterAutospacing="1" w:line="360" w:lineRule="auto"/>
        <w:contextualSpacing w:val="0"/>
        <w:jc w:val="both"/>
        <w:rPr>
          <w:rFonts w:ascii="Times New Roman" w:hAnsi="Times New Roman" w:cs="Times New Roman"/>
          <w:b/>
          <w:bCs/>
        </w:rPr>
      </w:pPr>
      <w:r w:rsidRPr="00C4041E">
        <w:rPr>
          <w:rFonts w:ascii="Times New Roman" w:hAnsi="Times New Roman" w:cs="Times New Roman"/>
          <w:b/>
          <w:bCs/>
        </w:rPr>
        <w:t>Methodology and data</w:t>
      </w:r>
    </w:p>
    <w:p w14:paraId="5D048753" w14:textId="61F3E045" w:rsidR="002E12E6" w:rsidRPr="00C4041E" w:rsidRDefault="002E12E6" w:rsidP="005C0D5B">
      <w:pPr>
        <w:pStyle w:val="ListParagraph"/>
        <w:numPr>
          <w:ilvl w:val="1"/>
          <w:numId w:val="2"/>
        </w:numPr>
        <w:spacing w:after="100" w:afterAutospacing="1" w:line="360" w:lineRule="auto"/>
        <w:contextualSpacing w:val="0"/>
        <w:jc w:val="both"/>
        <w:rPr>
          <w:rFonts w:ascii="Times New Roman" w:hAnsi="Times New Roman" w:cs="Times New Roman"/>
          <w:i/>
          <w:iCs/>
        </w:rPr>
      </w:pPr>
      <w:r w:rsidRPr="00C4041E">
        <w:rPr>
          <w:rFonts w:ascii="Times New Roman" w:hAnsi="Times New Roman" w:cs="Times New Roman"/>
          <w:i/>
          <w:iCs/>
        </w:rPr>
        <w:t>MAGNET model</w:t>
      </w:r>
    </w:p>
    <w:p w14:paraId="00395B29" w14:textId="7634A756" w:rsidR="00DA1699" w:rsidRPr="00C4041E" w:rsidRDefault="00DA1699" w:rsidP="00DA1699">
      <w:pPr>
        <w:spacing w:after="100" w:afterAutospacing="1" w:line="360" w:lineRule="auto"/>
        <w:jc w:val="both"/>
        <w:rPr>
          <w:rFonts w:ascii="Times New Roman" w:hAnsi="Times New Roman" w:cs="Times New Roman"/>
        </w:rPr>
      </w:pPr>
      <w:r w:rsidRPr="00C4041E">
        <w:rPr>
          <w:rFonts w:ascii="Times New Roman" w:hAnsi="Times New Roman" w:cs="Times New Roman"/>
        </w:rPr>
        <w:t xml:space="preserve">The Modular Applied </w:t>
      </w:r>
      <w:proofErr w:type="spellStart"/>
      <w:r w:rsidRPr="00C4041E">
        <w:rPr>
          <w:rFonts w:ascii="Times New Roman" w:hAnsi="Times New Roman" w:cs="Times New Roman"/>
        </w:rPr>
        <w:t>GeNeral</w:t>
      </w:r>
      <w:proofErr w:type="spellEnd"/>
      <w:r w:rsidRPr="00C4041E">
        <w:rPr>
          <w:rFonts w:ascii="Times New Roman" w:hAnsi="Times New Roman" w:cs="Times New Roman"/>
        </w:rPr>
        <w:t xml:space="preserve"> Equilibrium Tool (MAGNET) is a recursive dynamic, multi-regional, multi-commodity CGE model, covering the entire global economy (Woltjer and Kuiper, 2012). As with other CGE models, MAGNET explicitly represents the economic linkages across the sectors of each regional economy. This is particularly important when analysing policy effects in sectors that are vertically linked with each other, such as bioeconomy sectors. It is built upon the GTAP (Global Trade Analysis Project) model (Hertel, 1997) and has been widely used for policy analysis (Nowicki et al., 2009; Woltjer, 2011; Philippidis et al., 2018; </w:t>
      </w:r>
      <w:proofErr w:type="spellStart"/>
      <w:r w:rsidRPr="00C4041E">
        <w:rPr>
          <w:rFonts w:ascii="Times New Roman" w:hAnsi="Times New Roman" w:cs="Times New Roman"/>
        </w:rPr>
        <w:t>Doelman</w:t>
      </w:r>
      <w:proofErr w:type="spellEnd"/>
      <w:r w:rsidRPr="00C4041E">
        <w:rPr>
          <w:rFonts w:ascii="Times New Roman" w:hAnsi="Times New Roman" w:cs="Times New Roman"/>
        </w:rPr>
        <w:t xml:space="preserve"> et al., 2019; Kuiper and Cui, 2021; Latka et al., 2021). The MAGNET model is modular in nature and extends the GTAP model through the addition of </w:t>
      </w:r>
      <w:proofErr w:type="gramStart"/>
      <w:r w:rsidRPr="00C4041E">
        <w:rPr>
          <w:rFonts w:ascii="Times New Roman" w:hAnsi="Times New Roman" w:cs="Times New Roman"/>
        </w:rPr>
        <w:t>a number of</w:t>
      </w:r>
      <w:proofErr w:type="gramEnd"/>
      <w:r w:rsidRPr="00C4041E">
        <w:rPr>
          <w:rFonts w:ascii="Times New Roman" w:hAnsi="Times New Roman" w:cs="Times New Roman"/>
        </w:rPr>
        <w:t xml:space="preserve"> policy-relevant modules. </w:t>
      </w:r>
    </w:p>
    <w:p w14:paraId="336AE366" w14:textId="29B93BF1" w:rsidR="00DA1699" w:rsidRPr="00C4041E" w:rsidRDefault="00DA1699" w:rsidP="00DA1699">
      <w:pPr>
        <w:spacing w:after="100" w:afterAutospacing="1" w:line="360" w:lineRule="auto"/>
        <w:jc w:val="both"/>
        <w:rPr>
          <w:rFonts w:ascii="Times New Roman" w:hAnsi="Times New Roman" w:cs="Times New Roman"/>
        </w:rPr>
      </w:pPr>
      <w:r w:rsidRPr="00C4041E">
        <w:rPr>
          <w:rFonts w:ascii="Times New Roman" w:hAnsi="Times New Roman" w:cs="Times New Roman"/>
        </w:rPr>
        <w:lastRenderedPageBreak/>
        <w:t>The MAGNET used in this paper applies version 11c of the GTAP database with a coverage of 1</w:t>
      </w:r>
      <w:r w:rsidR="005F00D3" w:rsidRPr="00C4041E">
        <w:rPr>
          <w:rFonts w:ascii="Times New Roman" w:hAnsi="Times New Roman" w:cs="Times New Roman"/>
        </w:rPr>
        <w:t>6</w:t>
      </w:r>
      <w:r w:rsidRPr="00C4041E">
        <w:rPr>
          <w:rFonts w:ascii="Times New Roman" w:hAnsi="Times New Roman" w:cs="Times New Roman"/>
        </w:rPr>
        <w:t xml:space="preserve">0 regions, </w:t>
      </w:r>
      <w:r w:rsidR="005F00D3" w:rsidRPr="00C4041E">
        <w:rPr>
          <w:rFonts w:ascii="Times New Roman" w:hAnsi="Times New Roman" w:cs="Times New Roman"/>
        </w:rPr>
        <w:t>65</w:t>
      </w:r>
      <w:r w:rsidRPr="00C4041E">
        <w:rPr>
          <w:rFonts w:ascii="Times New Roman" w:hAnsi="Times New Roman" w:cs="Times New Roman"/>
        </w:rPr>
        <w:t xml:space="preserve"> sectors and 8 production factors including natural resources, oil and gas. The original GTAP database, was further disaggregated to include additional agricultural and bioeconomy sectors. As a result, </w:t>
      </w:r>
      <w:r w:rsidR="00475B60" w:rsidRPr="00C4041E">
        <w:rPr>
          <w:rFonts w:ascii="Times New Roman" w:hAnsi="Times New Roman" w:cs="Times New Roman"/>
        </w:rPr>
        <w:t xml:space="preserve">a </w:t>
      </w:r>
      <w:r w:rsidRPr="00C4041E">
        <w:rPr>
          <w:rFonts w:ascii="Times New Roman" w:hAnsi="Times New Roman" w:cs="Times New Roman"/>
        </w:rPr>
        <w:t xml:space="preserve">complete MAGNET database </w:t>
      </w:r>
      <w:r w:rsidR="00F95D1A" w:rsidRPr="00C4041E">
        <w:rPr>
          <w:rFonts w:ascii="Times New Roman" w:hAnsi="Times New Roman" w:cs="Times New Roman"/>
        </w:rPr>
        <w:t xml:space="preserve">used in this study </w:t>
      </w:r>
      <w:r w:rsidRPr="00C4041E">
        <w:rPr>
          <w:rFonts w:ascii="Times New Roman" w:hAnsi="Times New Roman" w:cs="Times New Roman"/>
        </w:rPr>
        <w:t>contains the total of 1</w:t>
      </w:r>
      <w:r w:rsidR="00475B60" w:rsidRPr="00C4041E">
        <w:rPr>
          <w:rFonts w:ascii="Times New Roman" w:hAnsi="Times New Roman" w:cs="Times New Roman"/>
        </w:rPr>
        <w:t>2</w:t>
      </w:r>
      <w:r w:rsidRPr="00C4041E">
        <w:rPr>
          <w:rFonts w:ascii="Times New Roman" w:hAnsi="Times New Roman" w:cs="Times New Roman"/>
        </w:rPr>
        <w:t>3 sectors and 1</w:t>
      </w:r>
      <w:r w:rsidR="00ED5920" w:rsidRPr="00C4041E">
        <w:rPr>
          <w:rFonts w:ascii="Times New Roman" w:hAnsi="Times New Roman" w:cs="Times New Roman"/>
        </w:rPr>
        <w:t>55</w:t>
      </w:r>
      <w:r w:rsidRPr="00C4041E">
        <w:rPr>
          <w:rFonts w:ascii="Times New Roman" w:hAnsi="Times New Roman" w:cs="Times New Roman"/>
        </w:rPr>
        <w:t xml:space="preserve"> commodities. The database includes detailed information on production, gross bilateral trade flows, transport costs and trade protection data for a 2017 benchmark year.</w:t>
      </w:r>
      <w:r w:rsidR="00475B60" w:rsidRPr="00C4041E">
        <w:rPr>
          <w:rFonts w:ascii="Times New Roman" w:hAnsi="Times New Roman" w:cs="Times New Roman"/>
        </w:rPr>
        <w:t xml:space="preserve"> For the current paper the data was aggregated to </w:t>
      </w:r>
      <w:r w:rsidR="001E7808" w:rsidRPr="00C4041E">
        <w:rPr>
          <w:rFonts w:ascii="Times New Roman" w:hAnsi="Times New Roman" w:cs="Times New Roman"/>
        </w:rPr>
        <w:t>107</w:t>
      </w:r>
      <w:r w:rsidR="00475B60" w:rsidRPr="00C4041E">
        <w:rPr>
          <w:rFonts w:ascii="Times New Roman" w:hAnsi="Times New Roman" w:cs="Times New Roman"/>
        </w:rPr>
        <w:t xml:space="preserve"> commodities produced in </w:t>
      </w:r>
      <w:r w:rsidR="001E7808" w:rsidRPr="00C4041E">
        <w:rPr>
          <w:rFonts w:ascii="Times New Roman" w:hAnsi="Times New Roman" w:cs="Times New Roman"/>
        </w:rPr>
        <w:t>84</w:t>
      </w:r>
      <w:r w:rsidR="00475B60" w:rsidRPr="00C4041E">
        <w:rPr>
          <w:rFonts w:ascii="Times New Roman" w:hAnsi="Times New Roman" w:cs="Times New Roman"/>
        </w:rPr>
        <w:t xml:space="preserve"> sectors</w:t>
      </w:r>
      <w:r w:rsidR="002E12E6" w:rsidRPr="00C4041E">
        <w:rPr>
          <w:rFonts w:ascii="Times New Roman" w:hAnsi="Times New Roman" w:cs="Times New Roman"/>
        </w:rPr>
        <w:t xml:space="preserve"> (see Table 1)</w:t>
      </w:r>
      <w:r w:rsidR="004D5919">
        <w:rPr>
          <w:rFonts w:ascii="Times New Roman" w:hAnsi="Times New Roman" w:cs="Times New Roman"/>
        </w:rPr>
        <w:t>,</w:t>
      </w:r>
      <w:r w:rsidR="002E12E6" w:rsidRPr="00C4041E">
        <w:rPr>
          <w:rFonts w:ascii="Times New Roman" w:hAnsi="Times New Roman" w:cs="Times New Roman"/>
        </w:rPr>
        <w:t xml:space="preserve"> </w:t>
      </w:r>
      <w:r w:rsidR="004D5919">
        <w:rPr>
          <w:rFonts w:ascii="Times New Roman" w:hAnsi="Times New Roman" w:cs="Times New Roman"/>
        </w:rPr>
        <w:t>with particular focus on</w:t>
      </w:r>
      <w:r w:rsidR="002E12E6" w:rsidRPr="00C4041E">
        <w:rPr>
          <w:rFonts w:ascii="Times New Roman" w:hAnsi="Times New Roman" w:cs="Times New Roman"/>
        </w:rPr>
        <w:t xml:space="preserve"> the bioeconomy</w:t>
      </w:r>
      <w:r w:rsidR="004D5919">
        <w:rPr>
          <w:rFonts w:ascii="Times New Roman" w:hAnsi="Times New Roman" w:cs="Times New Roman"/>
        </w:rPr>
        <w:t>,</w:t>
      </w:r>
      <w:r w:rsidR="002E12E6" w:rsidRPr="00C4041E">
        <w:rPr>
          <w:rFonts w:ascii="Times New Roman" w:hAnsi="Times New Roman" w:cs="Times New Roman"/>
        </w:rPr>
        <w:t xml:space="preserve"> and 30 regions focusing mainly on the European Union (see Table 2)</w:t>
      </w:r>
      <w:r w:rsidR="00475B60" w:rsidRPr="00C4041E">
        <w:rPr>
          <w:rFonts w:ascii="Times New Roman" w:hAnsi="Times New Roman" w:cs="Times New Roman"/>
        </w:rPr>
        <w:t>.</w:t>
      </w:r>
    </w:p>
    <w:p w14:paraId="7B51A1E6" w14:textId="77777777" w:rsidR="001E7808" w:rsidRPr="00C4041E" w:rsidRDefault="001E7808" w:rsidP="001E7808">
      <w:pPr>
        <w:spacing w:after="100" w:afterAutospacing="1"/>
        <w:rPr>
          <w:rFonts w:ascii="Times New Roman" w:hAnsi="Times New Roman" w:cs="Times New Roman"/>
          <w:b/>
        </w:rPr>
      </w:pPr>
      <w:r w:rsidRPr="00C4041E">
        <w:rPr>
          <w:rFonts w:ascii="Times New Roman" w:hAnsi="Times New Roman" w:cs="Times New Roman"/>
          <w:b/>
        </w:rPr>
        <w:t>Table 1: Aggregate commodity groups in the MAGNET model</w:t>
      </w:r>
    </w:p>
    <w:tbl>
      <w:tblPr>
        <w:tblStyle w:val="PlainTable2"/>
        <w:tblW w:w="9090" w:type="dxa"/>
        <w:tblLook w:val="04A0" w:firstRow="1" w:lastRow="0" w:firstColumn="1" w:lastColumn="0" w:noHBand="0" w:noVBand="1"/>
      </w:tblPr>
      <w:tblGrid>
        <w:gridCol w:w="706"/>
        <w:gridCol w:w="902"/>
        <w:gridCol w:w="2442"/>
        <w:gridCol w:w="706"/>
        <w:gridCol w:w="1155"/>
        <w:gridCol w:w="3179"/>
      </w:tblGrid>
      <w:tr w:rsidR="001E7808" w:rsidRPr="006F328D" w14:paraId="60872AB0" w14:textId="77777777" w:rsidTr="00875F4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6" w:type="dxa"/>
            <w:noWrap/>
            <w:hideMark/>
          </w:tcPr>
          <w:p w14:paraId="05BCEC5E" w14:textId="77777777" w:rsidR="001E7808" w:rsidRPr="006F328D" w:rsidRDefault="001E7808" w:rsidP="00EC40E9">
            <w:pPr>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Order</w:t>
            </w:r>
          </w:p>
        </w:tc>
        <w:tc>
          <w:tcPr>
            <w:tcW w:w="902" w:type="dxa"/>
            <w:noWrap/>
            <w:hideMark/>
          </w:tcPr>
          <w:p w14:paraId="3BC496B5" w14:textId="77777777" w:rsidR="001E7808" w:rsidRPr="006F328D" w:rsidRDefault="001E7808"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Group</w:t>
            </w:r>
          </w:p>
        </w:tc>
        <w:tc>
          <w:tcPr>
            <w:tcW w:w="2442" w:type="dxa"/>
            <w:noWrap/>
            <w:hideMark/>
          </w:tcPr>
          <w:p w14:paraId="7FD67F4F" w14:textId="77777777" w:rsidR="001E7808" w:rsidRPr="006F328D" w:rsidRDefault="001E7808"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Desc</w:t>
            </w:r>
            <w:proofErr w:type="spellEnd"/>
          </w:p>
        </w:tc>
        <w:tc>
          <w:tcPr>
            <w:tcW w:w="706" w:type="dxa"/>
            <w:noWrap/>
            <w:hideMark/>
          </w:tcPr>
          <w:p w14:paraId="62DEE691" w14:textId="77777777" w:rsidR="001E7808" w:rsidRPr="006F328D" w:rsidRDefault="001E7808"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Order</w:t>
            </w:r>
          </w:p>
        </w:tc>
        <w:tc>
          <w:tcPr>
            <w:tcW w:w="1155" w:type="dxa"/>
            <w:noWrap/>
            <w:hideMark/>
          </w:tcPr>
          <w:p w14:paraId="1C404609" w14:textId="77777777" w:rsidR="001E7808" w:rsidRPr="006F328D" w:rsidRDefault="001E7808"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Group</w:t>
            </w:r>
          </w:p>
        </w:tc>
        <w:tc>
          <w:tcPr>
            <w:tcW w:w="3179" w:type="dxa"/>
            <w:noWrap/>
            <w:hideMark/>
          </w:tcPr>
          <w:p w14:paraId="68CB7653" w14:textId="77777777" w:rsidR="001E7808" w:rsidRPr="006F328D" w:rsidRDefault="001E7808"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Desc</w:t>
            </w:r>
            <w:proofErr w:type="spellEnd"/>
          </w:p>
        </w:tc>
      </w:tr>
      <w:tr w:rsidR="00AC4D67" w:rsidRPr="006F328D" w14:paraId="35922879"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C7D884A" w14:textId="77777777" w:rsidR="00AC4D67" w:rsidRPr="006F328D" w:rsidRDefault="00AC4D67" w:rsidP="00AC4D67">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w:t>
            </w:r>
          </w:p>
        </w:tc>
        <w:tc>
          <w:tcPr>
            <w:tcW w:w="902" w:type="dxa"/>
            <w:noWrap/>
            <w:hideMark/>
          </w:tcPr>
          <w:p w14:paraId="36E25D5E" w14:textId="77777777" w:rsidR="00AC4D67" w:rsidRPr="006F328D"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pdr</w:t>
            </w:r>
            <w:proofErr w:type="spellEnd"/>
            <w:proofErr w:type="gramEnd"/>
          </w:p>
        </w:tc>
        <w:tc>
          <w:tcPr>
            <w:tcW w:w="2442" w:type="dxa"/>
            <w:noWrap/>
            <w:hideMark/>
          </w:tcPr>
          <w:p w14:paraId="2524BADD" w14:textId="77777777" w:rsidR="00AC4D67" w:rsidRPr="006F328D"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 xml:space="preserve">Paddy </w:t>
            </w:r>
            <w:proofErr w:type="spellStart"/>
            <w:r w:rsidRPr="006F328D">
              <w:rPr>
                <w:rFonts w:ascii="Palatino Linotype" w:hAnsi="Palatino Linotype" w:cs="Calibri"/>
                <w:color w:val="000000"/>
                <w:sz w:val="18"/>
                <w:szCs w:val="18"/>
                <w:lang w:eastAsia="en-GB"/>
              </w:rPr>
              <w:t>rice</w:t>
            </w:r>
            <w:proofErr w:type="spellEnd"/>
          </w:p>
        </w:tc>
        <w:tc>
          <w:tcPr>
            <w:tcW w:w="706" w:type="dxa"/>
            <w:noWrap/>
            <w:hideMark/>
          </w:tcPr>
          <w:p w14:paraId="0D21705A" w14:textId="3F9C8BCA" w:rsidR="00AC4D67" w:rsidRPr="006F328D" w:rsidRDefault="00AC4D67" w:rsidP="00AC4D67">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55</w:t>
            </w:r>
          </w:p>
        </w:tc>
        <w:tc>
          <w:tcPr>
            <w:tcW w:w="1155" w:type="dxa"/>
            <w:noWrap/>
            <w:vAlign w:val="bottom"/>
            <w:hideMark/>
          </w:tcPr>
          <w:p w14:paraId="56DFEBC9" w14:textId="090B4944" w:rsidR="00AC4D67" w:rsidRPr="00AC4D67"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AC4D67">
              <w:rPr>
                <w:rFonts w:ascii="Palatino Linotype" w:hAnsi="Palatino Linotype" w:cs="Calibri"/>
                <w:color w:val="000000"/>
                <w:sz w:val="18"/>
                <w:szCs w:val="18"/>
              </w:rPr>
              <w:t>bioch</w:t>
            </w:r>
            <w:proofErr w:type="spellEnd"/>
            <w:proofErr w:type="gramEnd"/>
          </w:p>
        </w:tc>
        <w:tc>
          <w:tcPr>
            <w:tcW w:w="3179" w:type="dxa"/>
            <w:noWrap/>
            <w:vAlign w:val="bottom"/>
            <w:hideMark/>
          </w:tcPr>
          <w:p w14:paraId="6765559C" w14:textId="5D057363" w:rsidR="00AC4D67" w:rsidRPr="00AC4D67"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B</w:t>
            </w:r>
            <w:r w:rsidRPr="00AC4D67">
              <w:rPr>
                <w:rFonts w:ascii="Palatino Linotype" w:hAnsi="Palatino Linotype" w:cs="Calibri"/>
                <w:color w:val="000000"/>
                <w:sz w:val="18"/>
                <w:szCs w:val="18"/>
              </w:rPr>
              <w:t>iobased</w:t>
            </w:r>
            <w:proofErr w:type="spellEnd"/>
            <w:r w:rsidRPr="00AC4D67">
              <w:rPr>
                <w:rFonts w:ascii="Palatino Linotype" w:hAnsi="Palatino Linotype" w:cs="Calibri"/>
                <w:color w:val="000000"/>
                <w:sz w:val="18"/>
                <w:szCs w:val="18"/>
              </w:rPr>
              <w:t xml:space="preserve"> </w:t>
            </w:r>
            <w:proofErr w:type="spellStart"/>
            <w:r w:rsidRPr="00AC4D67">
              <w:rPr>
                <w:rFonts w:ascii="Palatino Linotype" w:hAnsi="Palatino Linotype" w:cs="Calibri"/>
                <w:color w:val="000000"/>
                <w:sz w:val="18"/>
                <w:szCs w:val="18"/>
              </w:rPr>
              <w:t>chemicals</w:t>
            </w:r>
            <w:proofErr w:type="spellEnd"/>
          </w:p>
        </w:tc>
      </w:tr>
      <w:tr w:rsidR="00AC4D67" w:rsidRPr="006F328D" w14:paraId="4B81B7D9"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43278BE3" w14:textId="77777777" w:rsidR="00AC4D67" w:rsidRPr="006F328D" w:rsidRDefault="00AC4D67" w:rsidP="00AC4D67">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w:t>
            </w:r>
          </w:p>
        </w:tc>
        <w:tc>
          <w:tcPr>
            <w:tcW w:w="902" w:type="dxa"/>
            <w:noWrap/>
            <w:hideMark/>
          </w:tcPr>
          <w:p w14:paraId="5F2E6CD0" w14:textId="77777777"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wht</w:t>
            </w:r>
            <w:proofErr w:type="spellEnd"/>
            <w:proofErr w:type="gramEnd"/>
          </w:p>
        </w:tc>
        <w:tc>
          <w:tcPr>
            <w:tcW w:w="2442" w:type="dxa"/>
            <w:noWrap/>
            <w:hideMark/>
          </w:tcPr>
          <w:p w14:paraId="1311503E" w14:textId="77777777"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Wheat</w:t>
            </w:r>
          </w:p>
        </w:tc>
        <w:tc>
          <w:tcPr>
            <w:tcW w:w="706" w:type="dxa"/>
            <w:noWrap/>
            <w:hideMark/>
          </w:tcPr>
          <w:p w14:paraId="1A40047C" w14:textId="15A44FEA" w:rsidR="00AC4D67" w:rsidRPr="006F328D" w:rsidRDefault="00AC4D67" w:rsidP="00AC4D67">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56</w:t>
            </w:r>
          </w:p>
        </w:tc>
        <w:tc>
          <w:tcPr>
            <w:tcW w:w="1155" w:type="dxa"/>
            <w:noWrap/>
            <w:vAlign w:val="bottom"/>
            <w:hideMark/>
          </w:tcPr>
          <w:p w14:paraId="24F8D819" w14:textId="14D4EA21" w:rsidR="00AC4D67" w:rsidRPr="00AC4D67"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AC4D67">
              <w:rPr>
                <w:rFonts w:ascii="Palatino Linotype" w:hAnsi="Palatino Linotype" w:cs="Calibri"/>
                <w:color w:val="000000"/>
                <w:sz w:val="18"/>
                <w:szCs w:val="18"/>
              </w:rPr>
              <w:t>bioph</w:t>
            </w:r>
            <w:proofErr w:type="spellEnd"/>
            <w:proofErr w:type="gramEnd"/>
          </w:p>
        </w:tc>
        <w:tc>
          <w:tcPr>
            <w:tcW w:w="3179" w:type="dxa"/>
            <w:noWrap/>
            <w:vAlign w:val="bottom"/>
            <w:hideMark/>
          </w:tcPr>
          <w:p w14:paraId="798702C2" w14:textId="352887D0" w:rsidR="00AC4D67" w:rsidRPr="00AC4D67"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B</w:t>
            </w:r>
            <w:r w:rsidRPr="00AC4D67">
              <w:rPr>
                <w:rFonts w:ascii="Palatino Linotype" w:hAnsi="Palatino Linotype" w:cs="Calibri"/>
                <w:color w:val="000000"/>
                <w:sz w:val="18"/>
                <w:szCs w:val="18"/>
              </w:rPr>
              <w:t>iobased</w:t>
            </w:r>
            <w:proofErr w:type="spellEnd"/>
            <w:r w:rsidRPr="00AC4D67">
              <w:rPr>
                <w:rFonts w:ascii="Palatino Linotype" w:hAnsi="Palatino Linotype" w:cs="Calibri"/>
                <w:color w:val="000000"/>
                <w:sz w:val="18"/>
                <w:szCs w:val="18"/>
              </w:rPr>
              <w:t xml:space="preserve"> </w:t>
            </w:r>
            <w:proofErr w:type="spellStart"/>
            <w:r w:rsidRPr="00AC4D67">
              <w:rPr>
                <w:rFonts w:ascii="Palatino Linotype" w:hAnsi="Palatino Linotype" w:cs="Calibri"/>
                <w:color w:val="000000"/>
                <w:sz w:val="18"/>
                <w:szCs w:val="18"/>
              </w:rPr>
              <w:t>pharmaceuticals</w:t>
            </w:r>
            <w:proofErr w:type="spellEnd"/>
          </w:p>
        </w:tc>
      </w:tr>
      <w:tr w:rsidR="00AC4D67" w:rsidRPr="006F328D" w14:paraId="235B74FF"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4A76E4E9" w14:textId="77777777" w:rsidR="00AC4D67" w:rsidRPr="006F328D" w:rsidRDefault="00AC4D67" w:rsidP="00AC4D67">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3</w:t>
            </w:r>
          </w:p>
        </w:tc>
        <w:tc>
          <w:tcPr>
            <w:tcW w:w="902" w:type="dxa"/>
            <w:noWrap/>
            <w:hideMark/>
          </w:tcPr>
          <w:p w14:paraId="4E3899C2" w14:textId="784D90DB" w:rsidR="00AC4D67" w:rsidRPr="006F328D"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gr</w:t>
            </w:r>
            <w:r>
              <w:rPr>
                <w:rFonts w:ascii="Palatino Linotype" w:hAnsi="Palatino Linotype" w:cs="Calibri"/>
                <w:color w:val="000000"/>
                <w:sz w:val="18"/>
                <w:szCs w:val="18"/>
                <w:lang w:eastAsia="en-GB"/>
              </w:rPr>
              <w:t>o</w:t>
            </w:r>
            <w:proofErr w:type="spellEnd"/>
            <w:proofErr w:type="gramEnd"/>
          </w:p>
        </w:tc>
        <w:tc>
          <w:tcPr>
            <w:tcW w:w="2442" w:type="dxa"/>
            <w:noWrap/>
            <w:hideMark/>
          </w:tcPr>
          <w:p w14:paraId="6C6F7C85" w14:textId="77777777" w:rsidR="00AC4D67" w:rsidRPr="006F328D"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Cereal</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grains</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nec</w:t>
            </w:r>
            <w:proofErr w:type="spellEnd"/>
          </w:p>
        </w:tc>
        <w:tc>
          <w:tcPr>
            <w:tcW w:w="706" w:type="dxa"/>
            <w:noWrap/>
            <w:hideMark/>
          </w:tcPr>
          <w:p w14:paraId="0C08DA61" w14:textId="5BF524E4" w:rsidR="00AC4D67" w:rsidRPr="006F328D" w:rsidRDefault="00AC4D67" w:rsidP="00AC4D67">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57</w:t>
            </w:r>
          </w:p>
        </w:tc>
        <w:tc>
          <w:tcPr>
            <w:tcW w:w="1155" w:type="dxa"/>
            <w:noWrap/>
            <w:vAlign w:val="bottom"/>
            <w:hideMark/>
          </w:tcPr>
          <w:p w14:paraId="4AAE699E" w14:textId="39F163E0" w:rsidR="00AC4D67" w:rsidRPr="00AC4D67"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AC4D67">
              <w:rPr>
                <w:rFonts w:ascii="Palatino Linotype" w:hAnsi="Palatino Linotype" w:cs="Calibri"/>
                <w:color w:val="000000"/>
                <w:sz w:val="18"/>
                <w:szCs w:val="18"/>
              </w:rPr>
              <w:t>biopl</w:t>
            </w:r>
            <w:proofErr w:type="spellEnd"/>
            <w:proofErr w:type="gramEnd"/>
          </w:p>
        </w:tc>
        <w:tc>
          <w:tcPr>
            <w:tcW w:w="3179" w:type="dxa"/>
            <w:noWrap/>
            <w:vAlign w:val="bottom"/>
            <w:hideMark/>
          </w:tcPr>
          <w:p w14:paraId="2016BCF3" w14:textId="6EEF1126" w:rsidR="00AC4D67" w:rsidRPr="00AC4D67"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B</w:t>
            </w:r>
            <w:r w:rsidRPr="00AC4D67">
              <w:rPr>
                <w:rFonts w:ascii="Palatino Linotype" w:hAnsi="Palatino Linotype" w:cs="Calibri"/>
                <w:color w:val="000000"/>
                <w:sz w:val="18"/>
                <w:szCs w:val="18"/>
              </w:rPr>
              <w:t>iobased</w:t>
            </w:r>
            <w:proofErr w:type="spellEnd"/>
            <w:r w:rsidRPr="00AC4D67">
              <w:rPr>
                <w:rFonts w:ascii="Palatino Linotype" w:hAnsi="Palatino Linotype" w:cs="Calibri"/>
                <w:color w:val="000000"/>
                <w:sz w:val="18"/>
                <w:szCs w:val="18"/>
              </w:rPr>
              <w:t xml:space="preserve"> plastics</w:t>
            </w:r>
          </w:p>
        </w:tc>
      </w:tr>
      <w:tr w:rsidR="00AC4D67" w:rsidRPr="00F56144" w14:paraId="3AC1BBB4"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06A40F64" w14:textId="77777777" w:rsidR="00AC4D67" w:rsidRPr="006F328D" w:rsidRDefault="00AC4D67" w:rsidP="00AC4D67">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4</w:t>
            </w:r>
          </w:p>
        </w:tc>
        <w:tc>
          <w:tcPr>
            <w:tcW w:w="902" w:type="dxa"/>
            <w:noWrap/>
          </w:tcPr>
          <w:p w14:paraId="5EEF1E02" w14:textId="2821EB2D"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veg</w:t>
            </w:r>
            <w:proofErr w:type="spellEnd"/>
            <w:proofErr w:type="gramEnd"/>
          </w:p>
        </w:tc>
        <w:tc>
          <w:tcPr>
            <w:tcW w:w="2442" w:type="dxa"/>
            <w:noWrap/>
          </w:tcPr>
          <w:p w14:paraId="165F12CA" w14:textId="05CB75C0"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Vegetables</w:t>
            </w:r>
            <w:proofErr w:type="spellEnd"/>
          </w:p>
        </w:tc>
        <w:tc>
          <w:tcPr>
            <w:tcW w:w="706" w:type="dxa"/>
            <w:noWrap/>
            <w:hideMark/>
          </w:tcPr>
          <w:p w14:paraId="58607D9D" w14:textId="5E7B710A" w:rsidR="00AC4D67" w:rsidRPr="006F328D" w:rsidRDefault="00AC4D67" w:rsidP="00AC4D67">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58</w:t>
            </w:r>
          </w:p>
        </w:tc>
        <w:tc>
          <w:tcPr>
            <w:tcW w:w="1155" w:type="dxa"/>
            <w:noWrap/>
            <w:vAlign w:val="bottom"/>
            <w:hideMark/>
          </w:tcPr>
          <w:p w14:paraId="08BFCCA6" w14:textId="6710F43C" w:rsidR="00AC4D67" w:rsidRPr="00AC4D67"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AC4D67">
              <w:rPr>
                <w:rFonts w:ascii="Palatino Linotype" w:hAnsi="Palatino Linotype" w:cs="Calibri"/>
                <w:color w:val="000000"/>
                <w:sz w:val="18"/>
                <w:szCs w:val="18"/>
              </w:rPr>
              <w:t>biog</w:t>
            </w:r>
            <w:proofErr w:type="spellEnd"/>
            <w:proofErr w:type="gramEnd"/>
          </w:p>
        </w:tc>
        <w:tc>
          <w:tcPr>
            <w:tcW w:w="3179" w:type="dxa"/>
            <w:noWrap/>
            <w:vAlign w:val="bottom"/>
            <w:hideMark/>
          </w:tcPr>
          <w:p w14:paraId="411AC343" w14:textId="3800A7BA" w:rsidR="00AC4D67" w:rsidRPr="00AC4D67" w:rsidRDefault="004330D6"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val="de-DE" w:eastAsia="en-GB"/>
              </w:rPr>
            </w:pPr>
            <w:proofErr w:type="spellStart"/>
            <w:r>
              <w:rPr>
                <w:rFonts w:ascii="Palatino Linotype" w:hAnsi="Palatino Linotype" w:cs="Calibri"/>
                <w:color w:val="000000"/>
                <w:sz w:val="18"/>
                <w:szCs w:val="18"/>
              </w:rPr>
              <w:t>B</w:t>
            </w:r>
            <w:r w:rsidR="00AC4D67" w:rsidRPr="00AC4D67">
              <w:rPr>
                <w:rFonts w:ascii="Palatino Linotype" w:hAnsi="Palatino Linotype" w:cs="Calibri"/>
                <w:color w:val="000000"/>
                <w:sz w:val="18"/>
                <w:szCs w:val="18"/>
              </w:rPr>
              <w:t>ioethanol</w:t>
            </w:r>
            <w:proofErr w:type="spellEnd"/>
            <w:r w:rsidR="00AC4D67" w:rsidRPr="00AC4D67">
              <w:rPr>
                <w:rFonts w:ascii="Palatino Linotype" w:hAnsi="Palatino Linotype" w:cs="Calibri"/>
                <w:color w:val="000000"/>
                <w:sz w:val="18"/>
                <w:szCs w:val="18"/>
              </w:rPr>
              <w:t xml:space="preserve"> </w:t>
            </w:r>
            <w:proofErr w:type="spellStart"/>
            <w:r w:rsidR="00AC4D67" w:rsidRPr="00AC4D67">
              <w:rPr>
                <w:rFonts w:ascii="Palatino Linotype" w:hAnsi="Palatino Linotype" w:cs="Calibri"/>
                <w:color w:val="000000"/>
                <w:sz w:val="18"/>
                <w:szCs w:val="18"/>
              </w:rPr>
              <w:t>fuel</w:t>
            </w:r>
            <w:proofErr w:type="spellEnd"/>
          </w:p>
        </w:tc>
      </w:tr>
      <w:tr w:rsidR="00AC4D67" w:rsidRPr="006F328D" w14:paraId="770574A3"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54AC47A" w14:textId="77777777" w:rsidR="00AC4D67" w:rsidRPr="006F328D" w:rsidRDefault="00AC4D67" w:rsidP="00AC4D67">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5</w:t>
            </w:r>
          </w:p>
        </w:tc>
        <w:tc>
          <w:tcPr>
            <w:tcW w:w="902" w:type="dxa"/>
            <w:noWrap/>
          </w:tcPr>
          <w:p w14:paraId="10605F3B" w14:textId="5B57F970" w:rsidR="00AC4D67" w:rsidRPr="006F328D"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gramStart"/>
            <w:r>
              <w:rPr>
                <w:rFonts w:ascii="Palatino Linotype" w:hAnsi="Palatino Linotype" w:cs="Calibri"/>
                <w:color w:val="000000"/>
                <w:sz w:val="18"/>
                <w:szCs w:val="18"/>
                <w:lang w:eastAsia="en-GB"/>
              </w:rPr>
              <w:t>fruit</w:t>
            </w:r>
            <w:proofErr w:type="gramEnd"/>
          </w:p>
        </w:tc>
        <w:tc>
          <w:tcPr>
            <w:tcW w:w="2442" w:type="dxa"/>
            <w:noWrap/>
          </w:tcPr>
          <w:p w14:paraId="5C3204EB" w14:textId="0EEBF2F4" w:rsidR="00AC4D67" w:rsidRPr="006F328D"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Fruits</w:t>
            </w:r>
          </w:p>
        </w:tc>
        <w:tc>
          <w:tcPr>
            <w:tcW w:w="706" w:type="dxa"/>
            <w:noWrap/>
            <w:hideMark/>
          </w:tcPr>
          <w:p w14:paraId="05F384D7" w14:textId="153E2D5E" w:rsidR="00AC4D67" w:rsidRPr="006F328D" w:rsidRDefault="00AC4D67" w:rsidP="00AC4D67">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59</w:t>
            </w:r>
          </w:p>
        </w:tc>
        <w:tc>
          <w:tcPr>
            <w:tcW w:w="1155" w:type="dxa"/>
            <w:noWrap/>
            <w:vAlign w:val="bottom"/>
            <w:hideMark/>
          </w:tcPr>
          <w:p w14:paraId="6A3BDAEF" w14:textId="3DAA24B7" w:rsidR="00AC4D67" w:rsidRPr="00AC4D67" w:rsidRDefault="00AC4D67"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AC4D67">
              <w:rPr>
                <w:rFonts w:ascii="Palatino Linotype" w:hAnsi="Palatino Linotype" w:cs="Calibri"/>
                <w:color w:val="000000"/>
                <w:sz w:val="18"/>
                <w:szCs w:val="18"/>
              </w:rPr>
              <w:t>biod</w:t>
            </w:r>
            <w:proofErr w:type="spellEnd"/>
            <w:proofErr w:type="gramEnd"/>
          </w:p>
        </w:tc>
        <w:tc>
          <w:tcPr>
            <w:tcW w:w="3179" w:type="dxa"/>
            <w:noWrap/>
            <w:vAlign w:val="bottom"/>
            <w:hideMark/>
          </w:tcPr>
          <w:p w14:paraId="154AF0D2" w14:textId="115CBF9F" w:rsidR="00AC4D67" w:rsidRPr="00AC4D67" w:rsidRDefault="004330D6" w:rsidP="00AC4D6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B</w:t>
            </w:r>
            <w:r w:rsidR="00AC4D67" w:rsidRPr="00AC4D67">
              <w:rPr>
                <w:rFonts w:ascii="Palatino Linotype" w:hAnsi="Palatino Linotype" w:cs="Calibri"/>
                <w:color w:val="000000"/>
                <w:sz w:val="18"/>
                <w:szCs w:val="18"/>
              </w:rPr>
              <w:t>iodiesel</w:t>
            </w:r>
          </w:p>
        </w:tc>
      </w:tr>
      <w:tr w:rsidR="004330D6" w:rsidRPr="006F328D" w14:paraId="621962A8"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275894F1"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6</w:t>
            </w:r>
          </w:p>
        </w:tc>
        <w:tc>
          <w:tcPr>
            <w:tcW w:w="902" w:type="dxa"/>
            <w:noWrap/>
          </w:tcPr>
          <w:p w14:paraId="0C56A19E" w14:textId="2376E342"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gramStart"/>
            <w:r>
              <w:rPr>
                <w:rFonts w:ascii="Palatino Linotype" w:hAnsi="Palatino Linotype" w:cs="Calibri"/>
                <w:color w:val="000000"/>
                <w:sz w:val="18"/>
                <w:szCs w:val="18"/>
                <w:lang w:eastAsia="en-GB"/>
              </w:rPr>
              <w:t>nuts</w:t>
            </w:r>
            <w:proofErr w:type="gramEnd"/>
          </w:p>
        </w:tc>
        <w:tc>
          <w:tcPr>
            <w:tcW w:w="2442" w:type="dxa"/>
            <w:noWrap/>
          </w:tcPr>
          <w:p w14:paraId="7282E97C" w14:textId="713414A3"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Nuts</w:t>
            </w:r>
          </w:p>
        </w:tc>
        <w:tc>
          <w:tcPr>
            <w:tcW w:w="706" w:type="dxa"/>
            <w:noWrap/>
            <w:hideMark/>
          </w:tcPr>
          <w:p w14:paraId="23443801" w14:textId="1D5E727F"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60</w:t>
            </w:r>
          </w:p>
        </w:tc>
        <w:tc>
          <w:tcPr>
            <w:tcW w:w="1155" w:type="dxa"/>
            <w:noWrap/>
            <w:vAlign w:val="bottom"/>
          </w:tcPr>
          <w:p w14:paraId="0B253EE1" w14:textId="3132B8AC"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gramStart"/>
            <w:r w:rsidRPr="004330D6">
              <w:rPr>
                <w:rFonts w:ascii="Palatino Linotype" w:hAnsi="Palatino Linotype" w:cs="Calibri"/>
                <w:color w:val="000000"/>
                <w:sz w:val="18"/>
                <w:szCs w:val="18"/>
              </w:rPr>
              <w:t>bf</w:t>
            </w:r>
            <w:proofErr w:type="gramEnd"/>
            <w:r w:rsidRPr="004330D6">
              <w:rPr>
                <w:rFonts w:ascii="Palatino Linotype" w:hAnsi="Palatino Linotype" w:cs="Calibri"/>
                <w:color w:val="000000"/>
                <w:sz w:val="18"/>
                <w:szCs w:val="18"/>
              </w:rPr>
              <w:t>2nd</w:t>
            </w:r>
          </w:p>
        </w:tc>
        <w:tc>
          <w:tcPr>
            <w:tcW w:w="3179" w:type="dxa"/>
            <w:noWrap/>
            <w:vAlign w:val="bottom"/>
          </w:tcPr>
          <w:p w14:paraId="2EEA0047" w14:textId="2A2177A0"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Li</w:t>
            </w:r>
            <w:r w:rsidRPr="004330D6">
              <w:rPr>
                <w:rFonts w:ascii="Palatino Linotype" w:hAnsi="Palatino Linotype" w:cs="Calibri"/>
                <w:color w:val="000000"/>
                <w:sz w:val="18"/>
                <w:szCs w:val="18"/>
              </w:rPr>
              <w:t>gno</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crops</w:t>
            </w:r>
            <w:proofErr w:type="spellEnd"/>
            <w:r w:rsidRPr="004330D6">
              <w:rPr>
                <w:rFonts w:ascii="Palatino Linotype" w:hAnsi="Palatino Linotype" w:cs="Calibri"/>
                <w:color w:val="000000"/>
                <w:sz w:val="18"/>
                <w:szCs w:val="18"/>
              </w:rPr>
              <w:t xml:space="preserve"> liquid </w:t>
            </w:r>
            <w:proofErr w:type="spellStart"/>
            <w:r w:rsidRPr="004330D6">
              <w:rPr>
                <w:rFonts w:ascii="Palatino Linotype" w:hAnsi="Palatino Linotype" w:cs="Calibri"/>
                <w:color w:val="000000"/>
                <w:sz w:val="18"/>
                <w:szCs w:val="18"/>
              </w:rPr>
              <w:t>biofuels</w:t>
            </w:r>
            <w:proofErr w:type="spellEnd"/>
          </w:p>
        </w:tc>
      </w:tr>
      <w:tr w:rsidR="004330D6" w:rsidRPr="006F328D" w14:paraId="5129949B"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02EAB016"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7</w:t>
            </w:r>
          </w:p>
        </w:tc>
        <w:tc>
          <w:tcPr>
            <w:tcW w:w="902" w:type="dxa"/>
            <w:noWrap/>
          </w:tcPr>
          <w:p w14:paraId="0071E26F" w14:textId="6EF56136"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roots</w:t>
            </w:r>
            <w:proofErr w:type="spellEnd"/>
            <w:proofErr w:type="gramEnd"/>
          </w:p>
        </w:tc>
        <w:tc>
          <w:tcPr>
            <w:tcW w:w="2442" w:type="dxa"/>
            <w:noWrap/>
          </w:tcPr>
          <w:p w14:paraId="2C0876C6" w14:textId="36101004"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Roots</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and</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tubers</w:t>
            </w:r>
            <w:proofErr w:type="spellEnd"/>
          </w:p>
        </w:tc>
        <w:tc>
          <w:tcPr>
            <w:tcW w:w="706" w:type="dxa"/>
            <w:noWrap/>
            <w:hideMark/>
          </w:tcPr>
          <w:p w14:paraId="5BC1481D" w14:textId="250A8AB1"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61</w:t>
            </w:r>
          </w:p>
        </w:tc>
        <w:tc>
          <w:tcPr>
            <w:tcW w:w="1155" w:type="dxa"/>
            <w:noWrap/>
            <w:vAlign w:val="bottom"/>
          </w:tcPr>
          <w:p w14:paraId="20F86474" w14:textId="306A769E"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bioe</w:t>
            </w:r>
            <w:proofErr w:type="spellEnd"/>
            <w:proofErr w:type="gramEnd"/>
          </w:p>
        </w:tc>
        <w:tc>
          <w:tcPr>
            <w:tcW w:w="3179" w:type="dxa"/>
            <w:noWrap/>
            <w:vAlign w:val="bottom"/>
          </w:tcPr>
          <w:p w14:paraId="7432851D" w14:textId="14D72B8E"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B</w:t>
            </w:r>
            <w:r w:rsidRPr="004330D6">
              <w:rPr>
                <w:rFonts w:ascii="Palatino Linotype" w:hAnsi="Palatino Linotype" w:cs="Calibri"/>
                <w:color w:val="000000"/>
                <w:sz w:val="18"/>
                <w:szCs w:val="18"/>
              </w:rPr>
              <w:t>ioelectricity</w:t>
            </w:r>
            <w:proofErr w:type="spellEnd"/>
          </w:p>
        </w:tc>
      </w:tr>
      <w:tr w:rsidR="00ED5920" w:rsidRPr="006F328D" w14:paraId="4D0CB0C0"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4336EDE0" w14:textId="77777777" w:rsidR="00ED5920" w:rsidRPr="006F328D" w:rsidRDefault="00ED5920" w:rsidP="00ED5920">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8</w:t>
            </w:r>
          </w:p>
        </w:tc>
        <w:tc>
          <w:tcPr>
            <w:tcW w:w="902" w:type="dxa"/>
            <w:noWrap/>
          </w:tcPr>
          <w:p w14:paraId="2D5095F9" w14:textId="38A2B82E" w:rsidR="00ED5920" w:rsidRPr="006F328D" w:rsidRDefault="00ED5920" w:rsidP="00ED5920">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pulses</w:t>
            </w:r>
            <w:proofErr w:type="spellEnd"/>
            <w:proofErr w:type="gramEnd"/>
          </w:p>
        </w:tc>
        <w:tc>
          <w:tcPr>
            <w:tcW w:w="2442" w:type="dxa"/>
            <w:noWrap/>
          </w:tcPr>
          <w:p w14:paraId="07964501" w14:textId="0C41C051" w:rsidR="00ED5920" w:rsidRPr="006F328D" w:rsidRDefault="00ED5920" w:rsidP="00ED5920">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Pulse</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crops</w:t>
            </w:r>
            <w:proofErr w:type="spellEnd"/>
          </w:p>
        </w:tc>
        <w:tc>
          <w:tcPr>
            <w:tcW w:w="706" w:type="dxa"/>
            <w:noWrap/>
            <w:hideMark/>
          </w:tcPr>
          <w:p w14:paraId="2AE1FF25" w14:textId="192DA3D6" w:rsidR="00ED5920" w:rsidRPr="006F328D" w:rsidRDefault="00AC4D67" w:rsidP="00ED5920">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62</w:t>
            </w:r>
          </w:p>
        </w:tc>
        <w:tc>
          <w:tcPr>
            <w:tcW w:w="1155" w:type="dxa"/>
            <w:noWrap/>
            <w:hideMark/>
          </w:tcPr>
          <w:p w14:paraId="3B0608BB" w14:textId="05BE802F" w:rsidR="00ED5920" w:rsidRPr="006F328D" w:rsidRDefault="00AC4D67" w:rsidP="00ED5920">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w</w:t>
            </w:r>
            <w:r w:rsidR="00ED5920" w:rsidRPr="006F328D">
              <w:rPr>
                <w:rFonts w:ascii="Palatino Linotype" w:hAnsi="Palatino Linotype" w:cs="Calibri"/>
                <w:color w:val="000000"/>
                <w:sz w:val="18"/>
                <w:szCs w:val="18"/>
                <w:lang w:eastAsia="en-GB"/>
              </w:rPr>
              <w:t>ely</w:t>
            </w:r>
            <w:proofErr w:type="spellEnd"/>
            <w:proofErr w:type="gramEnd"/>
          </w:p>
        </w:tc>
        <w:tc>
          <w:tcPr>
            <w:tcW w:w="3179" w:type="dxa"/>
            <w:noWrap/>
            <w:hideMark/>
          </w:tcPr>
          <w:p w14:paraId="7189C30D" w14:textId="028EBBEF" w:rsidR="00ED5920" w:rsidRPr="006F328D" w:rsidRDefault="00ED5920" w:rsidP="00ED5920">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Electricity</w:t>
            </w:r>
            <w:r w:rsidR="00AC4D67">
              <w:rPr>
                <w:rFonts w:ascii="Palatino Linotype" w:hAnsi="Palatino Linotype" w:cs="Calibri"/>
                <w:color w:val="000000"/>
                <w:sz w:val="18"/>
                <w:szCs w:val="18"/>
                <w:lang w:eastAsia="en-GB"/>
              </w:rPr>
              <w:t xml:space="preserve"> </w:t>
            </w:r>
            <w:proofErr w:type="spellStart"/>
            <w:r w:rsidR="00AC4D67">
              <w:rPr>
                <w:rFonts w:ascii="Palatino Linotype" w:hAnsi="Palatino Linotype" w:cs="Calibri"/>
                <w:color w:val="000000"/>
                <w:sz w:val="18"/>
                <w:szCs w:val="18"/>
                <w:lang w:eastAsia="en-GB"/>
              </w:rPr>
              <w:t>from</w:t>
            </w:r>
            <w:proofErr w:type="spellEnd"/>
            <w:r w:rsidR="00AC4D67">
              <w:rPr>
                <w:rFonts w:ascii="Palatino Linotype" w:hAnsi="Palatino Linotype" w:cs="Calibri"/>
                <w:color w:val="000000"/>
                <w:sz w:val="18"/>
                <w:szCs w:val="18"/>
                <w:lang w:eastAsia="en-GB"/>
              </w:rPr>
              <w:t xml:space="preserve"> waste</w:t>
            </w:r>
          </w:p>
        </w:tc>
      </w:tr>
      <w:tr w:rsidR="004330D6" w:rsidRPr="006F328D" w14:paraId="6A1D2D5B"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7AE5864B"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9</w:t>
            </w:r>
          </w:p>
        </w:tc>
        <w:tc>
          <w:tcPr>
            <w:tcW w:w="902" w:type="dxa"/>
            <w:noWrap/>
          </w:tcPr>
          <w:p w14:paraId="525DF590" w14:textId="36659CB7"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o</w:t>
            </w:r>
            <w:r>
              <w:rPr>
                <w:rFonts w:ascii="Palatino Linotype" w:hAnsi="Palatino Linotype" w:cs="Calibri"/>
                <w:color w:val="000000"/>
                <w:sz w:val="18"/>
                <w:szCs w:val="18"/>
                <w:lang w:eastAsia="en-GB"/>
              </w:rPr>
              <w:t>sd</w:t>
            </w:r>
            <w:proofErr w:type="spellEnd"/>
            <w:proofErr w:type="gramEnd"/>
          </w:p>
        </w:tc>
        <w:tc>
          <w:tcPr>
            <w:tcW w:w="2442" w:type="dxa"/>
            <w:noWrap/>
          </w:tcPr>
          <w:p w14:paraId="79A27B23" w14:textId="7339EC9F"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Oilseeds</w:t>
            </w:r>
            <w:proofErr w:type="spellEnd"/>
          </w:p>
        </w:tc>
        <w:tc>
          <w:tcPr>
            <w:tcW w:w="706" w:type="dxa"/>
            <w:noWrap/>
            <w:hideMark/>
          </w:tcPr>
          <w:p w14:paraId="695AE825" w14:textId="627E216E"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63</w:t>
            </w:r>
          </w:p>
        </w:tc>
        <w:tc>
          <w:tcPr>
            <w:tcW w:w="1155" w:type="dxa"/>
            <w:noWrap/>
            <w:vAlign w:val="bottom"/>
            <w:hideMark/>
          </w:tcPr>
          <w:p w14:paraId="5F88CC26" w14:textId="453D12A5"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residues</w:t>
            </w:r>
            <w:proofErr w:type="spellEnd"/>
            <w:proofErr w:type="gramEnd"/>
          </w:p>
        </w:tc>
        <w:tc>
          <w:tcPr>
            <w:tcW w:w="3179" w:type="dxa"/>
            <w:noWrap/>
            <w:vAlign w:val="bottom"/>
            <w:hideMark/>
          </w:tcPr>
          <w:p w14:paraId="1E0CBF8C" w14:textId="3DDFD41E"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w:t>
            </w:r>
            <w:proofErr w:type="spellEnd"/>
            <w:r w:rsidRPr="004330D6">
              <w:rPr>
                <w:rFonts w:ascii="Palatino Linotype" w:hAnsi="Palatino Linotype" w:cs="Calibri"/>
                <w:color w:val="000000"/>
                <w:sz w:val="18"/>
                <w:szCs w:val="18"/>
              </w:rPr>
              <w:t xml:space="preserve"> blender</w:t>
            </w:r>
          </w:p>
        </w:tc>
      </w:tr>
      <w:tr w:rsidR="004330D6" w:rsidRPr="006F328D" w14:paraId="27339C12"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7C61F18B"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10</w:t>
            </w:r>
          </w:p>
        </w:tc>
        <w:tc>
          <w:tcPr>
            <w:tcW w:w="902" w:type="dxa"/>
            <w:noWrap/>
          </w:tcPr>
          <w:p w14:paraId="547C5A81" w14:textId="10378F4B"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c</w:t>
            </w:r>
            <w:proofErr w:type="gramEnd"/>
            <w:r>
              <w:rPr>
                <w:rFonts w:ascii="Palatino Linotype" w:hAnsi="Palatino Linotype" w:cs="Calibri"/>
                <w:color w:val="000000"/>
                <w:sz w:val="18"/>
                <w:szCs w:val="18"/>
                <w:lang w:eastAsia="en-GB"/>
              </w:rPr>
              <w:t>_b</w:t>
            </w:r>
            <w:proofErr w:type="spellEnd"/>
          </w:p>
        </w:tc>
        <w:tc>
          <w:tcPr>
            <w:tcW w:w="2442" w:type="dxa"/>
            <w:noWrap/>
          </w:tcPr>
          <w:p w14:paraId="41A8EE31" w14:textId="3E80E9B7"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 xml:space="preserve">Sugar </w:t>
            </w:r>
            <w:proofErr w:type="spellStart"/>
            <w:r w:rsidRPr="006F328D">
              <w:rPr>
                <w:rFonts w:ascii="Palatino Linotype" w:hAnsi="Palatino Linotype" w:cs="Calibri"/>
                <w:color w:val="000000"/>
                <w:sz w:val="18"/>
                <w:szCs w:val="18"/>
                <w:lang w:eastAsia="en-GB"/>
              </w:rPr>
              <w:t>cane</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sugar</w:t>
            </w:r>
            <w:proofErr w:type="spellEnd"/>
            <w:r w:rsidRPr="006F328D">
              <w:rPr>
                <w:rFonts w:ascii="Palatino Linotype" w:hAnsi="Palatino Linotype" w:cs="Calibri"/>
                <w:color w:val="000000"/>
                <w:sz w:val="18"/>
                <w:szCs w:val="18"/>
                <w:lang w:eastAsia="en-GB"/>
              </w:rPr>
              <w:t xml:space="preserve"> beet</w:t>
            </w:r>
          </w:p>
        </w:tc>
        <w:tc>
          <w:tcPr>
            <w:tcW w:w="706" w:type="dxa"/>
            <w:noWrap/>
            <w:hideMark/>
          </w:tcPr>
          <w:p w14:paraId="08C693CA" w14:textId="7F9D8B0C"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64</w:t>
            </w:r>
          </w:p>
        </w:tc>
        <w:tc>
          <w:tcPr>
            <w:tcW w:w="1155" w:type="dxa"/>
            <w:noWrap/>
            <w:vAlign w:val="bottom"/>
            <w:hideMark/>
          </w:tcPr>
          <w:p w14:paraId="45205285" w14:textId="43D74BF6"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_pdr</w:t>
            </w:r>
            <w:proofErr w:type="spellEnd"/>
          </w:p>
        </w:tc>
        <w:tc>
          <w:tcPr>
            <w:tcW w:w="3179" w:type="dxa"/>
            <w:noWrap/>
            <w:vAlign w:val="bottom"/>
            <w:hideMark/>
          </w:tcPr>
          <w:p w14:paraId="040AA39E" w14:textId="7A0EB5A3"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pdr</w:t>
            </w:r>
            <w:proofErr w:type="spellEnd"/>
          </w:p>
        </w:tc>
      </w:tr>
      <w:tr w:rsidR="004330D6" w:rsidRPr="006F328D" w14:paraId="3337D2FE"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01F736CF"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11</w:t>
            </w:r>
          </w:p>
        </w:tc>
        <w:tc>
          <w:tcPr>
            <w:tcW w:w="902" w:type="dxa"/>
            <w:noWrap/>
          </w:tcPr>
          <w:p w14:paraId="03FE55A1" w14:textId="5D9E0B9E"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o</w:t>
            </w:r>
            <w:r w:rsidRPr="006F328D">
              <w:rPr>
                <w:rFonts w:ascii="Palatino Linotype" w:hAnsi="Palatino Linotype" w:cs="Calibri"/>
                <w:color w:val="000000"/>
                <w:sz w:val="18"/>
                <w:szCs w:val="18"/>
                <w:lang w:eastAsia="en-GB"/>
              </w:rPr>
              <w:t>crops</w:t>
            </w:r>
            <w:proofErr w:type="spellEnd"/>
            <w:proofErr w:type="gramEnd"/>
          </w:p>
        </w:tc>
        <w:tc>
          <w:tcPr>
            <w:tcW w:w="2442" w:type="dxa"/>
            <w:noWrap/>
          </w:tcPr>
          <w:p w14:paraId="4F27BE55" w14:textId="1E4F06AF"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Other</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c</w:t>
            </w:r>
            <w:r w:rsidRPr="006F328D">
              <w:rPr>
                <w:rFonts w:ascii="Palatino Linotype" w:hAnsi="Palatino Linotype" w:cs="Calibri"/>
                <w:color w:val="000000"/>
                <w:sz w:val="18"/>
                <w:szCs w:val="18"/>
                <w:lang w:eastAsia="en-GB"/>
              </w:rPr>
              <w:t>rops</w:t>
            </w:r>
            <w:proofErr w:type="spellEnd"/>
          </w:p>
        </w:tc>
        <w:tc>
          <w:tcPr>
            <w:tcW w:w="706" w:type="dxa"/>
            <w:noWrap/>
            <w:hideMark/>
          </w:tcPr>
          <w:p w14:paraId="42BDA03B" w14:textId="63F79F91"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65</w:t>
            </w:r>
          </w:p>
        </w:tc>
        <w:tc>
          <w:tcPr>
            <w:tcW w:w="1155" w:type="dxa"/>
            <w:noWrap/>
            <w:vAlign w:val="bottom"/>
          </w:tcPr>
          <w:p w14:paraId="7FB8CE6C" w14:textId="62DC847C"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_wht</w:t>
            </w:r>
            <w:proofErr w:type="spellEnd"/>
          </w:p>
        </w:tc>
        <w:tc>
          <w:tcPr>
            <w:tcW w:w="3179" w:type="dxa"/>
            <w:noWrap/>
            <w:vAlign w:val="bottom"/>
          </w:tcPr>
          <w:p w14:paraId="6FD40103" w14:textId="41195BBD"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wht</w:t>
            </w:r>
            <w:proofErr w:type="spellEnd"/>
          </w:p>
        </w:tc>
      </w:tr>
      <w:tr w:rsidR="004330D6" w:rsidRPr="006F328D" w14:paraId="05D628B0"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7FA61A55"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12</w:t>
            </w:r>
          </w:p>
        </w:tc>
        <w:tc>
          <w:tcPr>
            <w:tcW w:w="902" w:type="dxa"/>
            <w:noWrap/>
          </w:tcPr>
          <w:p w14:paraId="224D3AB2" w14:textId="5723E3B7"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bfctl</w:t>
            </w:r>
            <w:proofErr w:type="spellEnd"/>
            <w:proofErr w:type="gramEnd"/>
          </w:p>
        </w:tc>
        <w:tc>
          <w:tcPr>
            <w:tcW w:w="2442" w:type="dxa"/>
            <w:noWrap/>
          </w:tcPr>
          <w:p w14:paraId="07D19669" w14:textId="552AE0EF"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 xml:space="preserve">Beef </w:t>
            </w:r>
            <w:proofErr w:type="spellStart"/>
            <w:r>
              <w:rPr>
                <w:rFonts w:ascii="Palatino Linotype" w:hAnsi="Palatino Linotype" w:cs="Calibri"/>
                <w:color w:val="000000"/>
                <w:sz w:val="18"/>
                <w:szCs w:val="18"/>
                <w:lang w:eastAsia="en-GB"/>
              </w:rPr>
              <w:t>cattle</w:t>
            </w:r>
            <w:proofErr w:type="spellEnd"/>
          </w:p>
        </w:tc>
        <w:tc>
          <w:tcPr>
            <w:tcW w:w="706" w:type="dxa"/>
            <w:noWrap/>
            <w:hideMark/>
          </w:tcPr>
          <w:p w14:paraId="0E83E229" w14:textId="5089F34C"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66</w:t>
            </w:r>
          </w:p>
        </w:tc>
        <w:tc>
          <w:tcPr>
            <w:tcW w:w="1155" w:type="dxa"/>
            <w:noWrap/>
            <w:vAlign w:val="bottom"/>
          </w:tcPr>
          <w:p w14:paraId="7487F238" w14:textId="08EFCB5B"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_gro</w:t>
            </w:r>
            <w:proofErr w:type="spellEnd"/>
          </w:p>
        </w:tc>
        <w:tc>
          <w:tcPr>
            <w:tcW w:w="3179" w:type="dxa"/>
            <w:noWrap/>
            <w:vAlign w:val="bottom"/>
          </w:tcPr>
          <w:p w14:paraId="1E643872" w14:textId="520D3424"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gro</w:t>
            </w:r>
            <w:proofErr w:type="spellEnd"/>
          </w:p>
        </w:tc>
      </w:tr>
      <w:tr w:rsidR="004330D6" w:rsidRPr="006F328D" w14:paraId="5D057C1C"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03E38F0E"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13</w:t>
            </w:r>
          </w:p>
        </w:tc>
        <w:tc>
          <w:tcPr>
            <w:tcW w:w="902" w:type="dxa"/>
            <w:noWrap/>
          </w:tcPr>
          <w:p w14:paraId="4BF3B885" w14:textId="1C946E90"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c</w:t>
            </w:r>
            <w:r>
              <w:rPr>
                <w:rFonts w:ascii="Palatino Linotype" w:hAnsi="Palatino Linotype" w:cs="Calibri"/>
                <w:color w:val="000000"/>
                <w:sz w:val="18"/>
                <w:szCs w:val="18"/>
                <w:lang w:eastAsia="en-GB"/>
              </w:rPr>
              <w:t>tl</w:t>
            </w:r>
            <w:proofErr w:type="spellEnd"/>
            <w:proofErr w:type="gramEnd"/>
          </w:p>
        </w:tc>
        <w:tc>
          <w:tcPr>
            <w:tcW w:w="2442" w:type="dxa"/>
            <w:noWrap/>
          </w:tcPr>
          <w:p w14:paraId="5FFA9524" w14:textId="036A5545"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Other</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c</w:t>
            </w:r>
            <w:r w:rsidRPr="006F328D">
              <w:rPr>
                <w:rFonts w:ascii="Palatino Linotype" w:hAnsi="Palatino Linotype" w:cs="Calibri"/>
                <w:color w:val="000000"/>
                <w:sz w:val="18"/>
                <w:szCs w:val="18"/>
                <w:lang w:eastAsia="en-GB"/>
              </w:rPr>
              <w:t>attle</w:t>
            </w:r>
            <w:proofErr w:type="spellEnd"/>
          </w:p>
        </w:tc>
        <w:tc>
          <w:tcPr>
            <w:tcW w:w="706" w:type="dxa"/>
            <w:noWrap/>
            <w:hideMark/>
          </w:tcPr>
          <w:p w14:paraId="2B386337" w14:textId="7C96F95D"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67</w:t>
            </w:r>
          </w:p>
        </w:tc>
        <w:tc>
          <w:tcPr>
            <w:tcW w:w="1155" w:type="dxa"/>
            <w:noWrap/>
            <w:vAlign w:val="bottom"/>
          </w:tcPr>
          <w:p w14:paraId="2D43065B" w14:textId="5EB01989"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_osd</w:t>
            </w:r>
            <w:proofErr w:type="spellEnd"/>
          </w:p>
        </w:tc>
        <w:tc>
          <w:tcPr>
            <w:tcW w:w="3179" w:type="dxa"/>
            <w:noWrap/>
            <w:vAlign w:val="bottom"/>
          </w:tcPr>
          <w:p w14:paraId="7F578E92" w14:textId="20DCDF7B"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osd</w:t>
            </w:r>
            <w:proofErr w:type="spellEnd"/>
          </w:p>
        </w:tc>
      </w:tr>
      <w:tr w:rsidR="004330D6" w:rsidRPr="006F328D" w14:paraId="4729FF7E"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6772ECA"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14</w:t>
            </w:r>
          </w:p>
        </w:tc>
        <w:tc>
          <w:tcPr>
            <w:tcW w:w="902" w:type="dxa"/>
            <w:noWrap/>
          </w:tcPr>
          <w:p w14:paraId="154AD573" w14:textId="12C2DA51"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pltry</w:t>
            </w:r>
            <w:proofErr w:type="spellEnd"/>
            <w:proofErr w:type="gramEnd"/>
          </w:p>
        </w:tc>
        <w:tc>
          <w:tcPr>
            <w:tcW w:w="2442" w:type="dxa"/>
            <w:noWrap/>
          </w:tcPr>
          <w:p w14:paraId="72EB5CFD" w14:textId="16E31463"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Poultry</w:t>
            </w:r>
            <w:proofErr w:type="spellEnd"/>
            <w:r w:rsidRPr="006F328D">
              <w:rPr>
                <w:rFonts w:ascii="Palatino Linotype" w:hAnsi="Palatino Linotype" w:cs="Calibri"/>
                <w:color w:val="000000"/>
                <w:sz w:val="18"/>
                <w:szCs w:val="18"/>
                <w:lang w:eastAsia="en-GB"/>
              </w:rPr>
              <w:t xml:space="preserve"> sector</w:t>
            </w:r>
          </w:p>
        </w:tc>
        <w:tc>
          <w:tcPr>
            <w:tcW w:w="706" w:type="dxa"/>
            <w:noWrap/>
            <w:hideMark/>
          </w:tcPr>
          <w:p w14:paraId="4A5B494D" w14:textId="38AF42FF"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68</w:t>
            </w:r>
          </w:p>
        </w:tc>
        <w:tc>
          <w:tcPr>
            <w:tcW w:w="1155" w:type="dxa"/>
            <w:noWrap/>
            <w:vAlign w:val="bottom"/>
          </w:tcPr>
          <w:p w14:paraId="2B17DE53" w14:textId="1890D478"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_veg</w:t>
            </w:r>
            <w:proofErr w:type="spellEnd"/>
          </w:p>
        </w:tc>
        <w:tc>
          <w:tcPr>
            <w:tcW w:w="3179" w:type="dxa"/>
            <w:noWrap/>
            <w:vAlign w:val="bottom"/>
          </w:tcPr>
          <w:p w14:paraId="4DB8D757" w14:textId="5085E05D"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veg</w:t>
            </w:r>
            <w:proofErr w:type="spellEnd"/>
          </w:p>
        </w:tc>
      </w:tr>
      <w:tr w:rsidR="004330D6" w:rsidRPr="006F328D" w14:paraId="3BC2AFC2"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13B6B47"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15</w:t>
            </w:r>
          </w:p>
        </w:tc>
        <w:tc>
          <w:tcPr>
            <w:tcW w:w="902" w:type="dxa"/>
            <w:noWrap/>
          </w:tcPr>
          <w:p w14:paraId="4F8F48DA" w14:textId="042BEFF2"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oap</w:t>
            </w:r>
            <w:proofErr w:type="spellEnd"/>
            <w:proofErr w:type="gramEnd"/>
          </w:p>
        </w:tc>
        <w:tc>
          <w:tcPr>
            <w:tcW w:w="2442" w:type="dxa"/>
            <w:noWrap/>
          </w:tcPr>
          <w:p w14:paraId="46EAA6AA" w14:textId="169D6499"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Pig</w:t>
            </w:r>
            <w:r>
              <w:rPr>
                <w:rFonts w:ascii="Palatino Linotype" w:hAnsi="Palatino Linotype" w:cs="Calibri"/>
                <w:color w:val="000000"/>
                <w:sz w:val="18"/>
                <w:szCs w:val="18"/>
                <w:lang w:eastAsia="en-GB"/>
              </w:rPr>
              <w:t>s</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and</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other</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animal</w:t>
            </w:r>
            <w:r>
              <w:rPr>
                <w:rFonts w:ascii="Palatino Linotype" w:hAnsi="Palatino Linotype" w:cs="Calibri"/>
                <w:color w:val="000000"/>
                <w:sz w:val="18"/>
                <w:szCs w:val="18"/>
                <w:lang w:eastAsia="en-GB"/>
              </w:rPr>
              <w:t>s</w:t>
            </w:r>
            <w:proofErr w:type="spellEnd"/>
          </w:p>
        </w:tc>
        <w:tc>
          <w:tcPr>
            <w:tcW w:w="706" w:type="dxa"/>
            <w:noWrap/>
            <w:hideMark/>
          </w:tcPr>
          <w:p w14:paraId="3308AEEF" w14:textId="4E618B52"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69</w:t>
            </w:r>
          </w:p>
        </w:tc>
        <w:tc>
          <w:tcPr>
            <w:tcW w:w="1155" w:type="dxa"/>
            <w:noWrap/>
            <w:vAlign w:val="bottom"/>
          </w:tcPr>
          <w:p w14:paraId="6F2BE53B" w14:textId="6815AC6E"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_fruit</w:t>
            </w:r>
            <w:proofErr w:type="spellEnd"/>
          </w:p>
        </w:tc>
        <w:tc>
          <w:tcPr>
            <w:tcW w:w="3179" w:type="dxa"/>
            <w:noWrap/>
            <w:vAlign w:val="bottom"/>
          </w:tcPr>
          <w:p w14:paraId="0206038B" w14:textId="20F88558"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fruit</w:t>
            </w:r>
          </w:p>
        </w:tc>
      </w:tr>
      <w:tr w:rsidR="004330D6" w:rsidRPr="006F328D" w14:paraId="2DD279C2"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6DD6B2A"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16</w:t>
            </w:r>
          </w:p>
        </w:tc>
        <w:tc>
          <w:tcPr>
            <w:tcW w:w="902" w:type="dxa"/>
            <w:noWrap/>
          </w:tcPr>
          <w:p w14:paraId="6764F1E3" w14:textId="03C92D8B"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rmk</w:t>
            </w:r>
            <w:proofErr w:type="spellEnd"/>
            <w:proofErr w:type="gramEnd"/>
          </w:p>
        </w:tc>
        <w:tc>
          <w:tcPr>
            <w:tcW w:w="2442" w:type="dxa"/>
            <w:noWrap/>
          </w:tcPr>
          <w:p w14:paraId="26A0842F" w14:textId="7B35274F"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Raw</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milk</w:t>
            </w:r>
            <w:proofErr w:type="spellEnd"/>
          </w:p>
        </w:tc>
        <w:tc>
          <w:tcPr>
            <w:tcW w:w="706" w:type="dxa"/>
            <w:noWrap/>
            <w:hideMark/>
          </w:tcPr>
          <w:p w14:paraId="76FBB612" w14:textId="57B62655"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70</w:t>
            </w:r>
          </w:p>
        </w:tc>
        <w:tc>
          <w:tcPr>
            <w:tcW w:w="1155" w:type="dxa"/>
            <w:noWrap/>
            <w:vAlign w:val="bottom"/>
          </w:tcPr>
          <w:p w14:paraId="3184B6D1" w14:textId="5EDE5B35"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_nuts</w:t>
            </w:r>
            <w:proofErr w:type="spellEnd"/>
          </w:p>
        </w:tc>
        <w:tc>
          <w:tcPr>
            <w:tcW w:w="3179" w:type="dxa"/>
            <w:noWrap/>
            <w:vAlign w:val="bottom"/>
          </w:tcPr>
          <w:p w14:paraId="4B664784" w14:textId="68AD4FDA"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nuts</w:t>
            </w:r>
          </w:p>
        </w:tc>
      </w:tr>
      <w:tr w:rsidR="004330D6" w:rsidRPr="006F328D" w14:paraId="3B1F497E"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7E95C30B"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17</w:t>
            </w:r>
          </w:p>
        </w:tc>
        <w:tc>
          <w:tcPr>
            <w:tcW w:w="902" w:type="dxa"/>
            <w:noWrap/>
          </w:tcPr>
          <w:p w14:paraId="52686658" w14:textId="1A8B1B11"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frs</w:t>
            </w:r>
            <w:proofErr w:type="spellEnd"/>
            <w:proofErr w:type="gramEnd"/>
          </w:p>
        </w:tc>
        <w:tc>
          <w:tcPr>
            <w:tcW w:w="2442" w:type="dxa"/>
            <w:noWrap/>
          </w:tcPr>
          <w:p w14:paraId="0A2B26CC" w14:textId="641F5818"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Forestry</w:t>
            </w:r>
            <w:proofErr w:type="spellEnd"/>
          </w:p>
        </w:tc>
        <w:tc>
          <w:tcPr>
            <w:tcW w:w="706" w:type="dxa"/>
            <w:noWrap/>
            <w:hideMark/>
          </w:tcPr>
          <w:p w14:paraId="347C1802" w14:textId="7E5B7C80"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71</w:t>
            </w:r>
          </w:p>
        </w:tc>
        <w:tc>
          <w:tcPr>
            <w:tcW w:w="1155" w:type="dxa"/>
            <w:noWrap/>
            <w:vAlign w:val="bottom"/>
          </w:tcPr>
          <w:p w14:paraId="17B1CB89" w14:textId="17082868"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_roots</w:t>
            </w:r>
            <w:proofErr w:type="spellEnd"/>
          </w:p>
        </w:tc>
        <w:tc>
          <w:tcPr>
            <w:tcW w:w="3179" w:type="dxa"/>
            <w:noWrap/>
            <w:vAlign w:val="bottom"/>
          </w:tcPr>
          <w:p w14:paraId="1ADA1333" w14:textId="5544CEB1"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roots</w:t>
            </w:r>
            <w:proofErr w:type="spellEnd"/>
          </w:p>
        </w:tc>
      </w:tr>
      <w:tr w:rsidR="004330D6" w:rsidRPr="006F328D" w14:paraId="0E0438BA"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A5348EE"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18</w:t>
            </w:r>
          </w:p>
        </w:tc>
        <w:tc>
          <w:tcPr>
            <w:tcW w:w="902" w:type="dxa"/>
            <w:noWrap/>
          </w:tcPr>
          <w:p w14:paraId="2821AA5B" w14:textId="71CF4D48"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fishing</w:t>
            </w:r>
            <w:proofErr w:type="spellEnd"/>
            <w:proofErr w:type="gramEnd"/>
          </w:p>
        </w:tc>
        <w:tc>
          <w:tcPr>
            <w:tcW w:w="2442" w:type="dxa"/>
            <w:noWrap/>
          </w:tcPr>
          <w:p w14:paraId="2E911B02" w14:textId="7FC448AD"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Fishing</w:t>
            </w:r>
          </w:p>
        </w:tc>
        <w:tc>
          <w:tcPr>
            <w:tcW w:w="706" w:type="dxa"/>
            <w:noWrap/>
            <w:hideMark/>
          </w:tcPr>
          <w:p w14:paraId="0FC5ED2D" w14:textId="10013DFF"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72</w:t>
            </w:r>
          </w:p>
        </w:tc>
        <w:tc>
          <w:tcPr>
            <w:tcW w:w="1155" w:type="dxa"/>
            <w:noWrap/>
            <w:vAlign w:val="bottom"/>
          </w:tcPr>
          <w:p w14:paraId="37289BD5" w14:textId="19032F95"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_pulses</w:t>
            </w:r>
            <w:proofErr w:type="spellEnd"/>
          </w:p>
        </w:tc>
        <w:tc>
          <w:tcPr>
            <w:tcW w:w="3179" w:type="dxa"/>
            <w:noWrap/>
            <w:vAlign w:val="bottom"/>
          </w:tcPr>
          <w:p w14:paraId="2BEF14F8" w14:textId="451FEDB2"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pulses</w:t>
            </w:r>
            <w:proofErr w:type="spellEnd"/>
          </w:p>
        </w:tc>
      </w:tr>
      <w:tr w:rsidR="004330D6" w:rsidRPr="006F328D" w14:paraId="0B8EB5A0"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5300E7C0"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19</w:t>
            </w:r>
          </w:p>
        </w:tc>
        <w:tc>
          <w:tcPr>
            <w:tcW w:w="902" w:type="dxa"/>
            <w:noWrap/>
          </w:tcPr>
          <w:p w14:paraId="64C782B8" w14:textId="341C5FF8"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gramStart"/>
            <w:r>
              <w:rPr>
                <w:rFonts w:ascii="Palatino Linotype" w:hAnsi="Palatino Linotype" w:cs="Calibri"/>
                <w:color w:val="000000"/>
                <w:sz w:val="18"/>
                <w:szCs w:val="18"/>
                <w:lang w:eastAsia="en-GB"/>
              </w:rPr>
              <w:t>pest</w:t>
            </w:r>
            <w:proofErr w:type="gramEnd"/>
          </w:p>
        </w:tc>
        <w:tc>
          <w:tcPr>
            <w:tcW w:w="2442" w:type="dxa"/>
            <w:noWrap/>
          </w:tcPr>
          <w:p w14:paraId="54EEC21B" w14:textId="09D9B081"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Pesticides</w:t>
            </w:r>
          </w:p>
        </w:tc>
        <w:tc>
          <w:tcPr>
            <w:tcW w:w="706" w:type="dxa"/>
            <w:noWrap/>
            <w:hideMark/>
          </w:tcPr>
          <w:p w14:paraId="669969E9" w14:textId="2EEB5425"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73</w:t>
            </w:r>
          </w:p>
        </w:tc>
        <w:tc>
          <w:tcPr>
            <w:tcW w:w="1155" w:type="dxa"/>
            <w:noWrap/>
            <w:vAlign w:val="bottom"/>
          </w:tcPr>
          <w:p w14:paraId="26810343" w14:textId="4B36AFF6"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_ocrops</w:t>
            </w:r>
            <w:proofErr w:type="spellEnd"/>
          </w:p>
        </w:tc>
        <w:tc>
          <w:tcPr>
            <w:tcW w:w="3179" w:type="dxa"/>
            <w:noWrap/>
            <w:vAlign w:val="bottom"/>
          </w:tcPr>
          <w:p w14:paraId="3E66DF3B" w14:textId="5B53EFDE" w:rsidR="004330D6" w:rsidRPr="004330D6"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ocr</w:t>
            </w:r>
            <w:proofErr w:type="spellEnd"/>
          </w:p>
        </w:tc>
      </w:tr>
      <w:tr w:rsidR="004330D6" w:rsidRPr="006F328D" w14:paraId="7D019121"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7CDA70C5"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20</w:t>
            </w:r>
          </w:p>
        </w:tc>
        <w:tc>
          <w:tcPr>
            <w:tcW w:w="902" w:type="dxa"/>
            <w:noWrap/>
          </w:tcPr>
          <w:p w14:paraId="632537DD" w14:textId="5B00E7D4"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fert</w:t>
            </w:r>
            <w:proofErr w:type="spellEnd"/>
            <w:proofErr w:type="gramEnd"/>
          </w:p>
        </w:tc>
        <w:tc>
          <w:tcPr>
            <w:tcW w:w="2442" w:type="dxa"/>
            <w:noWrap/>
          </w:tcPr>
          <w:p w14:paraId="25DD14B2" w14:textId="48C67559"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Fertilisers</w:t>
            </w:r>
            <w:proofErr w:type="spellEnd"/>
          </w:p>
        </w:tc>
        <w:tc>
          <w:tcPr>
            <w:tcW w:w="706" w:type="dxa"/>
            <w:noWrap/>
            <w:hideMark/>
          </w:tcPr>
          <w:p w14:paraId="2D6FAA5C" w14:textId="73BD588C"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74</w:t>
            </w:r>
          </w:p>
        </w:tc>
        <w:tc>
          <w:tcPr>
            <w:tcW w:w="1155" w:type="dxa"/>
            <w:noWrap/>
            <w:vAlign w:val="bottom"/>
          </w:tcPr>
          <w:p w14:paraId="2FE76004" w14:textId="59235F70"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4330D6">
              <w:rPr>
                <w:rFonts w:ascii="Palatino Linotype" w:hAnsi="Palatino Linotype" w:cs="Calibri"/>
                <w:color w:val="000000"/>
                <w:sz w:val="18"/>
                <w:szCs w:val="18"/>
              </w:rPr>
              <w:t>r</w:t>
            </w:r>
            <w:proofErr w:type="gramEnd"/>
            <w:r w:rsidRPr="004330D6">
              <w:rPr>
                <w:rFonts w:ascii="Palatino Linotype" w:hAnsi="Palatino Linotype" w:cs="Calibri"/>
                <w:color w:val="000000"/>
                <w:sz w:val="18"/>
                <w:szCs w:val="18"/>
              </w:rPr>
              <w:t>_forestry</w:t>
            </w:r>
            <w:proofErr w:type="spellEnd"/>
          </w:p>
        </w:tc>
        <w:tc>
          <w:tcPr>
            <w:tcW w:w="3179" w:type="dxa"/>
            <w:noWrap/>
            <w:vAlign w:val="bottom"/>
          </w:tcPr>
          <w:p w14:paraId="5A5B5610" w14:textId="54B32BC8" w:rsidR="004330D6" w:rsidRPr="004330D6"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Pr="004330D6">
              <w:rPr>
                <w:rFonts w:ascii="Palatino Linotype" w:hAnsi="Palatino Linotype" w:cs="Calibri"/>
                <w:color w:val="000000"/>
                <w:sz w:val="18"/>
                <w:szCs w:val="18"/>
              </w:rPr>
              <w:t>esidues</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from</w:t>
            </w:r>
            <w:proofErr w:type="spellEnd"/>
            <w:r w:rsidRPr="004330D6">
              <w:rPr>
                <w:rFonts w:ascii="Palatino Linotype" w:hAnsi="Palatino Linotype" w:cs="Calibri"/>
                <w:color w:val="000000"/>
                <w:sz w:val="18"/>
                <w:szCs w:val="18"/>
              </w:rPr>
              <w:t xml:space="preserve"> </w:t>
            </w:r>
            <w:proofErr w:type="spellStart"/>
            <w:r w:rsidRPr="004330D6">
              <w:rPr>
                <w:rFonts w:ascii="Palatino Linotype" w:hAnsi="Palatino Linotype" w:cs="Calibri"/>
                <w:color w:val="000000"/>
                <w:sz w:val="18"/>
                <w:szCs w:val="18"/>
              </w:rPr>
              <w:t>frs</w:t>
            </w:r>
            <w:proofErr w:type="spellEnd"/>
          </w:p>
        </w:tc>
      </w:tr>
      <w:tr w:rsidR="004330D6" w:rsidRPr="006F328D" w14:paraId="700E2AEC"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40299FB7"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21</w:t>
            </w:r>
          </w:p>
        </w:tc>
        <w:tc>
          <w:tcPr>
            <w:tcW w:w="902" w:type="dxa"/>
            <w:noWrap/>
          </w:tcPr>
          <w:p w14:paraId="17E10BB8" w14:textId="59DF338F"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biom</w:t>
            </w:r>
            <w:proofErr w:type="spellEnd"/>
            <w:proofErr w:type="gramEnd"/>
          </w:p>
        </w:tc>
        <w:tc>
          <w:tcPr>
            <w:tcW w:w="2442" w:type="dxa"/>
            <w:noWrap/>
          </w:tcPr>
          <w:p w14:paraId="2F8B5C53" w14:textId="4744CCF6"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Biomass</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from</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composting</w:t>
            </w:r>
            <w:proofErr w:type="spellEnd"/>
          </w:p>
        </w:tc>
        <w:tc>
          <w:tcPr>
            <w:tcW w:w="706" w:type="dxa"/>
            <w:noWrap/>
            <w:hideMark/>
          </w:tcPr>
          <w:p w14:paraId="1061A4C3" w14:textId="2C05E7C8"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75</w:t>
            </w:r>
          </w:p>
        </w:tc>
        <w:tc>
          <w:tcPr>
            <w:tcW w:w="1155" w:type="dxa"/>
            <w:noWrap/>
            <w:vAlign w:val="bottom"/>
          </w:tcPr>
          <w:p w14:paraId="0CFA80B2" w14:textId="1B96DF8B"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gramStart"/>
            <w:r w:rsidRPr="00DF34A7">
              <w:rPr>
                <w:rFonts w:ascii="Palatino Linotype" w:hAnsi="Palatino Linotype" w:cs="Calibri"/>
                <w:color w:val="000000"/>
                <w:sz w:val="18"/>
                <w:szCs w:val="18"/>
              </w:rPr>
              <w:t>pellets</w:t>
            </w:r>
            <w:proofErr w:type="gramEnd"/>
          </w:p>
        </w:tc>
        <w:tc>
          <w:tcPr>
            <w:tcW w:w="3179" w:type="dxa"/>
            <w:noWrap/>
            <w:vAlign w:val="bottom"/>
          </w:tcPr>
          <w:p w14:paraId="0127D475" w14:textId="02B10072"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P</w:t>
            </w:r>
            <w:r w:rsidR="004330D6" w:rsidRPr="00DF34A7">
              <w:rPr>
                <w:rFonts w:ascii="Palatino Linotype" w:hAnsi="Palatino Linotype" w:cs="Calibri"/>
                <w:color w:val="000000"/>
                <w:sz w:val="18"/>
                <w:szCs w:val="18"/>
              </w:rPr>
              <w:t>ellets</w:t>
            </w:r>
          </w:p>
        </w:tc>
      </w:tr>
      <w:tr w:rsidR="004330D6" w:rsidRPr="006F328D" w14:paraId="19A83583"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6A919632"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22</w:t>
            </w:r>
          </w:p>
        </w:tc>
        <w:tc>
          <w:tcPr>
            <w:tcW w:w="902" w:type="dxa"/>
            <w:noWrap/>
          </w:tcPr>
          <w:p w14:paraId="6E3BE848" w14:textId="28CFC247"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seaweed</w:t>
            </w:r>
            <w:proofErr w:type="spellEnd"/>
            <w:proofErr w:type="gramEnd"/>
          </w:p>
        </w:tc>
        <w:tc>
          <w:tcPr>
            <w:tcW w:w="2442" w:type="dxa"/>
            <w:noWrap/>
          </w:tcPr>
          <w:p w14:paraId="0B4B167C" w14:textId="6B755585"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Seaweed</w:t>
            </w:r>
            <w:proofErr w:type="spellEnd"/>
          </w:p>
        </w:tc>
        <w:tc>
          <w:tcPr>
            <w:tcW w:w="706" w:type="dxa"/>
            <w:noWrap/>
            <w:hideMark/>
          </w:tcPr>
          <w:p w14:paraId="5AAA3E21" w14:textId="20C91997"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76</w:t>
            </w:r>
          </w:p>
        </w:tc>
        <w:tc>
          <w:tcPr>
            <w:tcW w:w="1155" w:type="dxa"/>
            <w:noWrap/>
            <w:vAlign w:val="bottom"/>
          </w:tcPr>
          <w:p w14:paraId="501E62D6" w14:textId="5FD5495B"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gramStart"/>
            <w:r w:rsidRPr="00DF34A7">
              <w:rPr>
                <w:rFonts w:ascii="Palatino Linotype" w:hAnsi="Palatino Linotype" w:cs="Calibri"/>
                <w:color w:val="000000"/>
                <w:sz w:val="18"/>
                <w:szCs w:val="18"/>
              </w:rPr>
              <w:t>plan</w:t>
            </w:r>
            <w:proofErr w:type="gramEnd"/>
          </w:p>
        </w:tc>
        <w:tc>
          <w:tcPr>
            <w:tcW w:w="3179" w:type="dxa"/>
            <w:noWrap/>
            <w:vAlign w:val="bottom"/>
          </w:tcPr>
          <w:p w14:paraId="38C28655" w14:textId="2B47BD64"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E</w:t>
            </w:r>
            <w:r w:rsidR="004330D6" w:rsidRPr="00DF34A7">
              <w:rPr>
                <w:rFonts w:ascii="Palatino Linotype" w:hAnsi="Palatino Linotype" w:cs="Calibri"/>
                <w:color w:val="000000"/>
                <w:sz w:val="18"/>
                <w:szCs w:val="18"/>
              </w:rPr>
              <w:t xml:space="preserve">nergy </w:t>
            </w:r>
            <w:proofErr w:type="spellStart"/>
            <w:r w:rsidR="004330D6" w:rsidRPr="00DF34A7">
              <w:rPr>
                <w:rFonts w:ascii="Palatino Linotype" w:hAnsi="Palatino Linotype" w:cs="Calibri"/>
                <w:color w:val="000000"/>
                <w:sz w:val="18"/>
                <w:szCs w:val="18"/>
              </w:rPr>
              <w:t>crops</w:t>
            </w:r>
            <w:proofErr w:type="spellEnd"/>
          </w:p>
        </w:tc>
      </w:tr>
      <w:tr w:rsidR="004330D6" w:rsidRPr="006F328D" w14:paraId="3084791C"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651992C4"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23</w:t>
            </w:r>
          </w:p>
        </w:tc>
        <w:tc>
          <w:tcPr>
            <w:tcW w:w="902" w:type="dxa"/>
            <w:noWrap/>
            <w:vAlign w:val="bottom"/>
          </w:tcPr>
          <w:p w14:paraId="2120618A" w14:textId="2BC19070" w:rsidR="004330D6" w:rsidRPr="008D3400"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8D3400">
              <w:rPr>
                <w:rFonts w:ascii="Palatino Linotype" w:hAnsi="Palatino Linotype" w:cs="Calibri"/>
                <w:color w:val="000000"/>
                <w:sz w:val="18"/>
                <w:szCs w:val="18"/>
              </w:rPr>
              <w:t>mnctl</w:t>
            </w:r>
            <w:proofErr w:type="spellEnd"/>
            <w:proofErr w:type="gramEnd"/>
          </w:p>
        </w:tc>
        <w:tc>
          <w:tcPr>
            <w:tcW w:w="2442" w:type="dxa"/>
            <w:noWrap/>
            <w:vAlign w:val="bottom"/>
          </w:tcPr>
          <w:p w14:paraId="724ABA08" w14:textId="489B8ADB" w:rsidR="004330D6" w:rsidRPr="008D3400"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M</w:t>
            </w:r>
            <w:r w:rsidRPr="008D3400">
              <w:rPr>
                <w:rFonts w:ascii="Palatino Linotype" w:hAnsi="Palatino Linotype" w:cs="Calibri"/>
                <w:color w:val="000000"/>
                <w:sz w:val="18"/>
                <w:szCs w:val="18"/>
              </w:rPr>
              <w:t>anure</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from</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other</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cattle</w:t>
            </w:r>
            <w:proofErr w:type="spellEnd"/>
          </w:p>
        </w:tc>
        <w:tc>
          <w:tcPr>
            <w:tcW w:w="706" w:type="dxa"/>
            <w:noWrap/>
            <w:hideMark/>
          </w:tcPr>
          <w:p w14:paraId="37CFA903" w14:textId="73B8F4BA"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77</w:t>
            </w:r>
          </w:p>
        </w:tc>
        <w:tc>
          <w:tcPr>
            <w:tcW w:w="1155" w:type="dxa"/>
            <w:noWrap/>
            <w:vAlign w:val="bottom"/>
          </w:tcPr>
          <w:p w14:paraId="3493A558" w14:textId="6BF56D74"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bkero</w:t>
            </w:r>
            <w:proofErr w:type="spellEnd"/>
            <w:proofErr w:type="gramEnd"/>
          </w:p>
        </w:tc>
        <w:tc>
          <w:tcPr>
            <w:tcW w:w="3179" w:type="dxa"/>
            <w:noWrap/>
            <w:vAlign w:val="bottom"/>
          </w:tcPr>
          <w:p w14:paraId="1F3ADEDD" w14:textId="08F8FB82"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B</w:t>
            </w:r>
            <w:r w:rsidR="004330D6" w:rsidRPr="00DF34A7">
              <w:rPr>
                <w:rFonts w:ascii="Palatino Linotype" w:hAnsi="Palatino Linotype" w:cs="Calibri"/>
                <w:color w:val="000000"/>
                <w:sz w:val="18"/>
                <w:szCs w:val="18"/>
              </w:rPr>
              <w:t>io-</w:t>
            </w:r>
            <w:proofErr w:type="spellStart"/>
            <w:r w:rsidR="004330D6" w:rsidRPr="00DF34A7">
              <w:rPr>
                <w:rFonts w:ascii="Palatino Linotype" w:hAnsi="Palatino Linotype" w:cs="Calibri"/>
                <w:color w:val="000000"/>
                <w:sz w:val="18"/>
                <w:szCs w:val="18"/>
              </w:rPr>
              <w:t>kerosene</w:t>
            </w:r>
            <w:proofErr w:type="spellEnd"/>
          </w:p>
        </w:tc>
      </w:tr>
      <w:tr w:rsidR="004330D6" w:rsidRPr="006F328D" w14:paraId="195D5605"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6527032F"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24</w:t>
            </w:r>
          </w:p>
        </w:tc>
        <w:tc>
          <w:tcPr>
            <w:tcW w:w="902" w:type="dxa"/>
            <w:noWrap/>
            <w:vAlign w:val="bottom"/>
          </w:tcPr>
          <w:p w14:paraId="24B1FE03" w14:textId="0C6C0008" w:rsidR="004330D6" w:rsidRPr="008D3400"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8D3400">
              <w:rPr>
                <w:rFonts w:ascii="Palatino Linotype" w:hAnsi="Palatino Linotype" w:cs="Calibri"/>
                <w:color w:val="000000"/>
                <w:sz w:val="18"/>
                <w:szCs w:val="18"/>
              </w:rPr>
              <w:t>mnbctl</w:t>
            </w:r>
            <w:proofErr w:type="spellEnd"/>
            <w:proofErr w:type="gramEnd"/>
          </w:p>
        </w:tc>
        <w:tc>
          <w:tcPr>
            <w:tcW w:w="2442" w:type="dxa"/>
            <w:noWrap/>
            <w:vAlign w:val="bottom"/>
          </w:tcPr>
          <w:p w14:paraId="5B6A8E0F" w14:textId="0E531C86" w:rsidR="004330D6" w:rsidRPr="008D3400"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M</w:t>
            </w:r>
            <w:r w:rsidRPr="008D3400">
              <w:rPr>
                <w:rFonts w:ascii="Palatino Linotype" w:hAnsi="Palatino Linotype" w:cs="Calibri"/>
                <w:color w:val="000000"/>
                <w:sz w:val="18"/>
                <w:szCs w:val="18"/>
              </w:rPr>
              <w:t>anure</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from</w:t>
            </w:r>
            <w:proofErr w:type="spellEnd"/>
            <w:r w:rsidRPr="008D3400">
              <w:rPr>
                <w:rFonts w:ascii="Palatino Linotype" w:hAnsi="Palatino Linotype" w:cs="Calibri"/>
                <w:color w:val="000000"/>
                <w:sz w:val="18"/>
                <w:szCs w:val="18"/>
              </w:rPr>
              <w:t xml:space="preserve"> beef </w:t>
            </w:r>
            <w:proofErr w:type="spellStart"/>
            <w:r w:rsidRPr="008D3400">
              <w:rPr>
                <w:rFonts w:ascii="Palatino Linotype" w:hAnsi="Palatino Linotype" w:cs="Calibri"/>
                <w:color w:val="000000"/>
                <w:sz w:val="18"/>
                <w:szCs w:val="18"/>
              </w:rPr>
              <w:t>cattle</w:t>
            </w:r>
            <w:proofErr w:type="spellEnd"/>
          </w:p>
        </w:tc>
        <w:tc>
          <w:tcPr>
            <w:tcW w:w="706" w:type="dxa"/>
            <w:noWrap/>
            <w:hideMark/>
          </w:tcPr>
          <w:p w14:paraId="21D8AE8B" w14:textId="059C4B33"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78</w:t>
            </w:r>
          </w:p>
        </w:tc>
        <w:tc>
          <w:tcPr>
            <w:tcW w:w="1155" w:type="dxa"/>
            <w:noWrap/>
            <w:vAlign w:val="bottom"/>
          </w:tcPr>
          <w:p w14:paraId="10ACBCDA" w14:textId="38E05861"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kero</w:t>
            </w:r>
            <w:proofErr w:type="spellEnd"/>
            <w:proofErr w:type="gramEnd"/>
          </w:p>
        </w:tc>
        <w:tc>
          <w:tcPr>
            <w:tcW w:w="3179" w:type="dxa"/>
            <w:noWrap/>
            <w:vAlign w:val="bottom"/>
          </w:tcPr>
          <w:p w14:paraId="4DD5AD11" w14:textId="5C39ADED"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K</w:t>
            </w:r>
            <w:r w:rsidR="004330D6" w:rsidRPr="00DF34A7">
              <w:rPr>
                <w:rFonts w:ascii="Palatino Linotype" w:hAnsi="Palatino Linotype" w:cs="Calibri"/>
                <w:color w:val="000000"/>
                <w:sz w:val="18"/>
                <w:szCs w:val="18"/>
              </w:rPr>
              <w:t>erosene</w:t>
            </w:r>
            <w:proofErr w:type="spellEnd"/>
            <w:r w:rsidR="004330D6" w:rsidRPr="00DF34A7">
              <w:rPr>
                <w:rFonts w:ascii="Palatino Linotype" w:hAnsi="Palatino Linotype" w:cs="Calibri"/>
                <w:color w:val="000000"/>
                <w:sz w:val="18"/>
                <w:szCs w:val="18"/>
              </w:rPr>
              <w:t xml:space="preserve"> (blender)</w:t>
            </w:r>
          </w:p>
        </w:tc>
      </w:tr>
      <w:tr w:rsidR="004330D6" w:rsidRPr="006F328D" w14:paraId="62214467"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2CB9C66C"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25</w:t>
            </w:r>
          </w:p>
        </w:tc>
        <w:tc>
          <w:tcPr>
            <w:tcW w:w="902" w:type="dxa"/>
            <w:noWrap/>
            <w:vAlign w:val="bottom"/>
          </w:tcPr>
          <w:p w14:paraId="6DFDF772" w14:textId="7A7FE1A2" w:rsidR="004330D6" w:rsidRPr="008D3400"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8D3400">
              <w:rPr>
                <w:rFonts w:ascii="Palatino Linotype" w:hAnsi="Palatino Linotype" w:cs="Calibri"/>
                <w:color w:val="000000"/>
                <w:sz w:val="18"/>
                <w:szCs w:val="18"/>
              </w:rPr>
              <w:t>mnoap</w:t>
            </w:r>
            <w:proofErr w:type="spellEnd"/>
            <w:proofErr w:type="gramEnd"/>
          </w:p>
        </w:tc>
        <w:tc>
          <w:tcPr>
            <w:tcW w:w="2442" w:type="dxa"/>
            <w:noWrap/>
            <w:vAlign w:val="bottom"/>
          </w:tcPr>
          <w:p w14:paraId="430AC4ED" w14:textId="5447A0CE" w:rsidR="004330D6" w:rsidRPr="008D3400"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M</w:t>
            </w:r>
            <w:r w:rsidRPr="008D3400">
              <w:rPr>
                <w:rFonts w:ascii="Palatino Linotype" w:hAnsi="Palatino Linotype" w:cs="Calibri"/>
                <w:color w:val="000000"/>
                <w:sz w:val="18"/>
                <w:szCs w:val="18"/>
              </w:rPr>
              <w:t>anure</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from</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other</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animals</w:t>
            </w:r>
            <w:proofErr w:type="spellEnd"/>
          </w:p>
        </w:tc>
        <w:tc>
          <w:tcPr>
            <w:tcW w:w="706" w:type="dxa"/>
            <w:noWrap/>
            <w:hideMark/>
          </w:tcPr>
          <w:p w14:paraId="0F31A353" w14:textId="097A4BBB"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79</w:t>
            </w:r>
          </w:p>
        </w:tc>
        <w:tc>
          <w:tcPr>
            <w:tcW w:w="1155" w:type="dxa"/>
            <w:noWrap/>
            <w:vAlign w:val="bottom"/>
          </w:tcPr>
          <w:p w14:paraId="7E5357DA" w14:textId="28D17FBE"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bioh</w:t>
            </w:r>
            <w:proofErr w:type="spellEnd"/>
            <w:proofErr w:type="gramEnd"/>
          </w:p>
        </w:tc>
        <w:tc>
          <w:tcPr>
            <w:tcW w:w="3179" w:type="dxa"/>
            <w:noWrap/>
            <w:vAlign w:val="bottom"/>
          </w:tcPr>
          <w:p w14:paraId="5E5E48F2" w14:textId="3D4A0790"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B</w:t>
            </w:r>
            <w:r w:rsidR="004330D6" w:rsidRPr="00DF34A7">
              <w:rPr>
                <w:rFonts w:ascii="Palatino Linotype" w:hAnsi="Palatino Linotype" w:cs="Calibri"/>
                <w:color w:val="000000"/>
                <w:sz w:val="18"/>
                <w:szCs w:val="18"/>
              </w:rPr>
              <w:t>io heat</w:t>
            </w:r>
          </w:p>
        </w:tc>
      </w:tr>
      <w:tr w:rsidR="004330D6" w:rsidRPr="006F328D" w14:paraId="4CCE5B0E"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14A111D"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26</w:t>
            </w:r>
          </w:p>
        </w:tc>
        <w:tc>
          <w:tcPr>
            <w:tcW w:w="902" w:type="dxa"/>
            <w:noWrap/>
            <w:vAlign w:val="bottom"/>
          </w:tcPr>
          <w:p w14:paraId="017F5C62" w14:textId="780CCECB" w:rsidR="004330D6" w:rsidRPr="008D3400"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8D3400">
              <w:rPr>
                <w:rFonts w:ascii="Palatino Linotype" w:hAnsi="Palatino Linotype" w:cs="Calibri"/>
                <w:color w:val="000000"/>
                <w:sz w:val="18"/>
                <w:szCs w:val="18"/>
              </w:rPr>
              <w:t>mnrmk</w:t>
            </w:r>
            <w:proofErr w:type="spellEnd"/>
            <w:proofErr w:type="gramEnd"/>
          </w:p>
        </w:tc>
        <w:tc>
          <w:tcPr>
            <w:tcW w:w="2442" w:type="dxa"/>
            <w:noWrap/>
            <w:vAlign w:val="bottom"/>
          </w:tcPr>
          <w:p w14:paraId="0E07BCB9" w14:textId="63FD3ECB" w:rsidR="004330D6" w:rsidRPr="008D3400"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M</w:t>
            </w:r>
            <w:r w:rsidRPr="008D3400">
              <w:rPr>
                <w:rFonts w:ascii="Palatino Linotype" w:hAnsi="Palatino Linotype" w:cs="Calibri"/>
                <w:color w:val="000000"/>
                <w:sz w:val="18"/>
                <w:szCs w:val="18"/>
              </w:rPr>
              <w:t>anure</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from</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dairy</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cattle</w:t>
            </w:r>
            <w:proofErr w:type="spellEnd"/>
          </w:p>
        </w:tc>
        <w:tc>
          <w:tcPr>
            <w:tcW w:w="706" w:type="dxa"/>
            <w:noWrap/>
            <w:hideMark/>
          </w:tcPr>
          <w:p w14:paraId="59DFC39F" w14:textId="250B7C6B"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80</w:t>
            </w:r>
          </w:p>
        </w:tc>
        <w:tc>
          <w:tcPr>
            <w:tcW w:w="1155" w:type="dxa"/>
            <w:noWrap/>
            <w:vAlign w:val="bottom"/>
          </w:tcPr>
          <w:p w14:paraId="78609BDD" w14:textId="7DF19534"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gramStart"/>
            <w:r w:rsidRPr="00DF34A7">
              <w:rPr>
                <w:rFonts w:ascii="Palatino Linotype" w:hAnsi="Palatino Linotype" w:cs="Calibri"/>
                <w:color w:val="000000"/>
                <w:sz w:val="18"/>
                <w:szCs w:val="18"/>
              </w:rPr>
              <w:t>heat</w:t>
            </w:r>
            <w:proofErr w:type="gramEnd"/>
          </w:p>
        </w:tc>
        <w:tc>
          <w:tcPr>
            <w:tcW w:w="3179" w:type="dxa"/>
            <w:noWrap/>
            <w:vAlign w:val="bottom"/>
          </w:tcPr>
          <w:p w14:paraId="2D48616D" w14:textId="12279F5C"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H</w:t>
            </w:r>
            <w:r w:rsidR="004330D6" w:rsidRPr="00DF34A7">
              <w:rPr>
                <w:rFonts w:ascii="Palatino Linotype" w:hAnsi="Palatino Linotype" w:cs="Calibri"/>
                <w:color w:val="000000"/>
                <w:sz w:val="18"/>
                <w:szCs w:val="18"/>
              </w:rPr>
              <w:t>eat non-bio</w:t>
            </w:r>
          </w:p>
        </w:tc>
      </w:tr>
      <w:tr w:rsidR="004330D6" w:rsidRPr="006F328D" w14:paraId="7C20EC6E"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2387F45D"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27</w:t>
            </w:r>
          </w:p>
        </w:tc>
        <w:tc>
          <w:tcPr>
            <w:tcW w:w="902" w:type="dxa"/>
            <w:noWrap/>
            <w:vAlign w:val="bottom"/>
          </w:tcPr>
          <w:p w14:paraId="31B66A2E" w14:textId="531F830E" w:rsidR="004330D6" w:rsidRPr="008D3400"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8D3400">
              <w:rPr>
                <w:rFonts w:ascii="Palatino Linotype" w:hAnsi="Palatino Linotype" w:cs="Calibri"/>
                <w:color w:val="000000"/>
                <w:sz w:val="18"/>
                <w:szCs w:val="18"/>
              </w:rPr>
              <w:t>mnpltry</w:t>
            </w:r>
            <w:proofErr w:type="spellEnd"/>
            <w:proofErr w:type="gramEnd"/>
          </w:p>
        </w:tc>
        <w:tc>
          <w:tcPr>
            <w:tcW w:w="2442" w:type="dxa"/>
            <w:noWrap/>
            <w:vAlign w:val="bottom"/>
          </w:tcPr>
          <w:p w14:paraId="3E142ABF" w14:textId="25AB9201" w:rsidR="004330D6" w:rsidRPr="008D3400"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M</w:t>
            </w:r>
            <w:r w:rsidRPr="008D3400">
              <w:rPr>
                <w:rFonts w:ascii="Palatino Linotype" w:hAnsi="Palatino Linotype" w:cs="Calibri"/>
                <w:color w:val="000000"/>
                <w:sz w:val="18"/>
                <w:szCs w:val="18"/>
              </w:rPr>
              <w:t>anure</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from</w:t>
            </w:r>
            <w:proofErr w:type="spellEnd"/>
            <w:r w:rsidRPr="008D3400">
              <w:rPr>
                <w:rFonts w:ascii="Palatino Linotype" w:hAnsi="Palatino Linotype" w:cs="Calibri"/>
                <w:color w:val="000000"/>
                <w:sz w:val="18"/>
                <w:szCs w:val="18"/>
              </w:rPr>
              <w:t xml:space="preserve"> </w:t>
            </w:r>
            <w:proofErr w:type="spellStart"/>
            <w:r w:rsidRPr="008D3400">
              <w:rPr>
                <w:rFonts w:ascii="Palatino Linotype" w:hAnsi="Palatino Linotype" w:cs="Calibri"/>
                <w:color w:val="000000"/>
                <w:sz w:val="18"/>
                <w:szCs w:val="18"/>
              </w:rPr>
              <w:t>poultry</w:t>
            </w:r>
            <w:proofErr w:type="spellEnd"/>
          </w:p>
        </w:tc>
        <w:tc>
          <w:tcPr>
            <w:tcW w:w="706" w:type="dxa"/>
            <w:noWrap/>
            <w:hideMark/>
          </w:tcPr>
          <w:p w14:paraId="26B8B888" w14:textId="76FB8A8D"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81</w:t>
            </w:r>
          </w:p>
        </w:tc>
        <w:tc>
          <w:tcPr>
            <w:tcW w:w="1155" w:type="dxa"/>
            <w:noWrap/>
            <w:vAlign w:val="bottom"/>
          </w:tcPr>
          <w:p w14:paraId="178BF667" w14:textId="16C8E9A8"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DF34A7">
              <w:rPr>
                <w:rFonts w:ascii="Palatino Linotype" w:hAnsi="Palatino Linotype" w:cs="Calibri"/>
                <w:color w:val="000000"/>
                <w:sz w:val="18"/>
                <w:szCs w:val="18"/>
              </w:rPr>
              <w:t>Bgas</w:t>
            </w:r>
            <w:proofErr w:type="spellEnd"/>
          </w:p>
        </w:tc>
        <w:tc>
          <w:tcPr>
            <w:tcW w:w="3179" w:type="dxa"/>
            <w:noWrap/>
            <w:vAlign w:val="bottom"/>
          </w:tcPr>
          <w:p w14:paraId="6F787B59" w14:textId="071C508E"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B</w:t>
            </w:r>
            <w:r w:rsidR="004330D6" w:rsidRPr="00DF34A7">
              <w:rPr>
                <w:rFonts w:ascii="Palatino Linotype" w:hAnsi="Palatino Linotype" w:cs="Calibri"/>
                <w:color w:val="000000"/>
                <w:sz w:val="18"/>
                <w:szCs w:val="18"/>
              </w:rPr>
              <w:t>iogas</w:t>
            </w:r>
          </w:p>
        </w:tc>
      </w:tr>
      <w:tr w:rsidR="004330D6" w:rsidRPr="006F328D" w14:paraId="7DBDE24F"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161B35C5"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28</w:t>
            </w:r>
          </w:p>
        </w:tc>
        <w:tc>
          <w:tcPr>
            <w:tcW w:w="902" w:type="dxa"/>
            <w:noWrap/>
          </w:tcPr>
          <w:p w14:paraId="2CEA7925" w14:textId="28AAA5C0"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gramStart"/>
            <w:r>
              <w:rPr>
                <w:rFonts w:ascii="Palatino Linotype" w:hAnsi="Palatino Linotype" w:cs="Calibri"/>
                <w:color w:val="000000"/>
                <w:sz w:val="18"/>
                <w:szCs w:val="18"/>
                <w:lang w:eastAsia="en-GB"/>
              </w:rPr>
              <w:t>feed</w:t>
            </w:r>
            <w:proofErr w:type="gramEnd"/>
          </w:p>
        </w:tc>
        <w:tc>
          <w:tcPr>
            <w:tcW w:w="2442" w:type="dxa"/>
            <w:noWrap/>
          </w:tcPr>
          <w:p w14:paraId="3A364B38" w14:textId="1898D9E3"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Feed</w:t>
            </w:r>
          </w:p>
        </w:tc>
        <w:tc>
          <w:tcPr>
            <w:tcW w:w="706" w:type="dxa"/>
            <w:noWrap/>
            <w:hideMark/>
          </w:tcPr>
          <w:p w14:paraId="4FF087D2" w14:textId="36F88957"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82</w:t>
            </w:r>
          </w:p>
        </w:tc>
        <w:tc>
          <w:tcPr>
            <w:tcW w:w="1155" w:type="dxa"/>
            <w:noWrap/>
            <w:vAlign w:val="bottom"/>
          </w:tcPr>
          <w:p w14:paraId="59977361" w14:textId="3013B29B"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DF34A7">
              <w:rPr>
                <w:rFonts w:ascii="Palatino Linotype" w:hAnsi="Palatino Linotype" w:cs="Calibri"/>
                <w:color w:val="000000"/>
                <w:sz w:val="18"/>
                <w:szCs w:val="18"/>
              </w:rPr>
              <w:t>Lfgas</w:t>
            </w:r>
            <w:proofErr w:type="spellEnd"/>
          </w:p>
        </w:tc>
        <w:tc>
          <w:tcPr>
            <w:tcW w:w="3179" w:type="dxa"/>
            <w:noWrap/>
            <w:vAlign w:val="bottom"/>
          </w:tcPr>
          <w:p w14:paraId="22324641" w14:textId="7EB7C20A"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DF34A7">
              <w:rPr>
                <w:rFonts w:ascii="Palatino Linotype" w:hAnsi="Palatino Linotype" w:cs="Calibri"/>
                <w:color w:val="000000"/>
                <w:sz w:val="18"/>
                <w:szCs w:val="18"/>
              </w:rPr>
              <w:t>Lfgas</w:t>
            </w:r>
            <w:proofErr w:type="spellEnd"/>
          </w:p>
        </w:tc>
      </w:tr>
      <w:tr w:rsidR="004330D6" w:rsidRPr="006F328D" w14:paraId="6784B942"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789FE177"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29</w:t>
            </w:r>
          </w:p>
        </w:tc>
        <w:tc>
          <w:tcPr>
            <w:tcW w:w="902" w:type="dxa"/>
            <w:noWrap/>
          </w:tcPr>
          <w:p w14:paraId="28997A4F" w14:textId="5874C0C8"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oilcake</w:t>
            </w:r>
            <w:proofErr w:type="spellEnd"/>
            <w:proofErr w:type="gramEnd"/>
          </w:p>
        </w:tc>
        <w:tc>
          <w:tcPr>
            <w:tcW w:w="2442" w:type="dxa"/>
            <w:noWrap/>
          </w:tcPr>
          <w:p w14:paraId="22F5E7B7" w14:textId="63BDA067"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Oilcake</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by</w:t>
            </w:r>
            <w:proofErr w:type="spellEnd"/>
            <w:r>
              <w:rPr>
                <w:rFonts w:ascii="Palatino Linotype" w:hAnsi="Palatino Linotype" w:cs="Calibri"/>
                <w:color w:val="000000"/>
                <w:sz w:val="18"/>
                <w:szCs w:val="18"/>
                <w:lang w:eastAsia="en-GB"/>
              </w:rPr>
              <w:t>-product</w:t>
            </w:r>
          </w:p>
        </w:tc>
        <w:tc>
          <w:tcPr>
            <w:tcW w:w="706" w:type="dxa"/>
            <w:noWrap/>
            <w:hideMark/>
          </w:tcPr>
          <w:p w14:paraId="4EC7281A" w14:textId="1E70C926"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83</w:t>
            </w:r>
          </w:p>
        </w:tc>
        <w:tc>
          <w:tcPr>
            <w:tcW w:w="1155" w:type="dxa"/>
            <w:noWrap/>
            <w:vAlign w:val="bottom"/>
          </w:tcPr>
          <w:p w14:paraId="495A585E" w14:textId="029852A1"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DF34A7">
              <w:rPr>
                <w:rFonts w:ascii="Palatino Linotype" w:hAnsi="Palatino Linotype" w:cs="Calibri"/>
                <w:color w:val="000000"/>
                <w:sz w:val="18"/>
                <w:szCs w:val="18"/>
              </w:rPr>
              <w:t>WCR</w:t>
            </w:r>
          </w:p>
        </w:tc>
        <w:tc>
          <w:tcPr>
            <w:tcW w:w="3179" w:type="dxa"/>
            <w:noWrap/>
            <w:vAlign w:val="bottom"/>
          </w:tcPr>
          <w:p w14:paraId="29FCEFB5" w14:textId="28A6A442"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DF34A7">
              <w:rPr>
                <w:rFonts w:ascii="Palatino Linotype" w:hAnsi="Palatino Linotype" w:cs="Calibri"/>
                <w:color w:val="000000"/>
                <w:sz w:val="18"/>
                <w:szCs w:val="18"/>
              </w:rPr>
              <w:t xml:space="preserve">Waste </w:t>
            </w:r>
            <w:proofErr w:type="spellStart"/>
            <w:r w:rsidRPr="00DF34A7">
              <w:rPr>
                <w:rFonts w:ascii="Palatino Linotype" w:hAnsi="Palatino Linotype" w:cs="Calibri"/>
                <w:color w:val="000000"/>
                <w:sz w:val="18"/>
                <w:szCs w:val="18"/>
              </w:rPr>
              <w:t>collection</w:t>
            </w:r>
            <w:proofErr w:type="spellEnd"/>
            <w:r w:rsidRPr="00DF34A7">
              <w:rPr>
                <w:rFonts w:ascii="Palatino Linotype" w:hAnsi="Palatino Linotype" w:cs="Calibri"/>
                <w:color w:val="000000"/>
                <w:sz w:val="18"/>
                <w:szCs w:val="18"/>
              </w:rPr>
              <w:t xml:space="preserve"> rest</w:t>
            </w:r>
          </w:p>
        </w:tc>
      </w:tr>
      <w:tr w:rsidR="004330D6" w:rsidRPr="006F328D" w14:paraId="512BAEB7"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69C41641"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30</w:t>
            </w:r>
          </w:p>
        </w:tc>
        <w:tc>
          <w:tcPr>
            <w:tcW w:w="902" w:type="dxa"/>
            <w:noWrap/>
          </w:tcPr>
          <w:p w14:paraId="2296B06E" w14:textId="4F35C4CD"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ddgs</w:t>
            </w:r>
            <w:proofErr w:type="spellEnd"/>
            <w:proofErr w:type="gramEnd"/>
          </w:p>
        </w:tc>
        <w:tc>
          <w:tcPr>
            <w:tcW w:w="2442" w:type="dxa"/>
            <w:noWrap/>
          </w:tcPr>
          <w:p w14:paraId="09FB2642" w14:textId="2E637090"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Ddgs</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by</w:t>
            </w:r>
            <w:proofErr w:type="spellEnd"/>
            <w:r>
              <w:rPr>
                <w:rFonts w:ascii="Palatino Linotype" w:hAnsi="Palatino Linotype" w:cs="Calibri"/>
                <w:color w:val="000000"/>
                <w:sz w:val="18"/>
                <w:szCs w:val="18"/>
                <w:lang w:eastAsia="en-GB"/>
              </w:rPr>
              <w:t>-product</w:t>
            </w:r>
          </w:p>
        </w:tc>
        <w:tc>
          <w:tcPr>
            <w:tcW w:w="706" w:type="dxa"/>
            <w:noWrap/>
            <w:hideMark/>
          </w:tcPr>
          <w:p w14:paraId="02F77198" w14:textId="3696EB5C"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84</w:t>
            </w:r>
          </w:p>
        </w:tc>
        <w:tc>
          <w:tcPr>
            <w:tcW w:w="1155" w:type="dxa"/>
            <w:noWrap/>
            <w:vAlign w:val="bottom"/>
          </w:tcPr>
          <w:p w14:paraId="69CD8FDC" w14:textId="1BF8538B"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DF34A7">
              <w:rPr>
                <w:rFonts w:ascii="Palatino Linotype" w:hAnsi="Palatino Linotype" w:cs="Calibri"/>
                <w:color w:val="000000"/>
                <w:sz w:val="18"/>
                <w:szCs w:val="18"/>
              </w:rPr>
              <w:t>WCG</w:t>
            </w:r>
          </w:p>
        </w:tc>
        <w:tc>
          <w:tcPr>
            <w:tcW w:w="3179" w:type="dxa"/>
            <w:noWrap/>
            <w:vAlign w:val="bottom"/>
          </w:tcPr>
          <w:p w14:paraId="0E14DB3F" w14:textId="20A9C4A1"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DF34A7">
              <w:rPr>
                <w:rFonts w:ascii="Palatino Linotype" w:hAnsi="Palatino Linotype" w:cs="Calibri"/>
                <w:color w:val="000000"/>
                <w:sz w:val="18"/>
                <w:szCs w:val="18"/>
              </w:rPr>
              <w:t xml:space="preserve">Waste </w:t>
            </w:r>
            <w:proofErr w:type="spellStart"/>
            <w:r w:rsidRPr="00DF34A7">
              <w:rPr>
                <w:rFonts w:ascii="Palatino Linotype" w:hAnsi="Palatino Linotype" w:cs="Calibri"/>
                <w:color w:val="000000"/>
                <w:sz w:val="18"/>
                <w:szCs w:val="18"/>
              </w:rPr>
              <w:t>collection</w:t>
            </w:r>
            <w:proofErr w:type="spellEnd"/>
            <w:r w:rsidRPr="00DF34A7">
              <w:rPr>
                <w:rFonts w:ascii="Palatino Linotype" w:hAnsi="Palatino Linotype" w:cs="Calibri"/>
                <w:color w:val="000000"/>
                <w:sz w:val="18"/>
                <w:szCs w:val="18"/>
              </w:rPr>
              <w:t xml:space="preserve"> green</w:t>
            </w:r>
          </w:p>
        </w:tc>
      </w:tr>
      <w:tr w:rsidR="004330D6" w:rsidRPr="006F328D" w14:paraId="52DA1FB1"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13DA907A"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31</w:t>
            </w:r>
          </w:p>
        </w:tc>
        <w:tc>
          <w:tcPr>
            <w:tcW w:w="902" w:type="dxa"/>
            <w:noWrap/>
          </w:tcPr>
          <w:p w14:paraId="42E564AC" w14:textId="587F4292"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fishm</w:t>
            </w:r>
            <w:proofErr w:type="spellEnd"/>
            <w:proofErr w:type="gramEnd"/>
          </w:p>
        </w:tc>
        <w:tc>
          <w:tcPr>
            <w:tcW w:w="2442" w:type="dxa"/>
            <w:noWrap/>
          </w:tcPr>
          <w:p w14:paraId="7553F7D8" w14:textId="15AEC11C"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Fishmeal</w:t>
            </w:r>
            <w:proofErr w:type="spellEnd"/>
          </w:p>
        </w:tc>
        <w:tc>
          <w:tcPr>
            <w:tcW w:w="706" w:type="dxa"/>
            <w:noWrap/>
            <w:hideMark/>
          </w:tcPr>
          <w:p w14:paraId="3157FFBF" w14:textId="541FF4B2"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85</w:t>
            </w:r>
          </w:p>
        </w:tc>
        <w:tc>
          <w:tcPr>
            <w:tcW w:w="1155" w:type="dxa"/>
            <w:noWrap/>
            <w:vAlign w:val="bottom"/>
          </w:tcPr>
          <w:p w14:paraId="17FB19FB" w14:textId="0BBE388D"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DF34A7">
              <w:rPr>
                <w:rFonts w:ascii="Palatino Linotype" w:hAnsi="Palatino Linotype" w:cs="Calibri"/>
                <w:color w:val="000000"/>
                <w:sz w:val="18"/>
                <w:szCs w:val="18"/>
              </w:rPr>
              <w:t>WCGP</w:t>
            </w:r>
          </w:p>
        </w:tc>
        <w:tc>
          <w:tcPr>
            <w:tcW w:w="3179" w:type="dxa"/>
            <w:noWrap/>
            <w:vAlign w:val="bottom"/>
          </w:tcPr>
          <w:p w14:paraId="172072A0" w14:textId="1B8C2EE0"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DF34A7">
              <w:rPr>
                <w:rFonts w:ascii="Palatino Linotype" w:hAnsi="Palatino Linotype" w:cs="Calibri"/>
                <w:color w:val="000000"/>
                <w:sz w:val="18"/>
                <w:szCs w:val="18"/>
              </w:rPr>
              <w:t xml:space="preserve">Waste </w:t>
            </w:r>
            <w:proofErr w:type="spellStart"/>
            <w:r w:rsidRPr="00DF34A7">
              <w:rPr>
                <w:rFonts w:ascii="Palatino Linotype" w:hAnsi="Palatino Linotype" w:cs="Calibri"/>
                <w:color w:val="000000"/>
                <w:sz w:val="18"/>
                <w:szCs w:val="18"/>
              </w:rPr>
              <w:t>collection</w:t>
            </w:r>
            <w:proofErr w:type="spellEnd"/>
            <w:r w:rsidRPr="00DF34A7">
              <w:rPr>
                <w:rFonts w:ascii="Palatino Linotype" w:hAnsi="Palatino Linotype" w:cs="Calibri"/>
                <w:color w:val="000000"/>
                <w:sz w:val="18"/>
                <w:szCs w:val="18"/>
              </w:rPr>
              <w:t xml:space="preserve"> </w:t>
            </w:r>
            <w:proofErr w:type="spellStart"/>
            <w:r w:rsidRPr="00DF34A7">
              <w:rPr>
                <w:rFonts w:ascii="Palatino Linotype" w:hAnsi="Palatino Linotype" w:cs="Calibri"/>
                <w:color w:val="000000"/>
                <w:sz w:val="18"/>
                <w:szCs w:val="18"/>
              </w:rPr>
              <w:t>glass</w:t>
            </w:r>
            <w:proofErr w:type="spellEnd"/>
            <w:r w:rsidRPr="00DF34A7">
              <w:rPr>
                <w:rFonts w:ascii="Palatino Linotype" w:hAnsi="Palatino Linotype" w:cs="Calibri"/>
                <w:color w:val="000000"/>
                <w:sz w:val="18"/>
                <w:szCs w:val="18"/>
              </w:rPr>
              <w:t xml:space="preserve"> </w:t>
            </w:r>
            <w:proofErr w:type="spellStart"/>
            <w:r w:rsidRPr="00DF34A7">
              <w:rPr>
                <w:rFonts w:ascii="Palatino Linotype" w:hAnsi="Palatino Linotype" w:cs="Calibri"/>
                <w:color w:val="000000"/>
                <w:sz w:val="18"/>
                <w:szCs w:val="18"/>
              </w:rPr>
              <w:t>and</w:t>
            </w:r>
            <w:proofErr w:type="spellEnd"/>
            <w:r w:rsidRPr="00DF34A7">
              <w:rPr>
                <w:rFonts w:ascii="Palatino Linotype" w:hAnsi="Palatino Linotype" w:cs="Calibri"/>
                <w:color w:val="000000"/>
                <w:sz w:val="18"/>
                <w:szCs w:val="18"/>
              </w:rPr>
              <w:t xml:space="preserve"> plastic</w:t>
            </w:r>
          </w:p>
        </w:tc>
      </w:tr>
      <w:tr w:rsidR="004330D6" w:rsidRPr="006F328D" w14:paraId="14BF567A"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14FEB2A7" w14:textId="77777777" w:rsidR="004330D6" w:rsidRPr="006F328D" w:rsidRDefault="004330D6" w:rsidP="004330D6">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32</w:t>
            </w:r>
          </w:p>
        </w:tc>
        <w:tc>
          <w:tcPr>
            <w:tcW w:w="902" w:type="dxa"/>
            <w:noWrap/>
          </w:tcPr>
          <w:p w14:paraId="0A1872FC" w14:textId="047AE2F5"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coa</w:t>
            </w:r>
            <w:proofErr w:type="spellEnd"/>
            <w:proofErr w:type="gramEnd"/>
          </w:p>
        </w:tc>
        <w:tc>
          <w:tcPr>
            <w:tcW w:w="2442" w:type="dxa"/>
            <w:noWrap/>
          </w:tcPr>
          <w:p w14:paraId="66FFD781" w14:textId="796189F2"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Coal</w:t>
            </w:r>
            <w:proofErr w:type="spellEnd"/>
          </w:p>
        </w:tc>
        <w:tc>
          <w:tcPr>
            <w:tcW w:w="706" w:type="dxa"/>
            <w:noWrap/>
            <w:hideMark/>
          </w:tcPr>
          <w:p w14:paraId="7FFB6546" w14:textId="2E65BF12"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86</w:t>
            </w:r>
          </w:p>
        </w:tc>
        <w:tc>
          <w:tcPr>
            <w:tcW w:w="1155" w:type="dxa"/>
            <w:noWrap/>
            <w:vAlign w:val="bottom"/>
          </w:tcPr>
          <w:p w14:paraId="6A692078" w14:textId="08629371"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comp</w:t>
            </w:r>
            <w:proofErr w:type="spellEnd"/>
            <w:proofErr w:type="gramEnd"/>
          </w:p>
        </w:tc>
        <w:tc>
          <w:tcPr>
            <w:tcW w:w="3179" w:type="dxa"/>
            <w:noWrap/>
            <w:vAlign w:val="bottom"/>
          </w:tcPr>
          <w:p w14:paraId="5E0F871D" w14:textId="2DF4367C"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C</w:t>
            </w:r>
            <w:r w:rsidR="004330D6" w:rsidRPr="00DF34A7">
              <w:rPr>
                <w:rFonts w:ascii="Palatino Linotype" w:hAnsi="Palatino Linotype" w:cs="Calibri"/>
                <w:color w:val="000000"/>
                <w:sz w:val="18"/>
                <w:szCs w:val="18"/>
              </w:rPr>
              <w:t>ompositing</w:t>
            </w:r>
            <w:proofErr w:type="spellEnd"/>
          </w:p>
        </w:tc>
      </w:tr>
      <w:tr w:rsidR="004330D6" w:rsidRPr="006F328D" w14:paraId="38BD1EB8"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6F268114" w14:textId="7134E881" w:rsidR="004330D6" w:rsidRPr="006F328D"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33</w:t>
            </w:r>
          </w:p>
        </w:tc>
        <w:tc>
          <w:tcPr>
            <w:tcW w:w="902" w:type="dxa"/>
            <w:noWrap/>
          </w:tcPr>
          <w:p w14:paraId="3332DD12" w14:textId="33AF035B"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oil</w:t>
            </w:r>
            <w:proofErr w:type="spellEnd"/>
            <w:proofErr w:type="gramEnd"/>
          </w:p>
        </w:tc>
        <w:tc>
          <w:tcPr>
            <w:tcW w:w="2442" w:type="dxa"/>
            <w:noWrap/>
          </w:tcPr>
          <w:p w14:paraId="4157B84E" w14:textId="7C50161F"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Crude</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oil</w:t>
            </w:r>
            <w:proofErr w:type="spellEnd"/>
          </w:p>
        </w:tc>
        <w:tc>
          <w:tcPr>
            <w:tcW w:w="706" w:type="dxa"/>
            <w:noWrap/>
          </w:tcPr>
          <w:p w14:paraId="5D466E16" w14:textId="23D1F17E"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87</w:t>
            </w:r>
          </w:p>
        </w:tc>
        <w:tc>
          <w:tcPr>
            <w:tcW w:w="1155" w:type="dxa"/>
            <w:noWrap/>
            <w:vAlign w:val="bottom"/>
          </w:tcPr>
          <w:p w14:paraId="71FA3574" w14:textId="67A36F58"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incin</w:t>
            </w:r>
            <w:proofErr w:type="spellEnd"/>
            <w:proofErr w:type="gramEnd"/>
          </w:p>
        </w:tc>
        <w:tc>
          <w:tcPr>
            <w:tcW w:w="3179" w:type="dxa"/>
            <w:noWrap/>
            <w:vAlign w:val="bottom"/>
          </w:tcPr>
          <w:p w14:paraId="26E19FD3" w14:textId="4A78F2EA"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I</w:t>
            </w:r>
            <w:r w:rsidR="004330D6" w:rsidRPr="00DF34A7">
              <w:rPr>
                <w:rFonts w:ascii="Palatino Linotype" w:hAnsi="Palatino Linotype" w:cs="Calibri"/>
                <w:color w:val="000000"/>
                <w:sz w:val="18"/>
                <w:szCs w:val="18"/>
              </w:rPr>
              <w:t>ncineration</w:t>
            </w:r>
            <w:proofErr w:type="spellEnd"/>
          </w:p>
        </w:tc>
      </w:tr>
      <w:tr w:rsidR="004330D6" w:rsidRPr="006F328D" w14:paraId="793D4B0C"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3C4E8E45" w14:textId="50087445" w:rsidR="004330D6" w:rsidRPr="006F328D"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34</w:t>
            </w:r>
          </w:p>
        </w:tc>
        <w:tc>
          <w:tcPr>
            <w:tcW w:w="902" w:type="dxa"/>
            <w:noWrap/>
          </w:tcPr>
          <w:p w14:paraId="2CB4CC4D" w14:textId="53879067"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gramStart"/>
            <w:r w:rsidRPr="006F328D">
              <w:rPr>
                <w:rFonts w:ascii="Palatino Linotype" w:hAnsi="Palatino Linotype" w:cs="Calibri"/>
                <w:color w:val="000000"/>
                <w:sz w:val="18"/>
                <w:szCs w:val="18"/>
                <w:lang w:eastAsia="en-GB"/>
              </w:rPr>
              <w:t>gas</w:t>
            </w:r>
            <w:proofErr w:type="gramEnd"/>
          </w:p>
        </w:tc>
        <w:tc>
          <w:tcPr>
            <w:tcW w:w="2442" w:type="dxa"/>
            <w:noWrap/>
          </w:tcPr>
          <w:p w14:paraId="2F0E7AA5" w14:textId="4353D009" w:rsidR="004330D6" w:rsidRPr="006F328D" w:rsidRDefault="00A52B99"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Natural g</w:t>
            </w:r>
            <w:r w:rsidR="004330D6" w:rsidRPr="006F328D">
              <w:rPr>
                <w:rFonts w:ascii="Palatino Linotype" w:hAnsi="Palatino Linotype" w:cs="Calibri"/>
                <w:color w:val="000000"/>
                <w:sz w:val="18"/>
                <w:szCs w:val="18"/>
                <w:lang w:eastAsia="en-GB"/>
              </w:rPr>
              <w:t>as</w:t>
            </w:r>
          </w:p>
        </w:tc>
        <w:tc>
          <w:tcPr>
            <w:tcW w:w="706" w:type="dxa"/>
            <w:noWrap/>
          </w:tcPr>
          <w:p w14:paraId="5983C928" w14:textId="168CFF1A"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88</w:t>
            </w:r>
          </w:p>
        </w:tc>
        <w:tc>
          <w:tcPr>
            <w:tcW w:w="1155" w:type="dxa"/>
            <w:noWrap/>
            <w:vAlign w:val="bottom"/>
          </w:tcPr>
          <w:p w14:paraId="2FC8ECBB" w14:textId="4ADE3C5D"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landf</w:t>
            </w:r>
            <w:proofErr w:type="spellEnd"/>
            <w:proofErr w:type="gramEnd"/>
          </w:p>
        </w:tc>
        <w:tc>
          <w:tcPr>
            <w:tcW w:w="3179" w:type="dxa"/>
            <w:noWrap/>
            <w:vAlign w:val="bottom"/>
          </w:tcPr>
          <w:p w14:paraId="4A2E9CAC" w14:textId="67D4F2D1"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L</w:t>
            </w:r>
            <w:r w:rsidR="004330D6" w:rsidRPr="00DF34A7">
              <w:rPr>
                <w:rFonts w:ascii="Palatino Linotype" w:hAnsi="Palatino Linotype" w:cs="Calibri"/>
                <w:color w:val="000000"/>
                <w:sz w:val="18"/>
                <w:szCs w:val="18"/>
              </w:rPr>
              <w:t xml:space="preserve">and </w:t>
            </w:r>
            <w:proofErr w:type="spellStart"/>
            <w:r w:rsidR="004330D6" w:rsidRPr="00DF34A7">
              <w:rPr>
                <w:rFonts w:ascii="Palatino Linotype" w:hAnsi="Palatino Linotype" w:cs="Calibri"/>
                <w:color w:val="000000"/>
                <w:sz w:val="18"/>
                <w:szCs w:val="18"/>
              </w:rPr>
              <w:t>fill</w:t>
            </w:r>
            <w:proofErr w:type="spellEnd"/>
          </w:p>
        </w:tc>
      </w:tr>
      <w:tr w:rsidR="004330D6" w:rsidRPr="006F328D" w14:paraId="0D1C1E9F"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7760D46D" w14:textId="075BB36B" w:rsidR="004330D6" w:rsidRPr="006F328D"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35</w:t>
            </w:r>
          </w:p>
        </w:tc>
        <w:tc>
          <w:tcPr>
            <w:tcW w:w="902" w:type="dxa"/>
            <w:noWrap/>
          </w:tcPr>
          <w:p w14:paraId="58C24A37" w14:textId="38CEC0E0"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bfcmt</w:t>
            </w:r>
            <w:proofErr w:type="spellEnd"/>
            <w:proofErr w:type="gramEnd"/>
          </w:p>
        </w:tc>
        <w:tc>
          <w:tcPr>
            <w:tcW w:w="2442" w:type="dxa"/>
            <w:noWrap/>
          </w:tcPr>
          <w:p w14:paraId="30A5FA1F" w14:textId="1FCCBC7F"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 xml:space="preserve">Beef </w:t>
            </w:r>
            <w:proofErr w:type="spellStart"/>
            <w:r>
              <w:rPr>
                <w:rFonts w:ascii="Palatino Linotype" w:hAnsi="Palatino Linotype" w:cs="Calibri"/>
                <w:color w:val="000000"/>
                <w:sz w:val="18"/>
                <w:szCs w:val="18"/>
                <w:lang w:eastAsia="en-GB"/>
              </w:rPr>
              <w:t>cattle</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meat</w:t>
            </w:r>
            <w:proofErr w:type="spellEnd"/>
          </w:p>
        </w:tc>
        <w:tc>
          <w:tcPr>
            <w:tcW w:w="706" w:type="dxa"/>
            <w:noWrap/>
          </w:tcPr>
          <w:p w14:paraId="6A793E71" w14:textId="7614AF03"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89</w:t>
            </w:r>
          </w:p>
        </w:tc>
        <w:tc>
          <w:tcPr>
            <w:tcW w:w="1155" w:type="dxa"/>
            <w:noWrap/>
            <w:vAlign w:val="bottom"/>
          </w:tcPr>
          <w:p w14:paraId="485D6452" w14:textId="354F73EA"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recy</w:t>
            </w:r>
            <w:proofErr w:type="spellEnd"/>
            <w:proofErr w:type="gramEnd"/>
          </w:p>
        </w:tc>
        <w:tc>
          <w:tcPr>
            <w:tcW w:w="3179" w:type="dxa"/>
            <w:noWrap/>
            <w:vAlign w:val="bottom"/>
          </w:tcPr>
          <w:p w14:paraId="41DE6D83" w14:textId="548205B8"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R</w:t>
            </w:r>
            <w:r w:rsidR="004330D6" w:rsidRPr="00DF34A7">
              <w:rPr>
                <w:rFonts w:ascii="Palatino Linotype" w:hAnsi="Palatino Linotype" w:cs="Calibri"/>
                <w:color w:val="000000"/>
                <w:sz w:val="18"/>
                <w:szCs w:val="18"/>
              </w:rPr>
              <w:t>ecycling</w:t>
            </w:r>
          </w:p>
        </w:tc>
      </w:tr>
      <w:tr w:rsidR="00AC4D67" w:rsidRPr="006F328D" w14:paraId="1DA7B898"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4CDFA9F9" w14:textId="3F76808E" w:rsidR="00AC4D67" w:rsidRPr="006F328D" w:rsidRDefault="00AC4D67" w:rsidP="00AC4D67">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lastRenderedPageBreak/>
              <w:t>36</w:t>
            </w:r>
          </w:p>
        </w:tc>
        <w:tc>
          <w:tcPr>
            <w:tcW w:w="902" w:type="dxa"/>
            <w:noWrap/>
          </w:tcPr>
          <w:p w14:paraId="3B88821C" w14:textId="01EA5E96"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cmt</w:t>
            </w:r>
            <w:proofErr w:type="spellEnd"/>
            <w:proofErr w:type="gramEnd"/>
          </w:p>
        </w:tc>
        <w:tc>
          <w:tcPr>
            <w:tcW w:w="2442" w:type="dxa"/>
            <w:noWrap/>
          </w:tcPr>
          <w:p w14:paraId="7EF43F0A" w14:textId="677D5437"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Other</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cattle</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meat</w:t>
            </w:r>
            <w:proofErr w:type="spellEnd"/>
          </w:p>
        </w:tc>
        <w:tc>
          <w:tcPr>
            <w:tcW w:w="706" w:type="dxa"/>
            <w:noWrap/>
          </w:tcPr>
          <w:p w14:paraId="7B235EC9" w14:textId="7BAB0F56" w:rsidR="00AC4D67" w:rsidRPr="006F328D" w:rsidRDefault="00AC4D67" w:rsidP="00AC4D67">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90</w:t>
            </w:r>
          </w:p>
        </w:tc>
        <w:tc>
          <w:tcPr>
            <w:tcW w:w="1155" w:type="dxa"/>
            <w:noWrap/>
          </w:tcPr>
          <w:p w14:paraId="16F8447A" w14:textId="5AB96829" w:rsidR="00AC4D67" w:rsidRPr="00DF34A7"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lang w:eastAsia="en-GB"/>
              </w:rPr>
              <w:t>bioe</w:t>
            </w:r>
            <w:proofErr w:type="spellEnd"/>
            <w:proofErr w:type="gramEnd"/>
          </w:p>
        </w:tc>
        <w:tc>
          <w:tcPr>
            <w:tcW w:w="3179" w:type="dxa"/>
            <w:noWrap/>
          </w:tcPr>
          <w:p w14:paraId="4D67AEBF" w14:textId="15DDC4A3" w:rsidR="00AC4D67" w:rsidRPr="00DF34A7"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DF34A7">
              <w:rPr>
                <w:rFonts w:ascii="Palatino Linotype" w:hAnsi="Palatino Linotype" w:cs="Calibri"/>
                <w:color w:val="000000"/>
                <w:sz w:val="18"/>
                <w:szCs w:val="18"/>
                <w:lang w:eastAsia="en-GB"/>
              </w:rPr>
              <w:t>Bioelectricity</w:t>
            </w:r>
            <w:proofErr w:type="spellEnd"/>
            <w:r w:rsidRPr="00DF34A7">
              <w:rPr>
                <w:rFonts w:ascii="Palatino Linotype" w:hAnsi="Palatino Linotype" w:cs="Calibri"/>
                <w:color w:val="000000"/>
                <w:sz w:val="18"/>
                <w:szCs w:val="18"/>
                <w:lang w:eastAsia="en-GB"/>
              </w:rPr>
              <w:t xml:space="preserve"> 2nd gen</w:t>
            </w:r>
          </w:p>
        </w:tc>
      </w:tr>
      <w:tr w:rsidR="004330D6" w:rsidRPr="006F328D" w14:paraId="29A2474B"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156EC26D" w14:textId="598BD1E7" w:rsidR="004330D6" w:rsidRPr="006F328D"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37</w:t>
            </w:r>
          </w:p>
        </w:tc>
        <w:tc>
          <w:tcPr>
            <w:tcW w:w="902" w:type="dxa"/>
            <w:noWrap/>
          </w:tcPr>
          <w:p w14:paraId="55258685" w14:textId="1B6A728F"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p</w:t>
            </w:r>
            <w:r>
              <w:rPr>
                <w:rFonts w:ascii="Palatino Linotype" w:hAnsi="Palatino Linotype" w:cs="Calibri"/>
                <w:color w:val="000000"/>
                <w:sz w:val="18"/>
                <w:szCs w:val="18"/>
                <w:lang w:eastAsia="en-GB"/>
              </w:rPr>
              <w:t>o</w:t>
            </w:r>
            <w:r w:rsidRPr="006F328D">
              <w:rPr>
                <w:rFonts w:ascii="Palatino Linotype" w:hAnsi="Palatino Linotype" w:cs="Calibri"/>
                <w:color w:val="000000"/>
                <w:sz w:val="18"/>
                <w:szCs w:val="18"/>
                <w:lang w:eastAsia="en-GB"/>
              </w:rPr>
              <w:t>um</w:t>
            </w:r>
            <w:proofErr w:type="spellEnd"/>
            <w:proofErr w:type="gramEnd"/>
          </w:p>
        </w:tc>
        <w:tc>
          <w:tcPr>
            <w:tcW w:w="2442" w:type="dxa"/>
            <w:noWrap/>
          </w:tcPr>
          <w:p w14:paraId="1BA67BA1" w14:textId="055C84C2"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Poultry</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meat</w:t>
            </w:r>
            <w:proofErr w:type="spellEnd"/>
          </w:p>
        </w:tc>
        <w:tc>
          <w:tcPr>
            <w:tcW w:w="706" w:type="dxa"/>
            <w:noWrap/>
          </w:tcPr>
          <w:p w14:paraId="5CE184C3" w14:textId="5DECD881"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91</w:t>
            </w:r>
          </w:p>
        </w:tc>
        <w:tc>
          <w:tcPr>
            <w:tcW w:w="1155" w:type="dxa"/>
            <w:noWrap/>
            <w:vAlign w:val="bottom"/>
          </w:tcPr>
          <w:p w14:paraId="52AF0C4C" w14:textId="6CB6E722"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ely</w:t>
            </w:r>
            <w:proofErr w:type="spellEnd"/>
            <w:proofErr w:type="gramEnd"/>
          </w:p>
        </w:tc>
        <w:tc>
          <w:tcPr>
            <w:tcW w:w="3179" w:type="dxa"/>
            <w:noWrap/>
            <w:vAlign w:val="bottom"/>
          </w:tcPr>
          <w:p w14:paraId="2077A930" w14:textId="34704302"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E</w:t>
            </w:r>
            <w:r w:rsidR="004330D6" w:rsidRPr="00DF34A7">
              <w:rPr>
                <w:rFonts w:ascii="Palatino Linotype" w:hAnsi="Palatino Linotype" w:cs="Calibri"/>
                <w:color w:val="000000"/>
                <w:sz w:val="18"/>
                <w:szCs w:val="18"/>
              </w:rPr>
              <w:t>lec</w:t>
            </w:r>
            <w:r>
              <w:rPr>
                <w:rFonts w:ascii="Palatino Linotype" w:hAnsi="Palatino Linotype" w:cs="Calibri"/>
                <w:color w:val="000000"/>
                <w:sz w:val="18"/>
                <w:szCs w:val="18"/>
              </w:rPr>
              <w:t>tricity</w:t>
            </w:r>
            <w:r w:rsidR="004330D6" w:rsidRPr="00DF34A7">
              <w:rPr>
                <w:rFonts w:ascii="Palatino Linotype" w:hAnsi="Palatino Linotype" w:cs="Calibri"/>
                <w:color w:val="000000"/>
                <w:sz w:val="18"/>
                <w:szCs w:val="18"/>
              </w:rPr>
              <w:t xml:space="preserve"> blender</w:t>
            </w:r>
          </w:p>
        </w:tc>
      </w:tr>
      <w:tr w:rsidR="004330D6" w:rsidRPr="006F328D" w14:paraId="1B407E43"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08371F80" w14:textId="025F0787" w:rsidR="004330D6" w:rsidRPr="006F328D"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38</w:t>
            </w:r>
          </w:p>
        </w:tc>
        <w:tc>
          <w:tcPr>
            <w:tcW w:w="902" w:type="dxa"/>
            <w:noWrap/>
          </w:tcPr>
          <w:p w14:paraId="45C01D09" w14:textId="5DFBE31A"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omt</w:t>
            </w:r>
            <w:proofErr w:type="spellEnd"/>
            <w:proofErr w:type="gramEnd"/>
          </w:p>
        </w:tc>
        <w:tc>
          <w:tcPr>
            <w:tcW w:w="2442" w:type="dxa"/>
            <w:noWrap/>
          </w:tcPr>
          <w:p w14:paraId="7626AA33" w14:textId="10225F1B"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Pork</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and</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other</w:t>
            </w:r>
            <w:proofErr w:type="spellEnd"/>
            <w:r w:rsidRPr="006F328D">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animal</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meat</w:t>
            </w:r>
            <w:proofErr w:type="spellEnd"/>
            <w:r w:rsidRPr="006F328D">
              <w:rPr>
                <w:rFonts w:ascii="Palatino Linotype" w:hAnsi="Palatino Linotype" w:cs="Calibri"/>
                <w:color w:val="000000"/>
                <w:sz w:val="18"/>
                <w:szCs w:val="18"/>
                <w:lang w:eastAsia="en-GB"/>
              </w:rPr>
              <w:t xml:space="preserve"> </w:t>
            </w:r>
          </w:p>
        </w:tc>
        <w:tc>
          <w:tcPr>
            <w:tcW w:w="706" w:type="dxa"/>
            <w:noWrap/>
          </w:tcPr>
          <w:p w14:paraId="445C4EC1" w14:textId="012B0145"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92</w:t>
            </w:r>
          </w:p>
        </w:tc>
        <w:tc>
          <w:tcPr>
            <w:tcW w:w="1155" w:type="dxa"/>
            <w:noWrap/>
            <w:vAlign w:val="bottom"/>
          </w:tcPr>
          <w:p w14:paraId="24460F11" w14:textId="0EC56A55"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ely</w:t>
            </w:r>
            <w:proofErr w:type="gramEnd"/>
            <w:r w:rsidRPr="00DF34A7">
              <w:rPr>
                <w:rFonts w:ascii="Palatino Linotype" w:hAnsi="Palatino Linotype" w:cs="Calibri"/>
                <w:color w:val="000000"/>
                <w:sz w:val="18"/>
                <w:szCs w:val="18"/>
              </w:rPr>
              <w:t>_c</w:t>
            </w:r>
            <w:proofErr w:type="spellEnd"/>
          </w:p>
        </w:tc>
        <w:tc>
          <w:tcPr>
            <w:tcW w:w="3179" w:type="dxa"/>
            <w:noWrap/>
            <w:vAlign w:val="bottom"/>
          </w:tcPr>
          <w:p w14:paraId="2EBCC78F" w14:textId="6C4E7F2D"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E</w:t>
            </w:r>
            <w:r w:rsidR="004330D6" w:rsidRPr="00DF34A7">
              <w:rPr>
                <w:rFonts w:ascii="Palatino Linotype" w:hAnsi="Palatino Linotype" w:cs="Calibri"/>
                <w:color w:val="000000"/>
                <w:sz w:val="18"/>
                <w:szCs w:val="18"/>
              </w:rPr>
              <w:t xml:space="preserve">lectricity </w:t>
            </w:r>
            <w:proofErr w:type="spellStart"/>
            <w:r w:rsidR="004330D6" w:rsidRPr="00DF34A7">
              <w:rPr>
                <w:rFonts w:ascii="Palatino Linotype" w:hAnsi="Palatino Linotype" w:cs="Calibri"/>
                <w:color w:val="000000"/>
                <w:sz w:val="18"/>
                <w:szCs w:val="18"/>
              </w:rPr>
              <w:t>from</w:t>
            </w:r>
            <w:proofErr w:type="spellEnd"/>
            <w:r w:rsidR="004330D6" w:rsidRPr="00DF34A7">
              <w:rPr>
                <w:rFonts w:ascii="Palatino Linotype" w:hAnsi="Palatino Linotype" w:cs="Calibri"/>
                <w:color w:val="000000"/>
                <w:sz w:val="18"/>
                <w:szCs w:val="18"/>
              </w:rPr>
              <w:t xml:space="preserve"> </w:t>
            </w:r>
            <w:proofErr w:type="spellStart"/>
            <w:r w:rsidR="004330D6" w:rsidRPr="00DF34A7">
              <w:rPr>
                <w:rFonts w:ascii="Palatino Linotype" w:hAnsi="Palatino Linotype" w:cs="Calibri"/>
                <w:color w:val="000000"/>
                <w:sz w:val="18"/>
                <w:szCs w:val="18"/>
              </w:rPr>
              <w:t>coal</w:t>
            </w:r>
            <w:proofErr w:type="spellEnd"/>
          </w:p>
        </w:tc>
      </w:tr>
      <w:tr w:rsidR="004330D6" w:rsidRPr="006F328D" w14:paraId="019A6197"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68139CB2" w14:textId="645A3EEB"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39</w:t>
            </w:r>
          </w:p>
        </w:tc>
        <w:tc>
          <w:tcPr>
            <w:tcW w:w="902" w:type="dxa"/>
            <w:noWrap/>
          </w:tcPr>
          <w:p w14:paraId="536F466F" w14:textId="5F57F3D0"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mil</w:t>
            </w:r>
            <w:proofErr w:type="spellEnd"/>
            <w:proofErr w:type="gramEnd"/>
          </w:p>
        </w:tc>
        <w:tc>
          <w:tcPr>
            <w:tcW w:w="2442" w:type="dxa"/>
            <w:noWrap/>
          </w:tcPr>
          <w:p w14:paraId="6EEDEE22" w14:textId="13A32611"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Dairy</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products</w:t>
            </w:r>
            <w:proofErr w:type="spellEnd"/>
          </w:p>
        </w:tc>
        <w:tc>
          <w:tcPr>
            <w:tcW w:w="706" w:type="dxa"/>
            <w:noWrap/>
          </w:tcPr>
          <w:p w14:paraId="38D57813" w14:textId="48C4C26D"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93</w:t>
            </w:r>
          </w:p>
        </w:tc>
        <w:tc>
          <w:tcPr>
            <w:tcW w:w="1155" w:type="dxa"/>
            <w:noWrap/>
            <w:vAlign w:val="bottom"/>
          </w:tcPr>
          <w:p w14:paraId="706C5621" w14:textId="2B8EABC9"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ely</w:t>
            </w:r>
            <w:proofErr w:type="gramEnd"/>
            <w:r w:rsidRPr="00DF34A7">
              <w:rPr>
                <w:rFonts w:ascii="Palatino Linotype" w:hAnsi="Palatino Linotype" w:cs="Calibri"/>
                <w:color w:val="000000"/>
                <w:sz w:val="18"/>
                <w:szCs w:val="18"/>
              </w:rPr>
              <w:t>_g</w:t>
            </w:r>
            <w:proofErr w:type="spellEnd"/>
          </w:p>
        </w:tc>
        <w:tc>
          <w:tcPr>
            <w:tcW w:w="3179" w:type="dxa"/>
            <w:noWrap/>
            <w:vAlign w:val="bottom"/>
          </w:tcPr>
          <w:p w14:paraId="0731190B" w14:textId="19072819"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E</w:t>
            </w:r>
            <w:r w:rsidR="004330D6" w:rsidRPr="00DF34A7">
              <w:rPr>
                <w:rFonts w:ascii="Palatino Linotype" w:hAnsi="Palatino Linotype" w:cs="Calibri"/>
                <w:color w:val="000000"/>
                <w:sz w:val="18"/>
                <w:szCs w:val="18"/>
              </w:rPr>
              <w:t xml:space="preserve">lectricity </w:t>
            </w:r>
            <w:proofErr w:type="spellStart"/>
            <w:r w:rsidR="004330D6" w:rsidRPr="00DF34A7">
              <w:rPr>
                <w:rFonts w:ascii="Palatino Linotype" w:hAnsi="Palatino Linotype" w:cs="Calibri"/>
                <w:color w:val="000000"/>
                <w:sz w:val="18"/>
                <w:szCs w:val="18"/>
              </w:rPr>
              <w:t>from</w:t>
            </w:r>
            <w:proofErr w:type="spellEnd"/>
            <w:r w:rsidR="004330D6" w:rsidRPr="00DF34A7">
              <w:rPr>
                <w:rFonts w:ascii="Palatino Linotype" w:hAnsi="Palatino Linotype" w:cs="Calibri"/>
                <w:color w:val="000000"/>
                <w:sz w:val="18"/>
                <w:szCs w:val="18"/>
              </w:rPr>
              <w:t xml:space="preserve"> gas</w:t>
            </w:r>
          </w:p>
        </w:tc>
      </w:tr>
      <w:tr w:rsidR="004330D6" w:rsidRPr="006F328D" w14:paraId="71A6E395"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0A757798" w14:textId="4F914C29"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40</w:t>
            </w:r>
          </w:p>
        </w:tc>
        <w:tc>
          <w:tcPr>
            <w:tcW w:w="902" w:type="dxa"/>
            <w:noWrap/>
          </w:tcPr>
          <w:p w14:paraId="5779C02F" w14:textId="6DDAF419"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gramStart"/>
            <w:r w:rsidRPr="006F328D">
              <w:rPr>
                <w:rFonts w:ascii="Palatino Linotype" w:hAnsi="Palatino Linotype" w:cs="Calibri"/>
                <w:color w:val="000000"/>
                <w:sz w:val="18"/>
                <w:szCs w:val="18"/>
                <w:lang w:eastAsia="en-GB"/>
              </w:rPr>
              <w:t>vol</w:t>
            </w:r>
            <w:proofErr w:type="gramEnd"/>
          </w:p>
        </w:tc>
        <w:tc>
          <w:tcPr>
            <w:tcW w:w="2442" w:type="dxa"/>
            <w:noWrap/>
          </w:tcPr>
          <w:p w14:paraId="74CEAD3A" w14:textId="20E993F0"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Vegetable</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oils</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and</w:t>
            </w:r>
            <w:proofErr w:type="spellEnd"/>
            <w:r w:rsidRPr="006F328D">
              <w:rPr>
                <w:rFonts w:ascii="Palatino Linotype" w:hAnsi="Palatino Linotype" w:cs="Calibri"/>
                <w:color w:val="000000"/>
                <w:sz w:val="18"/>
                <w:szCs w:val="18"/>
                <w:lang w:eastAsia="en-GB"/>
              </w:rPr>
              <w:t xml:space="preserve"> fats</w:t>
            </w:r>
          </w:p>
        </w:tc>
        <w:tc>
          <w:tcPr>
            <w:tcW w:w="706" w:type="dxa"/>
            <w:noWrap/>
          </w:tcPr>
          <w:p w14:paraId="37D88853" w14:textId="6DA45CA4"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94</w:t>
            </w:r>
          </w:p>
        </w:tc>
        <w:tc>
          <w:tcPr>
            <w:tcW w:w="1155" w:type="dxa"/>
            <w:noWrap/>
            <w:vAlign w:val="bottom"/>
          </w:tcPr>
          <w:p w14:paraId="08F2B48B" w14:textId="19331208"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ely</w:t>
            </w:r>
            <w:proofErr w:type="gramEnd"/>
            <w:r w:rsidRPr="00DF34A7">
              <w:rPr>
                <w:rFonts w:ascii="Palatino Linotype" w:hAnsi="Palatino Linotype" w:cs="Calibri"/>
                <w:color w:val="000000"/>
                <w:sz w:val="18"/>
                <w:szCs w:val="18"/>
              </w:rPr>
              <w:t>_n</w:t>
            </w:r>
            <w:proofErr w:type="spellEnd"/>
          </w:p>
        </w:tc>
        <w:tc>
          <w:tcPr>
            <w:tcW w:w="3179" w:type="dxa"/>
            <w:noWrap/>
            <w:vAlign w:val="bottom"/>
          </w:tcPr>
          <w:p w14:paraId="6204EA8C" w14:textId="2CBA3D3F"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E</w:t>
            </w:r>
            <w:r w:rsidR="004330D6" w:rsidRPr="00DF34A7">
              <w:rPr>
                <w:rFonts w:ascii="Palatino Linotype" w:hAnsi="Palatino Linotype" w:cs="Calibri"/>
                <w:color w:val="000000"/>
                <w:sz w:val="18"/>
                <w:szCs w:val="18"/>
              </w:rPr>
              <w:t xml:space="preserve">lectricity </w:t>
            </w:r>
            <w:proofErr w:type="spellStart"/>
            <w:r w:rsidR="004330D6" w:rsidRPr="00DF34A7">
              <w:rPr>
                <w:rFonts w:ascii="Palatino Linotype" w:hAnsi="Palatino Linotype" w:cs="Calibri"/>
                <w:color w:val="000000"/>
                <w:sz w:val="18"/>
                <w:szCs w:val="18"/>
              </w:rPr>
              <w:t>from</w:t>
            </w:r>
            <w:proofErr w:type="spellEnd"/>
            <w:r w:rsidR="004330D6" w:rsidRPr="00DF34A7">
              <w:rPr>
                <w:rFonts w:ascii="Palatino Linotype" w:hAnsi="Palatino Linotype" w:cs="Calibri"/>
                <w:color w:val="000000"/>
                <w:sz w:val="18"/>
                <w:szCs w:val="18"/>
              </w:rPr>
              <w:t xml:space="preserve"> </w:t>
            </w:r>
            <w:proofErr w:type="spellStart"/>
            <w:r w:rsidR="004330D6" w:rsidRPr="00DF34A7">
              <w:rPr>
                <w:rFonts w:ascii="Palatino Linotype" w:hAnsi="Palatino Linotype" w:cs="Calibri"/>
                <w:color w:val="000000"/>
                <w:sz w:val="18"/>
                <w:szCs w:val="18"/>
              </w:rPr>
              <w:t>nuclear</w:t>
            </w:r>
            <w:proofErr w:type="spellEnd"/>
          </w:p>
        </w:tc>
      </w:tr>
      <w:tr w:rsidR="004330D6" w:rsidRPr="006F328D" w14:paraId="3A053D2F"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1AFC2592" w14:textId="50C10764"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41</w:t>
            </w:r>
          </w:p>
        </w:tc>
        <w:tc>
          <w:tcPr>
            <w:tcW w:w="902" w:type="dxa"/>
            <w:noWrap/>
          </w:tcPr>
          <w:p w14:paraId="563A08BC" w14:textId="4C2224AE"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pcr</w:t>
            </w:r>
            <w:proofErr w:type="spellEnd"/>
            <w:proofErr w:type="gramEnd"/>
          </w:p>
        </w:tc>
        <w:tc>
          <w:tcPr>
            <w:tcW w:w="2442" w:type="dxa"/>
            <w:noWrap/>
          </w:tcPr>
          <w:p w14:paraId="0B6E0511" w14:textId="54E5FE47"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Processed</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rice</w:t>
            </w:r>
            <w:proofErr w:type="spellEnd"/>
          </w:p>
        </w:tc>
        <w:tc>
          <w:tcPr>
            <w:tcW w:w="706" w:type="dxa"/>
            <w:noWrap/>
          </w:tcPr>
          <w:p w14:paraId="16C51ED1" w14:textId="1C119F33"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95</w:t>
            </w:r>
          </w:p>
        </w:tc>
        <w:tc>
          <w:tcPr>
            <w:tcW w:w="1155" w:type="dxa"/>
            <w:noWrap/>
            <w:vAlign w:val="bottom"/>
          </w:tcPr>
          <w:p w14:paraId="233BEFE6" w14:textId="0F823BFD"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ely</w:t>
            </w:r>
            <w:proofErr w:type="gramEnd"/>
            <w:r w:rsidRPr="00DF34A7">
              <w:rPr>
                <w:rFonts w:ascii="Palatino Linotype" w:hAnsi="Palatino Linotype" w:cs="Calibri"/>
                <w:color w:val="000000"/>
                <w:sz w:val="18"/>
                <w:szCs w:val="18"/>
              </w:rPr>
              <w:t>_h</w:t>
            </w:r>
            <w:proofErr w:type="spellEnd"/>
          </w:p>
        </w:tc>
        <w:tc>
          <w:tcPr>
            <w:tcW w:w="3179" w:type="dxa"/>
            <w:noWrap/>
            <w:vAlign w:val="bottom"/>
          </w:tcPr>
          <w:p w14:paraId="4D6F1854" w14:textId="5E86BA83"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E</w:t>
            </w:r>
            <w:r w:rsidR="004330D6" w:rsidRPr="00DF34A7">
              <w:rPr>
                <w:rFonts w:ascii="Palatino Linotype" w:hAnsi="Palatino Linotype" w:cs="Calibri"/>
                <w:color w:val="000000"/>
                <w:sz w:val="18"/>
                <w:szCs w:val="18"/>
              </w:rPr>
              <w:t xml:space="preserve">lectricity </w:t>
            </w:r>
            <w:proofErr w:type="spellStart"/>
            <w:r w:rsidR="004330D6" w:rsidRPr="00DF34A7">
              <w:rPr>
                <w:rFonts w:ascii="Palatino Linotype" w:hAnsi="Palatino Linotype" w:cs="Calibri"/>
                <w:color w:val="000000"/>
                <w:sz w:val="18"/>
                <w:szCs w:val="18"/>
              </w:rPr>
              <w:t>from</w:t>
            </w:r>
            <w:proofErr w:type="spellEnd"/>
            <w:r w:rsidR="004330D6" w:rsidRPr="00DF34A7">
              <w:rPr>
                <w:rFonts w:ascii="Palatino Linotype" w:hAnsi="Palatino Linotype" w:cs="Calibri"/>
                <w:color w:val="000000"/>
                <w:sz w:val="18"/>
                <w:szCs w:val="18"/>
              </w:rPr>
              <w:t xml:space="preserve"> </w:t>
            </w:r>
            <w:proofErr w:type="spellStart"/>
            <w:r w:rsidR="004330D6" w:rsidRPr="00DF34A7">
              <w:rPr>
                <w:rFonts w:ascii="Palatino Linotype" w:hAnsi="Palatino Linotype" w:cs="Calibri"/>
                <w:color w:val="000000"/>
                <w:sz w:val="18"/>
                <w:szCs w:val="18"/>
              </w:rPr>
              <w:t>hydroelectric</w:t>
            </w:r>
            <w:proofErr w:type="spellEnd"/>
          </w:p>
        </w:tc>
      </w:tr>
      <w:tr w:rsidR="004330D6" w:rsidRPr="006F328D" w14:paraId="1F5DEE30"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7DF731DC" w14:textId="3AD56777"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42</w:t>
            </w:r>
          </w:p>
        </w:tc>
        <w:tc>
          <w:tcPr>
            <w:tcW w:w="902" w:type="dxa"/>
            <w:noWrap/>
          </w:tcPr>
          <w:p w14:paraId="0F40BC5C" w14:textId="3B8AEEA0"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s</w:t>
            </w:r>
            <w:r>
              <w:rPr>
                <w:rFonts w:ascii="Palatino Linotype" w:hAnsi="Palatino Linotype" w:cs="Calibri"/>
                <w:color w:val="000000"/>
                <w:sz w:val="18"/>
                <w:szCs w:val="18"/>
                <w:lang w:eastAsia="en-GB"/>
              </w:rPr>
              <w:t>ugar</w:t>
            </w:r>
            <w:proofErr w:type="spellEnd"/>
            <w:proofErr w:type="gramEnd"/>
          </w:p>
        </w:tc>
        <w:tc>
          <w:tcPr>
            <w:tcW w:w="2442" w:type="dxa"/>
            <w:noWrap/>
          </w:tcPr>
          <w:p w14:paraId="4186DD94" w14:textId="16E35D19"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Processed</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s</w:t>
            </w:r>
            <w:r w:rsidRPr="006F328D">
              <w:rPr>
                <w:rFonts w:ascii="Palatino Linotype" w:hAnsi="Palatino Linotype" w:cs="Calibri"/>
                <w:color w:val="000000"/>
                <w:sz w:val="18"/>
                <w:szCs w:val="18"/>
                <w:lang w:eastAsia="en-GB"/>
              </w:rPr>
              <w:t>ugar</w:t>
            </w:r>
            <w:proofErr w:type="spellEnd"/>
          </w:p>
        </w:tc>
        <w:tc>
          <w:tcPr>
            <w:tcW w:w="706" w:type="dxa"/>
            <w:noWrap/>
          </w:tcPr>
          <w:p w14:paraId="6DEF4D88" w14:textId="241E6283"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96</w:t>
            </w:r>
          </w:p>
        </w:tc>
        <w:tc>
          <w:tcPr>
            <w:tcW w:w="1155" w:type="dxa"/>
            <w:noWrap/>
            <w:vAlign w:val="bottom"/>
          </w:tcPr>
          <w:p w14:paraId="107E4149" w14:textId="6A2D0CAF"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ely</w:t>
            </w:r>
            <w:proofErr w:type="gramEnd"/>
            <w:r w:rsidRPr="00DF34A7">
              <w:rPr>
                <w:rFonts w:ascii="Palatino Linotype" w:hAnsi="Palatino Linotype" w:cs="Calibri"/>
                <w:color w:val="000000"/>
                <w:sz w:val="18"/>
                <w:szCs w:val="18"/>
              </w:rPr>
              <w:t>_w</w:t>
            </w:r>
            <w:proofErr w:type="spellEnd"/>
          </w:p>
        </w:tc>
        <w:tc>
          <w:tcPr>
            <w:tcW w:w="3179" w:type="dxa"/>
            <w:noWrap/>
            <w:vAlign w:val="bottom"/>
          </w:tcPr>
          <w:p w14:paraId="569B5021" w14:textId="3FE6A85F"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E</w:t>
            </w:r>
            <w:r w:rsidR="004330D6" w:rsidRPr="00DF34A7">
              <w:rPr>
                <w:rFonts w:ascii="Palatino Linotype" w:hAnsi="Palatino Linotype" w:cs="Calibri"/>
                <w:color w:val="000000"/>
                <w:sz w:val="18"/>
                <w:szCs w:val="18"/>
              </w:rPr>
              <w:t xml:space="preserve">lectricity </w:t>
            </w:r>
            <w:proofErr w:type="spellStart"/>
            <w:r w:rsidR="004330D6" w:rsidRPr="00DF34A7">
              <w:rPr>
                <w:rFonts w:ascii="Palatino Linotype" w:hAnsi="Palatino Linotype" w:cs="Calibri"/>
                <w:color w:val="000000"/>
                <w:sz w:val="18"/>
                <w:szCs w:val="18"/>
              </w:rPr>
              <w:t>from</w:t>
            </w:r>
            <w:proofErr w:type="spellEnd"/>
            <w:r w:rsidR="004330D6" w:rsidRPr="00DF34A7">
              <w:rPr>
                <w:rFonts w:ascii="Palatino Linotype" w:hAnsi="Palatino Linotype" w:cs="Calibri"/>
                <w:color w:val="000000"/>
                <w:sz w:val="18"/>
                <w:szCs w:val="18"/>
              </w:rPr>
              <w:t xml:space="preserve"> wind </w:t>
            </w:r>
            <w:proofErr w:type="spellStart"/>
            <w:r w:rsidR="004330D6" w:rsidRPr="00DF34A7">
              <w:rPr>
                <w:rFonts w:ascii="Palatino Linotype" w:hAnsi="Palatino Linotype" w:cs="Calibri"/>
                <w:color w:val="000000"/>
                <w:sz w:val="18"/>
                <w:szCs w:val="18"/>
              </w:rPr>
              <w:t>and</w:t>
            </w:r>
            <w:proofErr w:type="spellEnd"/>
            <w:r w:rsidR="004330D6" w:rsidRPr="00DF34A7">
              <w:rPr>
                <w:rFonts w:ascii="Palatino Linotype" w:hAnsi="Palatino Linotype" w:cs="Calibri"/>
                <w:color w:val="000000"/>
                <w:sz w:val="18"/>
                <w:szCs w:val="18"/>
              </w:rPr>
              <w:t xml:space="preserve"> </w:t>
            </w:r>
            <w:proofErr w:type="spellStart"/>
            <w:r w:rsidR="004330D6" w:rsidRPr="00DF34A7">
              <w:rPr>
                <w:rFonts w:ascii="Palatino Linotype" w:hAnsi="Palatino Linotype" w:cs="Calibri"/>
                <w:color w:val="000000"/>
                <w:sz w:val="18"/>
                <w:szCs w:val="18"/>
              </w:rPr>
              <w:t>solar</w:t>
            </w:r>
            <w:proofErr w:type="spellEnd"/>
          </w:p>
        </w:tc>
      </w:tr>
      <w:tr w:rsidR="00DF34A7" w:rsidRPr="006F328D" w14:paraId="66D20CBC"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28081EE6" w14:textId="171EE060" w:rsidR="00DF34A7" w:rsidRDefault="00DF34A7" w:rsidP="00DF34A7">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43</w:t>
            </w:r>
          </w:p>
        </w:tc>
        <w:tc>
          <w:tcPr>
            <w:tcW w:w="902" w:type="dxa"/>
            <w:noWrap/>
          </w:tcPr>
          <w:p w14:paraId="5A962E67" w14:textId="372E3EE8" w:rsidR="00DF34A7" w:rsidRPr="006F328D" w:rsidRDefault="00DF34A7" w:rsidP="00DF34A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fishp</w:t>
            </w:r>
            <w:proofErr w:type="spellEnd"/>
            <w:proofErr w:type="gramEnd"/>
          </w:p>
        </w:tc>
        <w:tc>
          <w:tcPr>
            <w:tcW w:w="2442" w:type="dxa"/>
            <w:noWrap/>
          </w:tcPr>
          <w:p w14:paraId="4E7EFEE2" w14:textId="0D61E7FC" w:rsidR="00DF34A7" w:rsidRPr="006F328D" w:rsidRDefault="00DF34A7" w:rsidP="00DF34A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Processed</w:t>
            </w:r>
            <w:proofErr w:type="spellEnd"/>
            <w:r w:rsidRPr="006F328D">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fish</w:t>
            </w:r>
            <w:proofErr w:type="spellEnd"/>
          </w:p>
        </w:tc>
        <w:tc>
          <w:tcPr>
            <w:tcW w:w="706" w:type="dxa"/>
            <w:noWrap/>
          </w:tcPr>
          <w:p w14:paraId="7904F94B" w14:textId="2BF46197" w:rsidR="00DF34A7" w:rsidRPr="006F328D" w:rsidRDefault="00DF34A7" w:rsidP="00DF34A7">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97</w:t>
            </w:r>
          </w:p>
        </w:tc>
        <w:tc>
          <w:tcPr>
            <w:tcW w:w="1155" w:type="dxa"/>
            <w:noWrap/>
            <w:vAlign w:val="bottom"/>
          </w:tcPr>
          <w:p w14:paraId="4EDCA03E" w14:textId="589C9FD2" w:rsidR="00DF34A7" w:rsidRPr="00DF34A7" w:rsidRDefault="00DF34A7" w:rsidP="00DF34A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gas</w:t>
            </w:r>
            <w:proofErr w:type="gramEnd"/>
            <w:r w:rsidRPr="00DF34A7">
              <w:rPr>
                <w:rFonts w:ascii="Palatino Linotype" w:hAnsi="Palatino Linotype" w:cs="Calibri"/>
                <w:color w:val="000000"/>
                <w:sz w:val="18"/>
                <w:szCs w:val="18"/>
              </w:rPr>
              <w:t>_dist</w:t>
            </w:r>
            <w:proofErr w:type="spellEnd"/>
          </w:p>
        </w:tc>
        <w:tc>
          <w:tcPr>
            <w:tcW w:w="3179" w:type="dxa"/>
            <w:noWrap/>
            <w:vAlign w:val="bottom"/>
          </w:tcPr>
          <w:p w14:paraId="00FC36E1" w14:textId="467CBE32" w:rsidR="00DF34A7" w:rsidRPr="00DF34A7" w:rsidRDefault="00DF34A7" w:rsidP="00DF34A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G</w:t>
            </w:r>
            <w:r w:rsidRPr="00DF34A7">
              <w:rPr>
                <w:rFonts w:ascii="Palatino Linotype" w:hAnsi="Palatino Linotype" w:cs="Calibri"/>
                <w:color w:val="000000"/>
                <w:sz w:val="18"/>
                <w:szCs w:val="18"/>
              </w:rPr>
              <w:t xml:space="preserve">as </w:t>
            </w:r>
            <w:proofErr w:type="spellStart"/>
            <w:r w:rsidRPr="00DF34A7">
              <w:rPr>
                <w:rFonts w:ascii="Palatino Linotype" w:hAnsi="Palatino Linotype" w:cs="Calibri"/>
                <w:color w:val="000000"/>
                <w:sz w:val="18"/>
                <w:szCs w:val="18"/>
              </w:rPr>
              <w:t>distribution</w:t>
            </w:r>
            <w:proofErr w:type="spellEnd"/>
          </w:p>
        </w:tc>
      </w:tr>
      <w:tr w:rsidR="00DF34A7" w:rsidRPr="006F328D" w14:paraId="3577EA05"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1181A3FE" w14:textId="0BDEABDA" w:rsidR="00DF34A7" w:rsidRDefault="00DF34A7" w:rsidP="00DF34A7">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44</w:t>
            </w:r>
          </w:p>
        </w:tc>
        <w:tc>
          <w:tcPr>
            <w:tcW w:w="902" w:type="dxa"/>
            <w:noWrap/>
          </w:tcPr>
          <w:p w14:paraId="357D0025" w14:textId="18BCB09D" w:rsidR="00DF34A7" w:rsidRPr="006F328D" w:rsidRDefault="00DF34A7" w:rsidP="00DF34A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cvol</w:t>
            </w:r>
            <w:proofErr w:type="spellEnd"/>
            <w:proofErr w:type="gramEnd"/>
          </w:p>
        </w:tc>
        <w:tc>
          <w:tcPr>
            <w:tcW w:w="2442" w:type="dxa"/>
            <w:noWrap/>
          </w:tcPr>
          <w:p w14:paraId="177B601D" w14:textId="19D0312F" w:rsidR="00DF34A7" w:rsidRPr="006F328D" w:rsidRDefault="00DF34A7" w:rsidP="00DF34A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Crude</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vegetable</w:t>
            </w:r>
            <w:proofErr w:type="spellEnd"/>
            <w:r w:rsidRPr="006F328D">
              <w:rPr>
                <w:rFonts w:ascii="Palatino Linotype" w:hAnsi="Palatino Linotype" w:cs="Calibri"/>
                <w:color w:val="000000"/>
                <w:sz w:val="18"/>
                <w:szCs w:val="18"/>
                <w:lang w:eastAsia="en-GB"/>
              </w:rPr>
              <w:t xml:space="preserve"> </w:t>
            </w:r>
            <w:proofErr w:type="spellStart"/>
            <w:r w:rsidRPr="006F328D">
              <w:rPr>
                <w:rFonts w:ascii="Palatino Linotype" w:hAnsi="Palatino Linotype" w:cs="Calibri"/>
                <w:color w:val="000000"/>
                <w:sz w:val="18"/>
                <w:szCs w:val="18"/>
                <w:lang w:eastAsia="en-GB"/>
              </w:rPr>
              <w:t>oil</w:t>
            </w:r>
            <w:proofErr w:type="spellEnd"/>
          </w:p>
        </w:tc>
        <w:tc>
          <w:tcPr>
            <w:tcW w:w="706" w:type="dxa"/>
            <w:noWrap/>
          </w:tcPr>
          <w:p w14:paraId="7322F5C0" w14:textId="04B026DD" w:rsidR="00DF34A7" w:rsidRPr="006F328D" w:rsidRDefault="00DF34A7" w:rsidP="00DF34A7">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98</w:t>
            </w:r>
          </w:p>
        </w:tc>
        <w:tc>
          <w:tcPr>
            <w:tcW w:w="1155" w:type="dxa"/>
            <w:noWrap/>
            <w:vAlign w:val="bottom"/>
          </w:tcPr>
          <w:p w14:paraId="1F3AAFF4" w14:textId="2EBA021F" w:rsidR="00DF34A7" w:rsidRPr="00DF34A7" w:rsidRDefault="00DF34A7" w:rsidP="00DF34A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p</w:t>
            </w:r>
            <w:proofErr w:type="gramEnd"/>
            <w:r w:rsidRPr="00DF34A7">
              <w:rPr>
                <w:rFonts w:ascii="Palatino Linotype" w:hAnsi="Palatino Linotype" w:cs="Calibri"/>
                <w:color w:val="000000"/>
                <w:sz w:val="18"/>
                <w:szCs w:val="18"/>
              </w:rPr>
              <w:t>_c</w:t>
            </w:r>
            <w:proofErr w:type="spellEnd"/>
          </w:p>
        </w:tc>
        <w:tc>
          <w:tcPr>
            <w:tcW w:w="3179" w:type="dxa"/>
            <w:noWrap/>
            <w:vAlign w:val="bottom"/>
          </w:tcPr>
          <w:p w14:paraId="297CD804" w14:textId="299853F3" w:rsidR="00DF34A7" w:rsidRPr="00DF34A7" w:rsidRDefault="00DF34A7" w:rsidP="00DF34A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P</w:t>
            </w:r>
            <w:r w:rsidRPr="00DF34A7">
              <w:rPr>
                <w:rFonts w:ascii="Palatino Linotype" w:hAnsi="Palatino Linotype" w:cs="Calibri"/>
                <w:color w:val="000000"/>
                <w:sz w:val="18"/>
                <w:szCs w:val="18"/>
              </w:rPr>
              <w:t>etroleum sector</w:t>
            </w:r>
          </w:p>
        </w:tc>
      </w:tr>
      <w:tr w:rsidR="00DF34A7" w:rsidRPr="006F328D" w14:paraId="2637788A"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6AD823DD" w14:textId="04DF1C2C" w:rsidR="00DF34A7" w:rsidRDefault="00DF34A7" w:rsidP="00DF34A7">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45</w:t>
            </w:r>
          </w:p>
        </w:tc>
        <w:tc>
          <w:tcPr>
            <w:tcW w:w="902" w:type="dxa"/>
            <w:noWrap/>
          </w:tcPr>
          <w:p w14:paraId="00E4C409" w14:textId="6D8DB6A8" w:rsidR="00DF34A7" w:rsidRPr="006F328D" w:rsidRDefault="00DF34A7" w:rsidP="00DF34A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ofd</w:t>
            </w:r>
            <w:proofErr w:type="spellEnd"/>
            <w:proofErr w:type="gramEnd"/>
          </w:p>
        </w:tc>
        <w:tc>
          <w:tcPr>
            <w:tcW w:w="2442" w:type="dxa"/>
            <w:noWrap/>
          </w:tcPr>
          <w:p w14:paraId="63412C5D" w14:textId="13D4E7F7" w:rsidR="00DF34A7" w:rsidRPr="006F328D" w:rsidRDefault="00DF34A7" w:rsidP="00DF34A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Other</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p</w:t>
            </w:r>
            <w:r w:rsidRPr="006F328D">
              <w:rPr>
                <w:rFonts w:ascii="Palatino Linotype" w:hAnsi="Palatino Linotype" w:cs="Calibri"/>
                <w:color w:val="000000"/>
                <w:sz w:val="18"/>
                <w:szCs w:val="18"/>
                <w:lang w:eastAsia="en-GB"/>
              </w:rPr>
              <w:t>rocessed</w:t>
            </w:r>
            <w:proofErr w:type="spellEnd"/>
            <w:r w:rsidRPr="006F328D">
              <w:rPr>
                <w:rFonts w:ascii="Palatino Linotype" w:hAnsi="Palatino Linotype" w:cs="Calibri"/>
                <w:color w:val="000000"/>
                <w:sz w:val="18"/>
                <w:szCs w:val="18"/>
                <w:lang w:eastAsia="en-GB"/>
              </w:rPr>
              <w:t xml:space="preserve"> food</w:t>
            </w:r>
          </w:p>
        </w:tc>
        <w:tc>
          <w:tcPr>
            <w:tcW w:w="706" w:type="dxa"/>
            <w:noWrap/>
          </w:tcPr>
          <w:p w14:paraId="564FD43C" w14:textId="5B0B9AB4" w:rsidR="00DF34A7" w:rsidRPr="006F328D" w:rsidRDefault="00DF34A7" w:rsidP="00DF34A7">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99</w:t>
            </w:r>
          </w:p>
        </w:tc>
        <w:tc>
          <w:tcPr>
            <w:tcW w:w="1155" w:type="dxa"/>
            <w:noWrap/>
            <w:vAlign w:val="bottom"/>
          </w:tcPr>
          <w:p w14:paraId="4F8DEF0B" w14:textId="00F9C9FC" w:rsidR="00DF34A7" w:rsidRPr="00DF34A7" w:rsidRDefault="00DF34A7" w:rsidP="00DF34A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metalprod</w:t>
            </w:r>
            <w:proofErr w:type="spellEnd"/>
            <w:proofErr w:type="gramEnd"/>
          </w:p>
        </w:tc>
        <w:tc>
          <w:tcPr>
            <w:tcW w:w="3179" w:type="dxa"/>
            <w:noWrap/>
            <w:vAlign w:val="bottom"/>
          </w:tcPr>
          <w:p w14:paraId="13184C65" w14:textId="54B0496F" w:rsidR="00DF34A7" w:rsidRPr="00DF34A7" w:rsidRDefault="00DF34A7" w:rsidP="00DF34A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M</w:t>
            </w:r>
            <w:r w:rsidRPr="00DF34A7">
              <w:rPr>
                <w:rFonts w:ascii="Palatino Linotype" w:hAnsi="Palatino Linotype" w:cs="Calibri"/>
                <w:color w:val="000000"/>
                <w:sz w:val="18"/>
                <w:szCs w:val="18"/>
              </w:rPr>
              <w:t xml:space="preserve">etal </w:t>
            </w:r>
            <w:proofErr w:type="spellStart"/>
            <w:r w:rsidRPr="00DF34A7">
              <w:rPr>
                <w:rFonts w:ascii="Palatino Linotype" w:hAnsi="Palatino Linotype" w:cs="Calibri"/>
                <w:color w:val="000000"/>
                <w:sz w:val="18"/>
                <w:szCs w:val="18"/>
              </w:rPr>
              <w:t>products</w:t>
            </w:r>
            <w:proofErr w:type="spellEnd"/>
          </w:p>
        </w:tc>
      </w:tr>
      <w:tr w:rsidR="00DF34A7" w:rsidRPr="006F328D" w14:paraId="277B2241"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7D6C3A65" w14:textId="3EA2A9F3" w:rsidR="00DF34A7" w:rsidRDefault="00DF34A7" w:rsidP="00DF34A7">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46</w:t>
            </w:r>
          </w:p>
        </w:tc>
        <w:tc>
          <w:tcPr>
            <w:tcW w:w="902" w:type="dxa"/>
            <w:noWrap/>
          </w:tcPr>
          <w:p w14:paraId="3C092649" w14:textId="5AC8A213" w:rsidR="00DF34A7" w:rsidRPr="006F328D" w:rsidRDefault="00DF34A7" w:rsidP="00DF34A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b</w:t>
            </w:r>
            <w:proofErr w:type="gramEnd"/>
            <w:r>
              <w:rPr>
                <w:rFonts w:ascii="Palatino Linotype" w:hAnsi="Palatino Linotype" w:cs="Calibri"/>
                <w:color w:val="000000"/>
                <w:sz w:val="18"/>
                <w:szCs w:val="18"/>
                <w:lang w:eastAsia="en-GB"/>
              </w:rPr>
              <w:t>_t</w:t>
            </w:r>
            <w:proofErr w:type="spellEnd"/>
          </w:p>
        </w:tc>
        <w:tc>
          <w:tcPr>
            <w:tcW w:w="2442" w:type="dxa"/>
            <w:noWrap/>
          </w:tcPr>
          <w:p w14:paraId="460E8015" w14:textId="4A274CF8" w:rsidR="00DF34A7" w:rsidRPr="006F328D" w:rsidRDefault="00DF34A7" w:rsidP="00DF34A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Beverages</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and</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tobacco</w:t>
            </w:r>
            <w:proofErr w:type="spellEnd"/>
          </w:p>
        </w:tc>
        <w:tc>
          <w:tcPr>
            <w:tcW w:w="706" w:type="dxa"/>
            <w:noWrap/>
          </w:tcPr>
          <w:p w14:paraId="35547CFF" w14:textId="04E76243" w:rsidR="00DF34A7" w:rsidRPr="006F328D" w:rsidRDefault="00DF34A7" w:rsidP="00DF34A7">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100</w:t>
            </w:r>
          </w:p>
        </w:tc>
        <w:tc>
          <w:tcPr>
            <w:tcW w:w="1155" w:type="dxa"/>
            <w:noWrap/>
            <w:vAlign w:val="bottom"/>
          </w:tcPr>
          <w:p w14:paraId="054C148A" w14:textId="77C1CA1D" w:rsidR="00DF34A7" w:rsidRPr="00DF34A7" w:rsidRDefault="00DF34A7" w:rsidP="00DF34A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omanu</w:t>
            </w:r>
            <w:proofErr w:type="spellEnd"/>
            <w:proofErr w:type="gramEnd"/>
          </w:p>
        </w:tc>
        <w:tc>
          <w:tcPr>
            <w:tcW w:w="3179" w:type="dxa"/>
            <w:noWrap/>
            <w:vAlign w:val="bottom"/>
          </w:tcPr>
          <w:p w14:paraId="52BC93B3" w14:textId="73371AA1" w:rsidR="00DF34A7" w:rsidRPr="00DF34A7" w:rsidRDefault="00DF34A7" w:rsidP="00DF34A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O</w:t>
            </w:r>
            <w:r w:rsidRPr="00DF34A7">
              <w:rPr>
                <w:rFonts w:ascii="Palatino Linotype" w:hAnsi="Palatino Linotype" w:cs="Calibri"/>
                <w:color w:val="000000"/>
                <w:sz w:val="18"/>
                <w:szCs w:val="18"/>
              </w:rPr>
              <w:t>ther</w:t>
            </w:r>
            <w:proofErr w:type="spellEnd"/>
            <w:r w:rsidRPr="00DF34A7">
              <w:rPr>
                <w:rFonts w:ascii="Palatino Linotype" w:hAnsi="Palatino Linotype" w:cs="Calibri"/>
                <w:color w:val="000000"/>
                <w:sz w:val="18"/>
                <w:szCs w:val="18"/>
              </w:rPr>
              <w:t xml:space="preserve"> manufacturing</w:t>
            </w:r>
          </w:p>
        </w:tc>
      </w:tr>
      <w:tr w:rsidR="004330D6" w:rsidRPr="006F328D" w14:paraId="41951EC4"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5AEC01ED" w14:textId="29BE1C39"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47</w:t>
            </w:r>
          </w:p>
        </w:tc>
        <w:tc>
          <w:tcPr>
            <w:tcW w:w="902" w:type="dxa"/>
            <w:noWrap/>
          </w:tcPr>
          <w:p w14:paraId="2B12CC19" w14:textId="52BC8049"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texplus</w:t>
            </w:r>
            <w:proofErr w:type="spellEnd"/>
            <w:proofErr w:type="gramEnd"/>
          </w:p>
        </w:tc>
        <w:tc>
          <w:tcPr>
            <w:tcW w:w="2442" w:type="dxa"/>
            <w:noWrap/>
          </w:tcPr>
          <w:p w14:paraId="0B2C9D3F" w14:textId="1BE622BD"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Textiles</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apparel</w:t>
            </w:r>
            <w:proofErr w:type="spellEnd"/>
            <w:r>
              <w:rPr>
                <w:rFonts w:ascii="Palatino Linotype" w:hAnsi="Palatino Linotype" w:cs="Calibri"/>
                <w:color w:val="000000"/>
                <w:sz w:val="18"/>
                <w:szCs w:val="18"/>
                <w:lang w:eastAsia="en-GB"/>
              </w:rPr>
              <w:t xml:space="preserve"> etc.</w:t>
            </w:r>
          </w:p>
        </w:tc>
        <w:tc>
          <w:tcPr>
            <w:tcW w:w="706" w:type="dxa"/>
            <w:noWrap/>
          </w:tcPr>
          <w:p w14:paraId="49993C46" w14:textId="35868F3F"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101</w:t>
            </w:r>
          </w:p>
        </w:tc>
        <w:tc>
          <w:tcPr>
            <w:tcW w:w="1155" w:type="dxa"/>
            <w:noWrap/>
            <w:vAlign w:val="bottom"/>
          </w:tcPr>
          <w:p w14:paraId="16AA20B9" w14:textId="06D4FD44"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airtrans</w:t>
            </w:r>
            <w:proofErr w:type="spellEnd"/>
            <w:proofErr w:type="gramEnd"/>
          </w:p>
        </w:tc>
        <w:tc>
          <w:tcPr>
            <w:tcW w:w="3179" w:type="dxa"/>
            <w:noWrap/>
            <w:vAlign w:val="bottom"/>
          </w:tcPr>
          <w:p w14:paraId="17B62423" w14:textId="04CDE292"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A</w:t>
            </w:r>
            <w:r w:rsidR="004330D6" w:rsidRPr="00DF34A7">
              <w:rPr>
                <w:rFonts w:ascii="Palatino Linotype" w:hAnsi="Palatino Linotype" w:cs="Calibri"/>
                <w:color w:val="000000"/>
                <w:sz w:val="18"/>
                <w:szCs w:val="18"/>
              </w:rPr>
              <w:t>ir transport</w:t>
            </w:r>
          </w:p>
        </w:tc>
      </w:tr>
      <w:tr w:rsidR="004330D6" w:rsidRPr="006F328D" w14:paraId="0605CDC9"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55A85D47" w14:textId="234D6C6F"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48</w:t>
            </w:r>
          </w:p>
        </w:tc>
        <w:tc>
          <w:tcPr>
            <w:tcW w:w="902" w:type="dxa"/>
            <w:noWrap/>
          </w:tcPr>
          <w:p w14:paraId="370F4ECD" w14:textId="1B4B0C82"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6F328D">
              <w:rPr>
                <w:rFonts w:ascii="Palatino Linotype" w:hAnsi="Palatino Linotype" w:cs="Calibri"/>
                <w:color w:val="000000"/>
                <w:sz w:val="18"/>
                <w:szCs w:val="18"/>
                <w:lang w:eastAsia="en-GB"/>
              </w:rPr>
              <w:t>w</w:t>
            </w:r>
            <w:r>
              <w:rPr>
                <w:rFonts w:ascii="Palatino Linotype" w:hAnsi="Palatino Linotype" w:cs="Calibri"/>
                <w:color w:val="000000"/>
                <w:sz w:val="18"/>
                <w:szCs w:val="18"/>
                <w:lang w:eastAsia="en-GB"/>
              </w:rPr>
              <w:t>ood</w:t>
            </w:r>
            <w:proofErr w:type="spellEnd"/>
            <w:proofErr w:type="gramEnd"/>
          </w:p>
        </w:tc>
        <w:tc>
          <w:tcPr>
            <w:tcW w:w="2442" w:type="dxa"/>
            <w:noWrap/>
          </w:tcPr>
          <w:p w14:paraId="614ED86D" w14:textId="04F16035"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W</w:t>
            </w:r>
            <w:r>
              <w:rPr>
                <w:rFonts w:ascii="Palatino Linotype" w:hAnsi="Palatino Linotype" w:cs="Calibri"/>
                <w:color w:val="000000"/>
                <w:sz w:val="18"/>
                <w:szCs w:val="18"/>
                <w:lang w:eastAsia="en-GB"/>
              </w:rPr>
              <w:t xml:space="preserve">ood </w:t>
            </w:r>
            <w:proofErr w:type="spellStart"/>
            <w:r>
              <w:rPr>
                <w:rFonts w:ascii="Palatino Linotype" w:hAnsi="Palatino Linotype" w:cs="Calibri"/>
                <w:color w:val="000000"/>
                <w:sz w:val="18"/>
                <w:szCs w:val="18"/>
                <w:lang w:eastAsia="en-GB"/>
              </w:rPr>
              <w:t>products</w:t>
            </w:r>
            <w:proofErr w:type="spellEnd"/>
          </w:p>
        </w:tc>
        <w:tc>
          <w:tcPr>
            <w:tcW w:w="706" w:type="dxa"/>
            <w:noWrap/>
          </w:tcPr>
          <w:p w14:paraId="28D1B227" w14:textId="7CC47430"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102</w:t>
            </w:r>
          </w:p>
        </w:tc>
        <w:tc>
          <w:tcPr>
            <w:tcW w:w="1155" w:type="dxa"/>
            <w:noWrap/>
            <w:vAlign w:val="bottom"/>
          </w:tcPr>
          <w:p w14:paraId="0FAC52DE" w14:textId="4C50B471"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otrans</w:t>
            </w:r>
            <w:proofErr w:type="spellEnd"/>
            <w:proofErr w:type="gramEnd"/>
          </w:p>
        </w:tc>
        <w:tc>
          <w:tcPr>
            <w:tcW w:w="3179" w:type="dxa"/>
            <w:noWrap/>
            <w:vAlign w:val="bottom"/>
          </w:tcPr>
          <w:p w14:paraId="60F3DA2D" w14:textId="79DB8A22"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O</w:t>
            </w:r>
            <w:r w:rsidR="004330D6" w:rsidRPr="00DF34A7">
              <w:rPr>
                <w:rFonts w:ascii="Palatino Linotype" w:hAnsi="Palatino Linotype" w:cs="Calibri"/>
                <w:color w:val="000000"/>
                <w:sz w:val="18"/>
                <w:szCs w:val="18"/>
              </w:rPr>
              <w:t>ther</w:t>
            </w:r>
            <w:proofErr w:type="spellEnd"/>
            <w:r w:rsidR="004330D6" w:rsidRPr="00DF34A7">
              <w:rPr>
                <w:rFonts w:ascii="Palatino Linotype" w:hAnsi="Palatino Linotype" w:cs="Calibri"/>
                <w:color w:val="000000"/>
                <w:sz w:val="18"/>
                <w:szCs w:val="18"/>
              </w:rPr>
              <w:t xml:space="preserve"> transport</w:t>
            </w:r>
          </w:p>
        </w:tc>
      </w:tr>
      <w:tr w:rsidR="004330D6" w:rsidRPr="006F328D" w14:paraId="6A5A7F31"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6B084969" w14:textId="4419B598"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49</w:t>
            </w:r>
          </w:p>
        </w:tc>
        <w:tc>
          <w:tcPr>
            <w:tcW w:w="902" w:type="dxa"/>
            <w:noWrap/>
          </w:tcPr>
          <w:p w14:paraId="37F53D00" w14:textId="6BF08575"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gramStart"/>
            <w:r>
              <w:rPr>
                <w:rFonts w:ascii="Palatino Linotype" w:hAnsi="Palatino Linotype" w:cs="Calibri"/>
                <w:color w:val="000000"/>
                <w:sz w:val="18"/>
                <w:szCs w:val="18"/>
                <w:lang w:eastAsia="en-GB"/>
              </w:rPr>
              <w:t>pap</w:t>
            </w:r>
            <w:proofErr w:type="gramEnd"/>
          </w:p>
        </w:tc>
        <w:tc>
          <w:tcPr>
            <w:tcW w:w="2442" w:type="dxa"/>
            <w:noWrap/>
          </w:tcPr>
          <w:p w14:paraId="56320C94" w14:textId="746301F7"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 xml:space="preserve">Paper </w:t>
            </w:r>
            <w:proofErr w:type="spellStart"/>
            <w:r>
              <w:rPr>
                <w:rFonts w:ascii="Palatino Linotype" w:hAnsi="Palatino Linotype" w:cs="Calibri"/>
                <w:color w:val="000000"/>
                <w:sz w:val="18"/>
                <w:szCs w:val="18"/>
                <w:lang w:eastAsia="en-GB"/>
              </w:rPr>
              <w:t>and</w:t>
            </w:r>
            <w:proofErr w:type="spellEnd"/>
            <w:r>
              <w:rPr>
                <w:rFonts w:ascii="Palatino Linotype" w:hAnsi="Palatino Linotype" w:cs="Calibri"/>
                <w:color w:val="000000"/>
                <w:sz w:val="18"/>
                <w:szCs w:val="18"/>
                <w:lang w:eastAsia="en-GB"/>
              </w:rPr>
              <w:t xml:space="preserve"> </w:t>
            </w:r>
            <w:proofErr w:type="spellStart"/>
            <w:r>
              <w:rPr>
                <w:rFonts w:ascii="Palatino Linotype" w:hAnsi="Palatino Linotype" w:cs="Calibri"/>
                <w:color w:val="000000"/>
                <w:sz w:val="18"/>
                <w:szCs w:val="18"/>
                <w:lang w:eastAsia="en-GB"/>
              </w:rPr>
              <w:t>publishing</w:t>
            </w:r>
            <w:proofErr w:type="spellEnd"/>
          </w:p>
        </w:tc>
        <w:tc>
          <w:tcPr>
            <w:tcW w:w="706" w:type="dxa"/>
            <w:noWrap/>
          </w:tcPr>
          <w:p w14:paraId="591972F7" w14:textId="1818E0BD"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103</w:t>
            </w:r>
          </w:p>
        </w:tc>
        <w:tc>
          <w:tcPr>
            <w:tcW w:w="1155" w:type="dxa"/>
            <w:noWrap/>
            <w:vAlign w:val="bottom"/>
          </w:tcPr>
          <w:p w14:paraId="405C4878" w14:textId="0513C75D"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foodserv</w:t>
            </w:r>
            <w:proofErr w:type="spellEnd"/>
            <w:proofErr w:type="gramEnd"/>
          </w:p>
        </w:tc>
        <w:tc>
          <w:tcPr>
            <w:tcW w:w="3179" w:type="dxa"/>
            <w:noWrap/>
            <w:vAlign w:val="bottom"/>
          </w:tcPr>
          <w:p w14:paraId="2F54FC29" w14:textId="58948A9C"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F</w:t>
            </w:r>
            <w:r w:rsidR="004330D6" w:rsidRPr="00DF34A7">
              <w:rPr>
                <w:rFonts w:ascii="Palatino Linotype" w:hAnsi="Palatino Linotype" w:cs="Calibri"/>
                <w:color w:val="000000"/>
                <w:sz w:val="18"/>
                <w:szCs w:val="18"/>
              </w:rPr>
              <w:t xml:space="preserve">ood services </w:t>
            </w:r>
            <w:proofErr w:type="spellStart"/>
            <w:r w:rsidR="004330D6" w:rsidRPr="00DF34A7">
              <w:rPr>
                <w:rFonts w:ascii="Palatino Linotype" w:hAnsi="Palatino Linotype" w:cs="Calibri"/>
                <w:color w:val="000000"/>
                <w:sz w:val="18"/>
                <w:szCs w:val="18"/>
              </w:rPr>
              <w:t>and</w:t>
            </w:r>
            <w:proofErr w:type="spellEnd"/>
            <w:r w:rsidR="004330D6" w:rsidRPr="00DF34A7">
              <w:rPr>
                <w:rFonts w:ascii="Palatino Linotype" w:hAnsi="Palatino Linotype" w:cs="Calibri"/>
                <w:color w:val="000000"/>
                <w:sz w:val="18"/>
                <w:szCs w:val="18"/>
              </w:rPr>
              <w:t xml:space="preserve"> </w:t>
            </w:r>
            <w:proofErr w:type="spellStart"/>
            <w:r w:rsidR="004330D6" w:rsidRPr="00DF34A7">
              <w:rPr>
                <w:rFonts w:ascii="Palatino Linotype" w:hAnsi="Palatino Linotype" w:cs="Calibri"/>
                <w:color w:val="000000"/>
                <w:sz w:val="18"/>
                <w:szCs w:val="18"/>
              </w:rPr>
              <w:t>accomodation</w:t>
            </w:r>
            <w:proofErr w:type="spellEnd"/>
          </w:p>
        </w:tc>
      </w:tr>
      <w:tr w:rsidR="004330D6" w:rsidRPr="006F328D" w14:paraId="5312EB5E"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56BF8CAB" w14:textId="3D01BEC7"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50</w:t>
            </w:r>
          </w:p>
        </w:tc>
        <w:tc>
          <w:tcPr>
            <w:tcW w:w="902" w:type="dxa"/>
            <w:noWrap/>
          </w:tcPr>
          <w:p w14:paraId="0D8467F2" w14:textId="190EAAA8"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chm</w:t>
            </w:r>
            <w:proofErr w:type="spellEnd"/>
            <w:proofErr w:type="gramEnd"/>
          </w:p>
        </w:tc>
        <w:tc>
          <w:tcPr>
            <w:tcW w:w="2442" w:type="dxa"/>
            <w:noWrap/>
          </w:tcPr>
          <w:p w14:paraId="2B947101" w14:textId="60773166"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Chemicals</w:t>
            </w:r>
            <w:proofErr w:type="spellEnd"/>
          </w:p>
        </w:tc>
        <w:tc>
          <w:tcPr>
            <w:tcW w:w="706" w:type="dxa"/>
            <w:noWrap/>
          </w:tcPr>
          <w:p w14:paraId="78BFEEC7" w14:textId="2B14A7ED"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104</w:t>
            </w:r>
          </w:p>
        </w:tc>
        <w:tc>
          <w:tcPr>
            <w:tcW w:w="1155" w:type="dxa"/>
            <w:noWrap/>
            <w:vAlign w:val="bottom"/>
          </w:tcPr>
          <w:p w14:paraId="76384A11" w14:textId="75793F07"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trade</w:t>
            </w:r>
            <w:proofErr w:type="spellEnd"/>
            <w:proofErr w:type="gramEnd"/>
          </w:p>
        </w:tc>
        <w:tc>
          <w:tcPr>
            <w:tcW w:w="3179" w:type="dxa"/>
            <w:noWrap/>
            <w:vAlign w:val="bottom"/>
          </w:tcPr>
          <w:p w14:paraId="687E5F17" w14:textId="0702C143"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rPr>
              <w:t>T</w:t>
            </w:r>
            <w:r w:rsidR="004330D6" w:rsidRPr="00DF34A7">
              <w:rPr>
                <w:rFonts w:ascii="Palatino Linotype" w:hAnsi="Palatino Linotype" w:cs="Calibri"/>
                <w:color w:val="000000"/>
                <w:sz w:val="18"/>
                <w:szCs w:val="18"/>
              </w:rPr>
              <w:t>rade services</w:t>
            </w:r>
          </w:p>
        </w:tc>
      </w:tr>
      <w:tr w:rsidR="004330D6" w:rsidRPr="006F328D" w14:paraId="58BD74E7"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52775569" w14:textId="42903F13"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51</w:t>
            </w:r>
          </w:p>
        </w:tc>
        <w:tc>
          <w:tcPr>
            <w:tcW w:w="902" w:type="dxa"/>
            <w:noWrap/>
          </w:tcPr>
          <w:p w14:paraId="47147A81" w14:textId="7621473D"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f</w:t>
            </w:r>
            <w:r w:rsidR="00DF34A7">
              <w:rPr>
                <w:rFonts w:ascii="Palatino Linotype" w:hAnsi="Palatino Linotype" w:cs="Calibri"/>
                <w:color w:val="000000"/>
                <w:sz w:val="18"/>
                <w:szCs w:val="18"/>
                <w:lang w:eastAsia="en-GB"/>
              </w:rPr>
              <w:t>urn</w:t>
            </w:r>
            <w:proofErr w:type="spellEnd"/>
            <w:proofErr w:type="gramEnd"/>
          </w:p>
        </w:tc>
        <w:tc>
          <w:tcPr>
            <w:tcW w:w="2442" w:type="dxa"/>
            <w:noWrap/>
          </w:tcPr>
          <w:p w14:paraId="77AC8D23" w14:textId="4D922A0D" w:rsidR="004330D6" w:rsidRPr="006F328D"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Furnitures</w:t>
            </w:r>
            <w:proofErr w:type="spellEnd"/>
          </w:p>
        </w:tc>
        <w:tc>
          <w:tcPr>
            <w:tcW w:w="706" w:type="dxa"/>
            <w:noWrap/>
          </w:tcPr>
          <w:p w14:paraId="31AF7598" w14:textId="7EA1DAF5"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105</w:t>
            </w:r>
          </w:p>
        </w:tc>
        <w:tc>
          <w:tcPr>
            <w:tcW w:w="1155" w:type="dxa"/>
            <w:noWrap/>
            <w:vAlign w:val="bottom"/>
          </w:tcPr>
          <w:p w14:paraId="333F280E" w14:textId="27DCBBA9"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recreat</w:t>
            </w:r>
            <w:proofErr w:type="spellEnd"/>
            <w:proofErr w:type="gramEnd"/>
          </w:p>
        </w:tc>
        <w:tc>
          <w:tcPr>
            <w:tcW w:w="3179" w:type="dxa"/>
            <w:noWrap/>
            <w:vAlign w:val="bottom"/>
          </w:tcPr>
          <w:p w14:paraId="18F060C7" w14:textId="5B851133"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R</w:t>
            </w:r>
            <w:r w:rsidR="004330D6" w:rsidRPr="00DF34A7">
              <w:rPr>
                <w:rFonts w:ascii="Palatino Linotype" w:hAnsi="Palatino Linotype" w:cs="Calibri"/>
                <w:color w:val="000000"/>
                <w:sz w:val="18"/>
                <w:szCs w:val="18"/>
              </w:rPr>
              <w:t>ecreation</w:t>
            </w:r>
            <w:proofErr w:type="spellEnd"/>
            <w:r w:rsidR="004330D6" w:rsidRPr="00DF34A7">
              <w:rPr>
                <w:rFonts w:ascii="Palatino Linotype" w:hAnsi="Palatino Linotype" w:cs="Calibri"/>
                <w:color w:val="000000"/>
                <w:sz w:val="18"/>
                <w:szCs w:val="18"/>
              </w:rPr>
              <w:t xml:space="preserve"> services</w:t>
            </w:r>
          </w:p>
        </w:tc>
      </w:tr>
      <w:tr w:rsidR="004330D6" w:rsidRPr="006F328D" w14:paraId="199C6531"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44609B67" w14:textId="04AC071E"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52</w:t>
            </w:r>
          </w:p>
        </w:tc>
        <w:tc>
          <w:tcPr>
            <w:tcW w:w="902" w:type="dxa"/>
            <w:noWrap/>
          </w:tcPr>
          <w:p w14:paraId="49369363" w14:textId="096D1E7A"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bph</w:t>
            </w:r>
            <w:proofErr w:type="spellEnd"/>
            <w:proofErr w:type="gramEnd"/>
          </w:p>
        </w:tc>
        <w:tc>
          <w:tcPr>
            <w:tcW w:w="2442" w:type="dxa"/>
            <w:noWrap/>
          </w:tcPr>
          <w:p w14:paraId="4DC1160E" w14:textId="79695F5C" w:rsidR="004330D6" w:rsidRPr="006F328D"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lang w:eastAsia="en-GB"/>
              </w:rPr>
              <w:t>Pharmaceuticals</w:t>
            </w:r>
            <w:proofErr w:type="spellEnd"/>
          </w:p>
        </w:tc>
        <w:tc>
          <w:tcPr>
            <w:tcW w:w="706" w:type="dxa"/>
            <w:noWrap/>
          </w:tcPr>
          <w:p w14:paraId="0377EFCE" w14:textId="17E17B76" w:rsidR="004330D6" w:rsidRPr="006F328D" w:rsidRDefault="004330D6" w:rsidP="004330D6">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106</w:t>
            </w:r>
          </w:p>
        </w:tc>
        <w:tc>
          <w:tcPr>
            <w:tcW w:w="1155" w:type="dxa"/>
            <w:noWrap/>
            <w:vAlign w:val="bottom"/>
          </w:tcPr>
          <w:p w14:paraId="2B3767B6" w14:textId="4E8A8B61" w:rsidR="004330D6" w:rsidRPr="00DF34A7" w:rsidRDefault="004330D6"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edu</w:t>
            </w:r>
            <w:proofErr w:type="spellEnd"/>
            <w:proofErr w:type="gramEnd"/>
          </w:p>
        </w:tc>
        <w:tc>
          <w:tcPr>
            <w:tcW w:w="3179" w:type="dxa"/>
            <w:noWrap/>
            <w:vAlign w:val="bottom"/>
          </w:tcPr>
          <w:p w14:paraId="07927B9A" w14:textId="46367094" w:rsidR="004330D6" w:rsidRPr="00DF34A7" w:rsidRDefault="00DF34A7" w:rsidP="004330D6">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E</w:t>
            </w:r>
            <w:r w:rsidR="004330D6" w:rsidRPr="00DF34A7">
              <w:rPr>
                <w:rFonts w:ascii="Palatino Linotype" w:hAnsi="Palatino Linotype" w:cs="Calibri"/>
                <w:color w:val="000000"/>
                <w:sz w:val="18"/>
                <w:szCs w:val="18"/>
              </w:rPr>
              <w:t>ducation</w:t>
            </w:r>
            <w:proofErr w:type="spellEnd"/>
            <w:r w:rsidR="004330D6" w:rsidRPr="00DF34A7">
              <w:rPr>
                <w:rFonts w:ascii="Palatino Linotype" w:hAnsi="Palatino Linotype" w:cs="Calibri"/>
                <w:color w:val="000000"/>
                <w:sz w:val="18"/>
                <w:szCs w:val="18"/>
              </w:rPr>
              <w:t xml:space="preserve"> services</w:t>
            </w:r>
          </w:p>
        </w:tc>
      </w:tr>
      <w:tr w:rsidR="004330D6" w:rsidRPr="006F328D" w14:paraId="33023AB9" w14:textId="77777777" w:rsidTr="00875F4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4E3BDBF3" w14:textId="61A42D53" w:rsidR="004330D6" w:rsidRDefault="004330D6" w:rsidP="004330D6">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53</w:t>
            </w:r>
          </w:p>
        </w:tc>
        <w:tc>
          <w:tcPr>
            <w:tcW w:w="902" w:type="dxa"/>
            <w:noWrap/>
          </w:tcPr>
          <w:p w14:paraId="6971E8D8" w14:textId="109353E1"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constr</w:t>
            </w:r>
            <w:proofErr w:type="spellEnd"/>
            <w:proofErr w:type="gramEnd"/>
          </w:p>
        </w:tc>
        <w:tc>
          <w:tcPr>
            <w:tcW w:w="2442" w:type="dxa"/>
            <w:noWrap/>
          </w:tcPr>
          <w:p w14:paraId="51FE9211" w14:textId="622AADBF" w:rsidR="004330D6" w:rsidRPr="006F328D"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Construction</w:t>
            </w:r>
          </w:p>
        </w:tc>
        <w:tc>
          <w:tcPr>
            <w:tcW w:w="706" w:type="dxa"/>
            <w:noWrap/>
          </w:tcPr>
          <w:p w14:paraId="2E3669B9" w14:textId="5A5AA9E9" w:rsidR="004330D6" w:rsidRPr="006F328D" w:rsidRDefault="004330D6" w:rsidP="004330D6">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107</w:t>
            </w:r>
          </w:p>
        </w:tc>
        <w:tc>
          <w:tcPr>
            <w:tcW w:w="1155" w:type="dxa"/>
            <w:noWrap/>
            <w:vAlign w:val="bottom"/>
          </w:tcPr>
          <w:p w14:paraId="7882A5FC" w14:textId="4D9BD8AA" w:rsidR="004330D6" w:rsidRPr="00DF34A7" w:rsidRDefault="004330D6"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sidRPr="00DF34A7">
              <w:rPr>
                <w:rFonts w:ascii="Palatino Linotype" w:hAnsi="Palatino Linotype" w:cs="Calibri"/>
                <w:color w:val="000000"/>
                <w:sz w:val="18"/>
                <w:szCs w:val="18"/>
              </w:rPr>
              <w:t>oserv</w:t>
            </w:r>
            <w:proofErr w:type="spellEnd"/>
            <w:proofErr w:type="gramEnd"/>
          </w:p>
        </w:tc>
        <w:tc>
          <w:tcPr>
            <w:tcW w:w="3179" w:type="dxa"/>
            <w:noWrap/>
            <w:vAlign w:val="bottom"/>
          </w:tcPr>
          <w:p w14:paraId="4726B533" w14:textId="0886E751" w:rsidR="004330D6" w:rsidRPr="00DF34A7" w:rsidRDefault="00DF34A7" w:rsidP="004330D6">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Pr>
                <w:rFonts w:ascii="Palatino Linotype" w:hAnsi="Palatino Linotype" w:cs="Calibri"/>
                <w:color w:val="000000"/>
                <w:sz w:val="18"/>
                <w:szCs w:val="18"/>
              </w:rPr>
              <w:t>O</w:t>
            </w:r>
            <w:r w:rsidR="004330D6" w:rsidRPr="00DF34A7">
              <w:rPr>
                <w:rFonts w:ascii="Palatino Linotype" w:hAnsi="Palatino Linotype" w:cs="Calibri"/>
                <w:color w:val="000000"/>
                <w:sz w:val="18"/>
                <w:szCs w:val="18"/>
              </w:rPr>
              <w:t>ther</w:t>
            </w:r>
            <w:proofErr w:type="spellEnd"/>
            <w:r w:rsidR="004330D6" w:rsidRPr="00DF34A7">
              <w:rPr>
                <w:rFonts w:ascii="Palatino Linotype" w:hAnsi="Palatino Linotype" w:cs="Calibri"/>
                <w:color w:val="000000"/>
                <w:sz w:val="18"/>
                <w:szCs w:val="18"/>
              </w:rPr>
              <w:t xml:space="preserve"> services</w:t>
            </w:r>
          </w:p>
        </w:tc>
      </w:tr>
      <w:tr w:rsidR="00AC4D67" w:rsidRPr="006F328D" w14:paraId="5C7DC43C" w14:textId="77777777" w:rsidTr="00875F4A">
        <w:trPr>
          <w:trHeight w:val="228"/>
        </w:trPr>
        <w:tc>
          <w:tcPr>
            <w:cnfStyle w:val="001000000000" w:firstRow="0" w:lastRow="0" w:firstColumn="1" w:lastColumn="0" w:oddVBand="0" w:evenVBand="0" w:oddHBand="0" w:evenHBand="0" w:firstRowFirstColumn="0" w:firstRowLastColumn="0" w:lastRowFirstColumn="0" w:lastRowLastColumn="0"/>
            <w:tcW w:w="706" w:type="dxa"/>
            <w:noWrap/>
          </w:tcPr>
          <w:p w14:paraId="4217F238" w14:textId="26E2B5BD" w:rsidR="00AC4D67" w:rsidRDefault="00AC4D67" w:rsidP="00AC4D67">
            <w:pPr>
              <w:jc w:val="right"/>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54</w:t>
            </w:r>
          </w:p>
        </w:tc>
        <w:tc>
          <w:tcPr>
            <w:tcW w:w="902" w:type="dxa"/>
            <w:noWrap/>
          </w:tcPr>
          <w:p w14:paraId="2BB41B99" w14:textId="56DD91FF"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proofErr w:type="gramStart"/>
            <w:r>
              <w:rPr>
                <w:rFonts w:ascii="Palatino Linotype" w:hAnsi="Palatino Linotype" w:cs="Calibri"/>
                <w:color w:val="000000"/>
                <w:sz w:val="18"/>
                <w:szCs w:val="18"/>
                <w:lang w:eastAsia="en-GB"/>
              </w:rPr>
              <w:t>rpp</w:t>
            </w:r>
            <w:proofErr w:type="spellEnd"/>
            <w:proofErr w:type="gramEnd"/>
          </w:p>
        </w:tc>
        <w:tc>
          <w:tcPr>
            <w:tcW w:w="2442" w:type="dxa"/>
            <w:noWrap/>
          </w:tcPr>
          <w:p w14:paraId="37937A79" w14:textId="3C996316"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Pr>
                <w:rFonts w:ascii="Palatino Linotype" w:hAnsi="Palatino Linotype" w:cs="Calibri"/>
                <w:color w:val="000000"/>
                <w:sz w:val="18"/>
                <w:szCs w:val="18"/>
                <w:lang w:eastAsia="en-GB"/>
              </w:rPr>
              <w:t xml:space="preserve">Rubbers </w:t>
            </w:r>
            <w:proofErr w:type="spellStart"/>
            <w:r>
              <w:rPr>
                <w:rFonts w:ascii="Palatino Linotype" w:hAnsi="Palatino Linotype" w:cs="Calibri"/>
                <w:color w:val="000000"/>
                <w:sz w:val="18"/>
                <w:szCs w:val="18"/>
                <w:lang w:eastAsia="en-GB"/>
              </w:rPr>
              <w:t>and</w:t>
            </w:r>
            <w:proofErr w:type="spellEnd"/>
            <w:r>
              <w:rPr>
                <w:rFonts w:ascii="Palatino Linotype" w:hAnsi="Palatino Linotype" w:cs="Calibri"/>
                <w:color w:val="000000"/>
                <w:sz w:val="18"/>
                <w:szCs w:val="18"/>
                <w:lang w:eastAsia="en-GB"/>
              </w:rPr>
              <w:t xml:space="preserve"> plastics</w:t>
            </w:r>
          </w:p>
        </w:tc>
        <w:tc>
          <w:tcPr>
            <w:tcW w:w="706" w:type="dxa"/>
            <w:noWrap/>
          </w:tcPr>
          <w:p w14:paraId="2FCE4F25" w14:textId="77777777" w:rsidR="00AC4D67" w:rsidRPr="006F328D" w:rsidRDefault="00AC4D67" w:rsidP="00AC4D67">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p>
        </w:tc>
        <w:tc>
          <w:tcPr>
            <w:tcW w:w="1155" w:type="dxa"/>
            <w:noWrap/>
          </w:tcPr>
          <w:p w14:paraId="18BF1A75" w14:textId="7E04091F"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
        </w:tc>
        <w:tc>
          <w:tcPr>
            <w:tcW w:w="3179" w:type="dxa"/>
            <w:noWrap/>
          </w:tcPr>
          <w:p w14:paraId="7666B013" w14:textId="6BEEFCF2" w:rsidR="00AC4D67" w:rsidRPr="006F328D" w:rsidRDefault="00AC4D67" w:rsidP="00AC4D6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
        </w:tc>
      </w:tr>
    </w:tbl>
    <w:p w14:paraId="0B65523A" w14:textId="77777777" w:rsidR="001E7808" w:rsidRPr="00C4041E" w:rsidRDefault="001E7808" w:rsidP="001E7808">
      <w:pPr>
        <w:spacing w:after="100" w:afterAutospacing="1" w:line="360" w:lineRule="auto"/>
        <w:jc w:val="both"/>
        <w:rPr>
          <w:rFonts w:ascii="Times New Roman" w:hAnsi="Times New Roman" w:cs="Times New Roman"/>
          <w:sz w:val="20"/>
          <w:szCs w:val="20"/>
        </w:rPr>
      </w:pPr>
      <w:r w:rsidRPr="00C4041E">
        <w:rPr>
          <w:rFonts w:ascii="Times New Roman" w:hAnsi="Times New Roman" w:cs="Times New Roman"/>
          <w:sz w:val="20"/>
          <w:szCs w:val="20"/>
        </w:rPr>
        <w:t>Source: authors</w:t>
      </w:r>
    </w:p>
    <w:p w14:paraId="2674E06D" w14:textId="2AD97236" w:rsidR="00875F4A" w:rsidRPr="00C4041E" w:rsidRDefault="00875F4A" w:rsidP="00875F4A">
      <w:pPr>
        <w:spacing w:after="100" w:afterAutospacing="1"/>
        <w:rPr>
          <w:rFonts w:ascii="Times New Roman" w:hAnsi="Times New Roman" w:cs="Times New Roman"/>
          <w:b/>
        </w:rPr>
      </w:pPr>
      <w:r w:rsidRPr="00C4041E">
        <w:rPr>
          <w:rFonts w:ascii="Times New Roman" w:hAnsi="Times New Roman" w:cs="Times New Roman"/>
          <w:b/>
        </w:rPr>
        <w:t>Table 2: Aggregate regions in the MAGNET model</w:t>
      </w:r>
    </w:p>
    <w:tbl>
      <w:tblPr>
        <w:tblStyle w:val="PlainTable2"/>
        <w:tblW w:w="9090" w:type="dxa"/>
        <w:tblLook w:val="04A0" w:firstRow="1" w:lastRow="0" w:firstColumn="1" w:lastColumn="0" w:noHBand="0" w:noVBand="1"/>
      </w:tblPr>
      <w:tblGrid>
        <w:gridCol w:w="706"/>
        <w:gridCol w:w="1128"/>
        <w:gridCol w:w="2216"/>
        <w:gridCol w:w="706"/>
        <w:gridCol w:w="1241"/>
        <w:gridCol w:w="3093"/>
      </w:tblGrid>
      <w:tr w:rsidR="00EF28E8" w:rsidRPr="006F328D" w14:paraId="6A1F67E4" w14:textId="77777777" w:rsidTr="00EF28E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6" w:type="dxa"/>
            <w:noWrap/>
            <w:hideMark/>
          </w:tcPr>
          <w:p w14:paraId="6CD27ECD" w14:textId="77777777" w:rsidR="00875F4A" w:rsidRPr="006F328D" w:rsidRDefault="00875F4A" w:rsidP="00EC40E9">
            <w:pPr>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Order</w:t>
            </w:r>
          </w:p>
        </w:tc>
        <w:tc>
          <w:tcPr>
            <w:tcW w:w="1128" w:type="dxa"/>
            <w:noWrap/>
            <w:hideMark/>
          </w:tcPr>
          <w:p w14:paraId="62576A11" w14:textId="77777777" w:rsidR="00875F4A" w:rsidRPr="006F328D" w:rsidRDefault="00875F4A"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Group</w:t>
            </w:r>
          </w:p>
        </w:tc>
        <w:tc>
          <w:tcPr>
            <w:tcW w:w="2216" w:type="dxa"/>
            <w:noWrap/>
            <w:hideMark/>
          </w:tcPr>
          <w:p w14:paraId="4E8D0815" w14:textId="77777777" w:rsidR="00875F4A" w:rsidRPr="006F328D" w:rsidRDefault="00875F4A"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Desc</w:t>
            </w:r>
            <w:proofErr w:type="spellEnd"/>
          </w:p>
        </w:tc>
        <w:tc>
          <w:tcPr>
            <w:tcW w:w="706" w:type="dxa"/>
            <w:noWrap/>
            <w:hideMark/>
          </w:tcPr>
          <w:p w14:paraId="137BFBC7" w14:textId="77777777" w:rsidR="00875F4A" w:rsidRPr="006F328D" w:rsidRDefault="00875F4A"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Order</w:t>
            </w:r>
          </w:p>
        </w:tc>
        <w:tc>
          <w:tcPr>
            <w:tcW w:w="1241" w:type="dxa"/>
            <w:noWrap/>
            <w:hideMark/>
          </w:tcPr>
          <w:p w14:paraId="1676B539" w14:textId="77777777" w:rsidR="00875F4A" w:rsidRPr="006F328D" w:rsidRDefault="00875F4A"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Group</w:t>
            </w:r>
          </w:p>
        </w:tc>
        <w:tc>
          <w:tcPr>
            <w:tcW w:w="3093" w:type="dxa"/>
            <w:noWrap/>
            <w:hideMark/>
          </w:tcPr>
          <w:p w14:paraId="6312FA76" w14:textId="77777777" w:rsidR="00875F4A" w:rsidRPr="006F328D" w:rsidRDefault="00875F4A"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6F328D">
              <w:rPr>
                <w:rFonts w:ascii="Palatino Linotype" w:hAnsi="Palatino Linotype" w:cs="Calibri"/>
                <w:color w:val="000000"/>
                <w:sz w:val="18"/>
                <w:szCs w:val="18"/>
                <w:lang w:eastAsia="en-GB"/>
              </w:rPr>
              <w:t>Desc</w:t>
            </w:r>
            <w:proofErr w:type="spellEnd"/>
          </w:p>
        </w:tc>
      </w:tr>
      <w:tr w:rsidR="00EF28E8" w:rsidRPr="006F328D" w14:paraId="1C0DC59D" w14:textId="77777777" w:rsidTr="00EF28E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51E18CAA"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w:t>
            </w:r>
          </w:p>
        </w:tc>
        <w:tc>
          <w:tcPr>
            <w:tcW w:w="1128" w:type="dxa"/>
            <w:noWrap/>
            <w:vAlign w:val="bottom"/>
            <w:hideMark/>
          </w:tcPr>
          <w:p w14:paraId="54DE32BE" w14:textId="369F0DB0"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Austria</w:t>
            </w:r>
          </w:p>
        </w:tc>
        <w:tc>
          <w:tcPr>
            <w:tcW w:w="2216" w:type="dxa"/>
            <w:noWrap/>
            <w:vAlign w:val="bottom"/>
            <w:hideMark/>
          </w:tcPr>
          <w:p w14:paraId="6B4D8CD2" w14:textId="3475C4D0"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Austria</w:t>
            </w:r>
          </w:p>
        </w:tc>
        <w:tc>
          <w:tcPr>
            <w:tcW w:w="706" w:type="dxa"/>
            <w:noWrap/>
            <w:hideMark/>
          </w:tcPr>
          <w:p w14:paraId="1920406A" w14:textId="507D285E" w:rsidR="00EF28E8" w:rsidRPr="006F328D" w:rsidRDefault="00EF28E8" w:rsidP="00EF28E8">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16</w:t>
            </w:r>
          </w:p>
        </w:tc>
        <w:tc>
          <w:tcPr>
            <w:tcW w:w="1241" w:type="dxa"/>
            <w:noWrap/>
            <w:vAlign w:val="bottom"/>
            <w:hideMark/>
          </w:tcPr>
          <w:p w14:paraId="0553DA2F" w14:textId="4691F65D"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Lithuania</w:t>
            </w:r>
          </w:p>
        </w:tc>
        <w:tc>
          <w:tcPr>
            <w:tcW w:w="3093" w:type="dxa"/>
            <w:noWrap/>
            <w:vAlign w:val="bottom"/>
            <w:hideMark/>
          </w:tcPr>
          <w:p w14:paraId="7CE5EEF9" w14:textId="6BF0A3B4"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Lithuania</w:t>
            </w:r>
          </w:p>
        </w:tc>
      </w:tr>
      <w:tr w:rsidR="00EF28E8" w:rsidRPr="006F328D" w14:paraId="2D18EB80" w14:textId="77777777" w:rsidTr="00EF28E8">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5762D4F3"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2</w:t>
            </w:r>
          </w:p>
        </w:tc>
        <w:tc>
          <w:tcPr>
            <w:tcW w:w="1128" w:type="dxa"/>
            <w:noWrap/>
            <w:vAlign w:val="bottom"/>
            <w:hideMark/>
          </w:tcPr>
          <w:p w14:paraId="059061F8" w14:textId="4C5D9958"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445BCC">
              <w:rPr>
                <w:rFonts w:ascii="Palatino Linotype" w:hAnsi="Palatino Linotype" w:cs="Calibri"/>
                <w:color w:val="000000"/>
                <w:sz w:val="18"/>
                <w:szCs w:val="18"/>
              </w:rPr>
              <w:t>BelgLux</w:t>
            </w:r>
            <w:proofErr w:type="spellEnd"/>
          </w:p>
        </w:tc>
        <w:tc>
          <w:tcPr>
            <w:tcW w:w="2216" w:type="dxa"/>
            <w:noWrap/>
            <w:vAlign w:val="bottom"/>
            <w:hideMark/>
          </w:tcPr>
          <w:p w14:paraId="0F0B2BF5" w14:textId="18A9AA47"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Belgium,</w:t>
            </w:r>
            <w:r>
              <w:rPr>
                <w:rFonts w:ascii="Palatino Linotype" w:hAnsi="Palatino Linotype" w:cs="Calibri"/>
                <w:color w:val="000000"/>
                <w:sz w:val="18"/>
                <w:szCs w:val="18"/>
              </w:rPr>
              <w:t xml:space="preserve"> </w:t>
            </w:r>
            <w:r w:rsidRPr="00445BCC">
              <w:rPr>
                <w:rFonts w:ascii="Palatino Linotype" w:hAnsi="Palatino Linotype" w:cs="Calibri"/>
                <w:color w:val="000000"/>
                <w:sz w:val="18"/>
                <w:szCs w:val="18"/>
              </w:rPr>
              <w:t>Luxembourg</w:t>
            </w:r>
          </w:p>
        </w:tc>
        <w:tc>
          <w:tcPr>
            <w:tcW w:w="706" w:type="dxa"/>
            <w:noWrap/>
            <w:hideMark/>
          </w:tcPr>
          <w:p w14:paraId="3AA206B5" w14:textId="5CE47AA8" w:rsidR="00EF28E8" w:rsidRPr="006F328D" w:rsidRDefault="00EF28E8" w:rsidP="00EF28E8">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17</w:t>
            </w:r>
          </w:p>
        </w:tc>
        <w:tc>
          <w:tcPr>
            <w:tcW w:w="1241" w:type="dxa"/>
            <w:noWrap/>
            <w:vAlign w:val="bottom"/>
            <w:hideMark/>
          </w:tcPr>
          <w:p w14:paraId="74E82A23" w14:textId="21670863"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Netherlands</w:t>
            </w:r>
          </w:p>
        </w:tc>
        <w:tc>
          <w:tcPr>
            <w:tcW w:w="3093" w:type="dxa"/>
            <w:noWrap/>
            <w:vAlign w:val="bottom"/>
            <w:hideMark/>
          </w:tcPr>
          <w:p w14:paraId="09A57F7F" w14:textId="6AE0A03E"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Netherlands</w:t>
            </w:r>
          </w:p>
        </w:tc>
      </w:tr>
      <w:tr w:rsidR="00EF28E8" w:rsidRPr="006F328D" w14:paraId="1BB51210" w14:textId="77777777" w:rsidTr="00EF28E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00F6877"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3</w:t>
            </w:r>
          </w:p>
        </w:tc>
        <w:tc>
          <w:tcPr>
            <w:tcW w:w="1128" w:type="dxa"/>
            <w:noWrap/>
            <w:vAlign w:val="bottom"/>
            <w:hideMark/>
          </w:tcPr>
          <w:p w14:paraId="5A276456" w14:textId="09F2DFA6"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Bulgaria</w:t>
            </w:r>
          </w:p>
        </w:tc>
        <w:tc>
          <w:tcPr>
            <w:tcW w:w="2216" w:type="dxa"/>
            <w:noWrap/>
            <w:vAlign w:val="bottom"/>
            <w:hideMark/>
          </w:tcPr>
          <w:p w14:paraId="34411F8B" w14:textId="1E8C78AE"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Bulgaria</w:t>
            </w:r>
          </w:p>
        </w:tc>
        <w:tc>
          <w:tcPr>
            <w:tcW w:w="706" w:type="dxa"/>
            <w:noWrap/>
            <w:hideMark/>
          </w:tcPr>
          <w:p w14:paraId="4163EB57" w14:textId="0B898C62" w:rsidR="00EF28E8" w:rsidRPr="006F328D" w:rsidRDefault="00EF28E8" w:rsidP="00EF28E8">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18</w:t>
            </w:r>
          </w:p>
        </w:tc>
        <w:tc>
          <w:tcPr>
            <w:tcW w:w="1241" w:type="dxa"/>
            <w:noWrap/>
            <w:vAlign w:val="bottom"/>
            <w:hideMark/>
          </w:tcPr>
          <w:p w14:paraId="31484C43" w14:textId="50B16626"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Poland</w:t>
            </w:r>
          </w:p>
        </w:tc>
        <w:tc>
          <w:tcPr>
            <w:tcW w:w="3093" w:type="dxa"/>
            <w:noWrap/>
            <w:vAlign w:val="bottom"/>
            <w:hideMark/>
          </w:tcPr>
          <w:p w14:paraId="3DA27025" w14:textId="5EE3F41C"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Poland</w:t>
            </w:r>
          </w:p>
        </w:tc>
      </w:tr>
      <w:tr w:rsidR="00EF28E8" w:rsidRPr="00F56144" w14:paraId="11BA189F" w14:textId="77777777" w:rsidTr="00EF28E8">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0C82A264"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4</w:t>
            </w:r>
          </w:p>
        </w:tc>
        <w:tc>
          <w:tcPr>
            <w:tcW w:w="1128" w:type="dxa"/>
            <w:noWrap/>
            <w:vAlign w:val="bottom"/>
          </w:tcPr>
          <w:p w14:paraId="0A9CA11C" w14:textId="094DDB79"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Croatia</w:t>
            </w:r>
          </w:p>
        </w:tc>
        <w:tc>
          <w:tcPr>
            <w:tcW w:w="2216" w:type="dxa"/>
            <w:noWrap/>
            <w:vAlign w:val="bottom"/>
          </w:tcPr>
          <w:p w14:paraId="35DD6D4A" w14:textId="7343EEF1"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Croatia</w:t>
            </w:r>
          </w:p>
        </w:tc>
        <w:tc>
          <w:tcPr>
            <w:tcW w:w="706" w:type="dxa"/>
            <w:noWrap/>
            <w:hideMark/>
          </w:tcPr>
          <w:p w14:paraId="0AB6799E" w14:textId="7A263430" w:rsidR="00EF28E8" w:rsidRPr="006F328D" w:rsidRDefault="00EF28E8" w:rsidP="00EF28E8">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19</w:t>
            </w:r>
          </w:p>
        </w:tc>
        <w:tc>
          <w:tcPr>
            <w:tcW w:w="1241" w:type="dxa"/>
            <w:noWrap/>
            <w:vAlign w:val="bottom"/>
            <w:hideMark/>
          </w:tcPr>
          <w:p w14:paraId="15644BB0" w14:textId="1FC798DB"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Portugal</w:t>
            </w:r>
          </w:p>
        </w:tc>
        <w:tc>
          <w:tcPr>
            <w:tcW w:w="3093" w:type="dxa"/>
            <w:noWrap/>
            <w:vAlign w:val="bottom"/>
            <w:hideMark/>
          </w:tcPr>
          <w:p w14:paraId="43B855A3" w14:textId="533031B7"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val="de-DE" w:eastAsia="en-GB"/>
              </w:rPr>
            </w:pPr>
            <w:r w:rsidRPr="00EF28E8">
              <w:rPr>
                <w:rFonts w:ascii="Palatino Linotype" w:hAnsi="Palatino Linotype" w:cs="Calibri"/>
                <w:color w:val="000000"/>
                <w:sz w:val="18"/>
                <w:szCs w:val="18"/>
              </w:rPr>
              <w:t>Portugal</w:t>
            </w:r>
          </w:p>
        </w:tc>
      </w:tr>
      <w:tr w:rsidR="00EF28E8" w:rsidRPr="006F328D" w14:paraId="1EF4B965" w14:textId="77777777" w:rsidTr="00EF28E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2B4F4D67"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5</w:t>
            </w:r>
          </w:p>
        </w:tc>
        <w:tc>
          <w:tcPr>
            <w:tcW w:w="1128" w:type="dxa"/>
            <w:noWrap/>
            <w:vAlign w:val="bottom"/>
          </w:tcPr>
          <w:p w14:paraId="1C592064" w14:textId="36180F7F"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445BCC">
              <w:rPr>
                <w:rFonts w:ascii="Palatino Linotype" w:hAnsi="Palatino Linotype" w:cs="Calibri"/>
                <w:color w:val="000000"/>
                <w:sz w:val="18"/>
                <w:szCs w:val="18"/>
              </w:rPr>
              <w:t>Czechia</w:t>
            </w:r>
            <w:proofErr w:type="spellEnd"/>
          </w:p>
        </w:tc>
        <w:tc>
          <w:tcPr>
            <w:tcW w:w="2216" w:type="dxa"/>
            <w:noWrap/>
            <w:vAlign w:val="bottom"/>
          </w:tcPr>
          <w:p w14:paraId="223C6A1B" w14:textId="7E27929F"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445BCC">
              <w:rPr>
                <w:rFonts w:ascii="Palatino Linotype" w:hAnsi="Palatino Linotype" w:cs="Calibri"/>
                <w:color w:val="000000"/>
                <w:sz w:val="18"/>
                <w:szCs w:val="18"/>
              </w:rPr>
              <w:t>Czechia</w:t>
            </w:r>
            <w:proofErr w:type="spellEnd"/>
          </w:p>
        </w:tc>
        <w:tc>
          <w:tcPr>
            <w:tcW w:w="706" w:type="dxa"/>
            <w:noWrap/>
            <w:hideMark/>
          </w:tcPr>
          <w:p w14:paraId="02BF561E" w14:textId="677B34DD" w:rsidR="00EF28E8" w:rsidRPr="006F328D" w:rsidRDefault="00EF28E8" w:rsidP="00EF28E8">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20</w:t>
            </w:r>
          </w:p>
        </w:tc>
        <w:tc>
          <w:tcPr>
            <w:tcW w:w="1241" w:type="dxa"/>
            <w:noWrap/>
            <w:vAlign w:val="bottom"/>
            <w:hideMark/>
          </w:tcPr>
          <w:p w14:paraId="01577B3E" w14:textId="7662EFFC"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Romania</w:t>
            </w:r>
          </w:p>
        </w:tc>
        <w:tc>
          <w:tcPr>
            <w:tcW w:w="3093" w:type="dxa"/>
            <w:noWrap/>
            <w:vAlign w:val="bottom"/>
            <w:hideMark/>
          </w:tcPr>
          <w:p w14:paraId="141FB1CD" w14:textId="666CEA9B"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Romania</w:t>
            </w:r>
          </w:p>
        </w:tc>
      </w:tr>
      <w:tr w:rsidR="00EF28E8" w:rsidRPr="006F328D" w14:paraId="0022CDD8" w14:textId="77777777" w:rsidTr="00EF28E8">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2D7919B0"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6</w:t>
            </w:r>
          </w:p>
        </w:tc>
        <w:tc>
          <w:tcPr>
            <w:tcW w:w="1128" w:type="dxa"/>
            <w:noWrap/>
            <w:vAlign w:val="bottom"/>
          </w:tcPr>
          <w:p w14:paraId="19DB3142" w14:textId="1F65BE03"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Denmark</w:t>
            </w:r>
          </w:p>
        </w:tc>
        <w:tc>
          <w:tcPr>
            <w:tcW w:w="2216" w:type="dxa"/>
            <w:noWrap/>
            <w:vAlign w:val="bottom"/>
          </w:tcPr>
          <w:p w14:paraId="08FD6CEC" w14:textId="1DC660D3"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Denmark</w:t>
            </w:r>
          </w:p>
        </w:tc>
        <w:tc>
          <w:tcPr>
            <w:tcW w:w="706" w:type="dxa"/>
            <w:noWrap/>
            <w:hideMark/>
          </w:tcPr>
          <w:p w14:paraId="7D485932" w14:textId="0A898AF5" w:rsidR="00EF28E8" w:rsidRPr="006F328D" w:rsidRDefault="00EF28E8" w:rsidP="00EF28E8">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21</w:t>
            </w:r>
          </w:p>
        </w:tc>
        <w:tc>
          <w:tcPr>
            <w:tcW w:w="1241" w:type="dxa"/>
            <w:noWrap/>
            <w:vAlign w:val="bottom"/>
          </w:tcPr>
          <w:p w14:paraId="5B92CD98" w14:textId="55650D38"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Slovakia</w:t>
            </w:r>
          </w:p>
        </w:tc>
        <w:tc>
          <w:tcPr>
            <w:tcW w:w="3093" w:type="dxa"/>
            <w:noWrap/>
            <w:vAlign w:val="bottom"/>
          </w:tcPr>
          <w:p w14:paraId="29E638EE" w14:textId="40C6CF4C"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Slovakia</w:t>
            </w:r>
          </w:p>
        </w:tc>
      </w:tr>
      <w:tr w:rsidR="00EF28E8" w:rsidRPr="006F328D" w14:paraId="7C182B69" w14:textId="77777777" w:rsidTr="00EF28E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523F809B"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7</w:t>
            </w:r>
          </w:p>
        </w:tc>
        <w:tc>
          <w:tcPr>
            <w:tcW w:w="1128" w:type="dxa"/>
            <w:noWrap/>
            <w:vAlign w:val="bottom"/>
          </w:tcPr>
          <w:p w14:paraId="6935896F" w14:textId="68764B31"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Estonia</w:t>
            </w:r>
          </w:p>
        </w:tc>
        <w:tc>
          <w:tcPr>
            <w:tcW w:w="2216" w:type="dxa"/>
            <w:noWrap/>
            <w:vAlign w:val="bottom"/>
          </w:tcPr>
          <w:p w14:paraId="45E6485B" w14:textId="08AD577A"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Estonia</w:t>
            </w:r>
          </w:p>
        </w:tc>
        <w:tc>
          <w:tcPr>
            <w:tcW w:w="706" w:type="dxa"/>
            <w:noWrap/>
            <w:hideMark/>
          </w:tcPr>
          <w:p w14:paraId="2E72AD84" w14:textId="1DBB30CA" w:rsidR="00EF28E8" w:rsidRPr="006F328D" w:rsidRDefault="00EF28E8" w:rsidP="00EF28E8">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22</w:t>
            </w:r>
          </w:p>
        </w:tc>
        <w:tc>
          <w:tcPr>
            <w:tcW w:w="1241" w:type="dxa"/>
            <w:noWrap/>
            <w:vAlign w:val="bottom"/>
          </w:tcPr>
          <w:p w14:paraId="00776E5C" w14:textId="74A1A437"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Slovenia</w:t>
            </w:r>
          </w:p>
        </w:tc>
        <w:tc>
          <w:tcPr>
            <w:tcW w:w="3093" w:type="dxa"/>
            <w:noWrap/>
            <w:vAlign w:val="bottom"/>
          </w:tcPr>
          <w:p w14:paraId="00D164E4" w14:textId="21B1A8C2"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Slovenia</w:t>
            </w:r>
          </w:p>
        </w:tc>
      </w:tr>
      <w:tr w:rsidR="00EF28E8" w:rsidRPr="006F328D" w14:paraId="11B89AAC" w14:textId="77777777" w:rsidTr="00EF28E8">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46464368"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8</w:t>
            </w:r>
          </w:p>
        </w:tc>
        <w:tc>
          <w:tcPr>
            <w:tcW w:w="1128" w:type="dxa"/>
            <w:noWrap/>
            <w:vAlign w:val="bottom"/>
          </w:tcPr>
          <w:p w14:paraId="1094B970" w14:textId="42067DF9"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Finland</w:t>
            </w:r>
          </w:p>
        </w:tc>
        <w:tc>
          <w:tcPr>
            <w:tcW w:w="2216" w:type="dxa"/>
            <w:noWrap/>
            <w:vAlign w:val="bottom"/>
          </w:tcPr>
          <w:p w14:paraId="349AAA32" w14:textId="40E34334"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Finland</w:t>
            </w:r>
          </w:p>
        </w:tc>
        <w:tc>
          <w:tcPr>
            <w:tcW w:w="706" w:type="dxa"/>
            <w:noWrap/>
            <w:hideMark/>
          </w:tcPr>
          <w:p w14:paraId="2C8015F5" w14:textId="29EB9AF5" w:rsidR="00EF28E8" w:rsidRPr="006F328D" w:rsidRDefault="00EF28E8" w:rsidP="00EF28E8">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23</w:t>
            </w:r>
          </w:p>
        </w:tc>
        <w:tc>
          <w:tcPr>
            <w:tcW w:w="1241" w:type="dxa"/>
            <w:noWrap/>
            <w:vAlign w:val="bottom"/>
            <w:hideMark/>
          </w:tcPr>
          <w:p w14:paraId="48D73105" w14:textId="5CA71622"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Spain</w:t>
            </w:r>
          </w:p>
        </w:tc>
        <w:tc>
          <w:tcPr>
            <w:tcW w:w="3093" w:type="dxa"/>
            <w:noWrap/>
            <w:vAlign w:val="bottom"/>
            <w:hideMark/>
          </w:tcPr>
          <w:p w14:paraId="02805E91" w14:textId="26BB664A"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Spain</w:t>
            </w:r>
          </w:p>
        </w:tc>
      </w:tr>
      <w:tr w:rsidR="00EF28E8" w:rsidRPr="006F328D" w14:paraId="4E700958" w14:textId="77777777" w:rsidTr="00EF28E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72128297"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9</w:t>
            </w:r>
          </w:p>
        </w:tc>
        <w:tc>
          <w:tcPr>
            <w:tcW w:w="1128" w:type="dxa"/>
            <w:noWrap/>
            <w:vAlign w:val="bottom"/>
          </w:tcPr>
          <w:p w14:paraId="4B28BDFC" w14:textId="50EEF34D"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France</w:t>
            </w:r>
          </w:p>
        </w:tc>
        <w:tc>
          <w:tcPr>
            <w:tcW w:w="2216" w:type="dxa"/>
            <w:noWrap/>
            <w:vAlign w:val="bottom"/>
          </w:tcPr>
          <w:p w14:paraId="750D525F" w14:textId="3AE3FB3A"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France</w:t>
            </w:r>
          </w:p>
        </w:tc>
        <w:tc>
          <w:tcPr>
            <w:tcW w:w="706" w:type="dxa"/>
            <w:noWrap/>
            <w:hideMark/>
          </w:tcPr>
          <w:p w14:paraId="1B1E00F2" w14:textId="643D2A39" w:rsidR="00EF28E8" w:rsidRPr="006F328D" w:rsidRDefault="00EF28E8" w:rsidP="00EF28E8">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24</w:t>
            </w:r>
          </w:p>
        </w:tc>
        <w:tc>
          <w:tcPr>
            <w:tcW w:w="1241" w:type="dxa"/>
            <w:noWrap/>
            <w:vAlign w:val="bottom"/>
            <w:hideMark/>
          </w:tcPr>
          <w:p w14:paraId="69171642" w14:textId="2365A643"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Sweden</w:t>
            </w:r>
          </w:p>
        </w:tc>
        <w:tc>
          <w:tcPr>
            <w:tcW w:w="3093" w:type="dxa"/>
            <w:noWrap/>
            <w:vAlign w:val="bottom"/>
            <w:hideMark/>
          </w:tcPr>
          <w:p w14:paraId="35BDD3B8" w14:textId="5D9B5480"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Sweden</w:t>
            </w:r>
          </w:p>
        </w:tc>
      </w:tr>
      <w:tr w:rsidR="00EF28E8" w:rsidRPr="006F328D" w14:paraId="4741945F" w14:textId="77777777" w:rsidTr="00EF28E8">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B234418"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10</w:t>
            </w:r>
          </w:p>
        </w:tc>
        <w:tc>
          <w:tcPr>
            <w:tcW w:w="1128" w:type="dxa"/>
            <w:noWrap/>
            <w:vAlign w:val="bottom"/>
          </w:tcPr>
          <w:p w14:paraId="52F81F5D" w14:textId="545EB7FE"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Germany</w:t>
            </w:r>
          </w:p>
        </w:tc>
        <w:tc>
          <w:tcPr>
            <w:tcW w:w="2216" w:type="dxa"/>
            <w:noWrap/>
            <w:vAlign w:val="bottom"/>
          </w:tcPr>
          <w:p w14:paraId="13D81A0A" w14:textId="7421D018"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Germany</w:t>
            </w:r>
          </w:p>
        </w:tc>
        <w:tc>
          <w:tcPr>
            <w:tcW w:w="706" w:type="dxa"/>
            <w:noWrap/>
            <w:hideMark/>
          </w:tcPr>
          <w:p w14:paraId="646BB0A5" w14:textId="2BEEEAF9" w:rsidR="00EF28E8" w:rsidRPr="006F328D" w:rsidRDefault="00EF28E8" w:rsidP="00EF28E8">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25</w:t>
            </w:r>
          </w:p>
        </w:tc>
        <w:tc>
          <w:tcPr>
            <w:tcW w:w="1241" w:type="dxa"/>
            <w:noWrap/>
            <w:vAlign w:val="bottom"/>
            <w:hideMark/>
          </w:tcPr>
          <w:p w14:paraId="1264A0EE" w14:textId="056F44DB"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Ukraine</w:t>
            </w:r>
          </w:p>
        </w:tc>
        <w:tc>
          <w:tcPr>
            <w:tcW w:w="3093" w:type="dxa"/>
            <w:noWrap/>
            <w:vAlign w:val="bottom"/>
            <w:hideMark/>
          </w:tcPr>
          <w:p w14:paraId="397E8F05" w14:textId="0EE5B748"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Ukraine</w:t>
            </w:r>
          </w:p>
        </w:tc>
      </w:tr>
      <w:tr w:rsidR="00EF28E8" w:rsidRPr="006F328D" w14:paraId="5C0730A7" w14:textId="77777777" w:rsidTr="00EF28E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39E5ED62"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11</w:t>
            </w:r>
          </w:p>
        </w:tc>
        <w:tc>
          <w:tcPr>
            <w:tcW w:w="1128" w:type="dxa"/>
            <w:noWrap/>
            <w:vAlign w:val="bottom"/>
          </w:tcPr>
          <w:p w14:paraId="44D09F85" w14:textId="3FA25CC2"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445BCC">
              <w:rPr>
                <w:rFonts w:ascii="Palatino Linotype" w:hAnsi="Palatino Linotype" w:cs="Calibri"/>
                <w:color w:val="000000"/>
                <w:sz w:val="18"/>
                <w:szCs w:val="18"/>
              </w:rPr>
              <w:t>GreCypMlt</w:t>
            </w:r>
            <w:proofErr w:type="spellEnd"/>
          </w:p>
        </w:tc>
        <w:tc>
          <w:tcPr>
            <w:tcW w:w="2216" w:type="dxa"/>
            <w:noWrap/>
            <w:vAlign w:val="bottom"/>
          </w:tcPr>
          <w:p w14:paraId="12847FC5" w14:textId="32C0C4EB"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Greece, Cyprus, Malta</w:t>
            </w:r>
          </w:p>
        </w:tc>
        <w:tc>
          <w:tcPr>
            <w:tcW w:w="706" w:type="dxa"/>
            <w:noWrap/>
            <w:hideMark/>
          </w:tcPr>
          <w:p w14:paraId="002662DD" w14:textId="0EB56735" w:rsidR="00EF28E8" w:rsidRPr="006F328D" w:rsidRDefault="00EF28E8" w:rsidP="00EF28E8">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26</w:t>
            </w:r>
          </w:p>
        </w:tc>
        <w:tc>
          <w:tcPr>
            <w:tcW w:w="1241" w:type="dxa"/>
            <w:noWrap/>
            <w:vAlign w:val="bottom"/>
          </w:tcPr>
          <w:p w14:paraId="5BAB77E6" w14:textId="6383CD51"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UK</w:t>
            </w:r>
          </w:p>
        </w:tc>
        <w:tc>
          <w:tcPr>
            <w:tcW w:w="3093" w:type="dxa"/>
            <w:noWrap/>
            <w:vAlign w:val="bottom"/>
          </w:tcPr>
          <w:p w14:paraId="5C239490" w14:textId="42A1F14D"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UK</w:t>
            </w:r>
          </w:p>
        </w:tc>
      </w:tr>
      <w:tr w:rsidR="00EF28E8" w:rsidRPr="006F328D" w14:paraId="1447D125" w14:textId="77777777" w:rsidTr="00EF28E8">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1AE2566E"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12</w:t>
            </w:r>
          </w:p>
        </w:tc>
        <w:tc>
          <w:tcPr>
            <w:tcW w:w="1128" w:type="dxa"/>
            <w:noWrap/>
            <w:vAlign w:val="bottom"/>
          </w:tcPr>
          <w:p w14:paraId="781A72AE" w14:textId="2C5A1ABC"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Hungary</w:t>
            </w:r>
          </w:p>
        </w:tc>
        <w:tc>
          <w:tcPr>
            <w:tcW w:w="2216" w:type="dxa"/>
            <w:noWrap/>
            <w:vAlign w:val="bottom"/>
          </w:tcPr>
          <w:p w14:paraId="29AE6A4F" w14:textId="581663DE"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Hungary</w:t>
            </w:r>
          </w:p>
        </w:tc>
        <w:tc>
          <w:tcPr>
            <w:tcW w:w="706" w:type="dxa"/>
            <w:noWrap/>
            <w:hideMark/>
          </w:tcPr>
          <w:p w14:paraId="23311E29" w14:textId="51BC188E" w:rsidR="00EF28E8" w:rsidRPr="006F328D" w:rsidRDefault="00EF28E8" w:rsidP="00EF28E8">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27</w:t>
            </w:r>
          </w:p>
        </w:tc>
        <w:tc>
          <w:tcPr>
            <w:tcW w:w="1241" w:type="dxa"/>
            <w:noWrap/>
            <w:vAlign w:val="bottom"/>
          </w:tcPr>
          <w:p w14:paraId="2E5ECCFC" w14:textId="0F8A7DFA"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proofErr w:type="spellStart"/>
            <w:r w:rsidRPr="00EF28E8">
              <w:rPr>
                <w:rFonts w:ascii="Palatino Linotype" w:hAnsi="Palatino Linotype" w:cs="Calibri"/>
                <w:color w:val="000000"/>
                <w:sz w:val="18"/>
                <w:szCs w:val="18"/>
              </w:rPr>
              <w:t>EurCandid</w:t>
            </w:r>
            <w:proofErr w:type="spellEnd"/>
          </w:p>
        </w:tc>
        <w:tc>
          <w:tcPr>
            <w:tcW w:w="3093" w:type="dxa"/>
            <w:noWrap/>
            <w:vAlign w:val="bottom"/>
          </w:tcPr>
          <w:p w14:paraId="05EA9AF8" w14:textId="63CC05ED"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E</w:t>
            </w:r>
            <w:r>
              <w:rPr>
                <w:rFonts w:ascii="Palatino Linotype" w:hAnsi="Palatino Linotype" w:cs="Calibri"/>
                <w:color w:val="000000"/>
                <w:sz w:val="18"/>
                <w:szCs w:val="18"/>
              </w:rPr>
              <w:t xml:space="preserve">U </w:t>
            </w:r>
            <w:proofErr w:type="spellStart"/>
            <w:r>
              <w:rPr>
                <w:rFonts w:ascii="Palatino Linotype" w:hAnsi="Palatino Linotype" w:cs="Calibri"/>
                <w:color w:val="000000"/>
                <w:sz w:val="18"/>
                <w:szCs w:val="18"/>
              </w:rPr>
              <w:t>c</w:t>
            </w:r>
            <w:r w:rsidRPr="00EF28E8">
              <w:rPr>
                <w:rFonts w:ascii="Palatino Linotype" w:hAnsi="Palatino Linotype" w:cs="Calibri"/>
                <w:color w:val="000000"/>
                <w:sz w:val="18"/>
                <w:szCs w:val="18"/>
              </w:rPr>
              <w:t>andid</w:t>
            </w:r>
            <w:r>
              <w:rPr>
                <w:rFonts w:ascii="Palatino Linotype" w:hAnsi="Palatino Linotype" w:cs="Calibri"/>
                <w:color w:val="000000"/>
                <w:sz w:val="18"/>
                <w:szCs w:val="18"/>
              </w:rPr>
              <w:t>ate</w:t>
            </w:r>
            <w:proofErr w:type="spellEnd"/>
            <w:r>
              <w:rPr>
                <w:rFonts w:ascii="Palatino Linotype" w:hAnsi="Palatino Linotype" w:cs="Calibri"/>
                <w:color w:val="000000"/>
                <w:sz w:val="18"/>
                <w:szCs w:val="18"/>
              </w:rPr>
              <w:t xml:space="preserve"> </w:t>
            </w:r>
            <w:proofErr w:type="spellStart"/>
            <w:r>
              <w:rPr>
                <w:rFonts w:ascii="Palatino Linotype" w:hAnsi="Palatino Linotype" w:cs="Calibri"/>
                <w:color w:val="000000"/>
                <w:sz w:val="18"/>
                <w:szCs w:val="18"/>
              </w:rPr>
              <w:t>countries</w:t>
            </w:r>
            <w:proofErr w:type="spellEnd"/>
          </w:p>
        </w:tc>
      </w:tr>
      <w:tr w:rsidR="00EF28E8" w:rsidRPr="006F328D" w14:paraId="002B71EC" w14:textId="77777777" w:rsidTr="00EF28E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222F42FF"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13</w:t>
            </w:r>
          </w:p>
        </w:tc>
        <w:tc>
          <w:tcPr>
            <w:tcW w:w="1128" w:type="dxa"/>
            <w:noWrap/>
            <w:vAlign w:val="bottom"/>
          </w:tcPr>
          <w:p w14:paraId="0A2A0037" w14:textId="4C46B9F9"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Ireland</w:t>
            </w:r>
          </w:p>
        </w:tc>
        <w:tc>
          <w:tcPr>
            <w:tcW w:w="2216" w:type="dxa"/>
            <w:noWrap/>
            <w:vAlign w:val="bottom"/>
          </w:tcPr>
          <w:p w14:paraId="0856EDB7" w14:textId="644C480F"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Ireland</w:t>
            </w:r>
          </w:p>
        </w:tc>
        <w:tc>
          <w:tcPr>
            <w:tcW w:w="706" w:type="dxa"/>
            <w:noWrap/>
            <w:hideMark/>
          </w:tcPr>
          <w:p w14:paraId="09EA2DA5" w14:textId="20B17A5D" w:rsidR="00EF28E8" w:rsidRPr="006F328D" w:rsidRDefault="00EF28E8" w:rsidP="00EF28E8">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28</w:t>
            </w:r>
          </w:p>
        </w:tc>
        <w:tc>
          <w:tcPr>
            <w:tcW w:w="1241" w:type="dxa"/>
            <w:noWrap/>
            <w:vAlign w:val="bottom"/>
          </w:tcPr>
          <w:p w14:paraId="77E5D433" w14:textId="25F400DE"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REUROPE</w:t>
            </w:r>
          </w:p>
        </w:tc>
        <w:tc>
          <w:tcPr>
            <w:tcW w:w="3093" w:type="dxa"/>
            <w:noWrap/>
            <w:vAlign w:val="bottom"/>
          </w:tcPr>
          <w:p w14:paraId="470AB0BF" w14:textId="2F708BC0"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R</w:t>
            </w:r>
            <w:r>
              <w:rPr>
                <w:rFonts w:ascii="Palatino Linotype" w:hAnsi="Palatino Linotype" w:cs="Calibri"/>
                <w:color w:val="000000"/>
                <w:sz w:val="18"/>
                <w:szCs w:val="18"/>
              </w:rPr>
              <w:t>est of Europe</w:t>
            </w:r>
          </w:p>
        </w:tc>
      </w:tr>
      <w:tr w:rsidR="00EF28E8" w:rsidRPr="006F328D" w14:paraId="25BA56D6" w14:textId="77777777" w:rsidTr="00EF28E8">
        <w:trPr>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1DBE18BE"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14</w:t>
            </w:r>
          </w:p>
        </w:tc>
        <w:tc>
          <w:tcPr>
            <w:tcW w:w="1128" w:type="dxa"/>
            <w:noWrap/>
            <w:vAlign w:val="bottom"/>
          </w:tcPr>
          <w:p w14:paraId="20C7F8BC" w14:textId="131950B6"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Italy</w:t>
            </w:r>
          </w:p>
        </w:tc>
        <w:tc>
          <w:tcPr>
            <w:tcW w:w="2216" w:type="dxa"/>
            <w:noWrap/>
            <w:vAlign w:val="bottom"/>
          </w:tcPr>
          <w:p w14:paraId="329DFFA4" w14:textId="78AC6AA7" w:rsidR="00EF28E8" w:rsidRPr="00445BCC"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Italy</w:t>
            </w:r>
          </w:p>
        </w:tc>
        <w:tc>
          <w:tcPr>
            <w:tcW w:w="706" w:type="dxa"/>
            <w:noWrap/>
            <w:hideMark/>
          </w:tcPr>
          <w:p w14:paraId="72650B05" w14:textId="188092A6" w:rsidR="00EF28E8" w:rsidRPr="006F328D" w:rsidRDefault="00EF28E8" w:rsidP="00EF28E8">
            <w:pPr>
              <w:jc w:val="right"/>
              <w:cnfStyle w:val="000000000000" w:firstRow="0" w:lastRow="0" w:firstColumn="0" w:lastColumn="0" w:oddVBand="0" w:evenVBand="0" w:oddHBand="0"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29</w:t>
            </w:r>
          </w:p>
        </w:tc>
        <w:tc>
          <w:tcPr>
            <w:tcW w:w="1241" w:type="dxa"/>
            <w:noWrap/>
            <w:vAlign w:val="bottom"/>
          </w:tcPr>
          <w:p w14:paraId="2964B3DB" w14:textId="3F64E712"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MERCOSUR</w:t>
            </w:r>
          </w:p>
        </w:tc>
        <w:tc>
          <w:tcPr>
            <w:tcW w:w="3093" w:type="dxa"/>
            <w:noWrap/>
            <w:vAlign w:val="bottom"/>
          </w:tcPr>
          <w:p w14:paraId="1754A7E9" w14:textId="28C06C4D" w:rsidR="00EF28E8" w:rsidRPr="00EF28E8" w:rsidRDefault="00EF28E8" w:rsidP="00EF28E8">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MERCOSUR</w:t>
            </w:r>
            <w:r>
              <w:rPr>
                <w:rFonts w:ascii="Palatino Linotype" w:hAnsi="Palatino Linotype" w:cs="Calibri"/>
                <w:color w:val="000000"/>
                <w:sz w:val="18"/>
                <w:szCs w:val="18"/>
              </w:rPr>
              <w:t xml:space="preserve"> </w:t>
            </w:r>
            <w:proofErr w:type="spellStart"/>
            <w:r>
              <w:rPr>
                <w:rFonts w:ascii="Palatino Linotype" w:hAnsi="Palatino Linotype" w:cs="Calibri"/>
                <w:color w:val="000000"/>
                <w:sz w:val="18"/>
                <w:szCs w:val="18"/>
              </w:rPr>
              <w:t>countries</w:t>
            </w:r>
            <w:proofErr w:type="spellEnd"/>
          </w:p>
        </w:tc>
      </w:tr>
      <w:tr w:rsidR="00EF28E8" w:rsidRPr="006F328D" w14:paraId="20C9AB28" w14:textId="77777777" w:rsidTr="00EF28E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06" w:type="dxa"/>
            <w:noWrap/>
            <w:hideMark/>
          </w:tcPr>
          <w:p w14:paraId="78A20444" w14:textId="77777777" w:rsidR="00EF28E8" w:rsidRPr="006F328D" w:rsidRDefault="00EF28E8" w:rsidP="00EF28E8">
            <w:pPr>
              <w:jc w:val="right"/>
              <w:rPr>
                <w:rFonts w:ascii="Palatino Linotype" w:hAnsi="Palatino Linotype" w:cs="Calibri"/>
                <w:color w:val="000000"/>
                <w:sz w:val="18"/>
                <w:szCs w:val="18"/>
                <w:lang w:eastAsia="en-GB"/>
              </w:rPr>
            </w:pPr>
            <w:r w:rsidRPr="006F328D">
              <w:rPr>
                <w:rFonts w:ascii="Palatino Linotype" w:hAnsi="Palatino Linotype" w:cs="Calibri"/>
                <w:color w:val="000000"/>
                <w:sz w:val="18"/>
                <w:szCs w:val="18"/>
                <w:lang w:eastAsia="en-GB"/>
              </w:rPr>
              <w:t>15</w:t>
            </w:r>
          </w:p>
        </w:tc>
        <w:tc>
          <w:tcPr>
            <w:tcW w:w="1128" w:type="dxa"/>
            <w:noWrap/>
            <w:vAlign w:val="bottom"/>
          </w:tcPr>
          <w:p w14:paraId="7A8A8B34" w14:textId="473B5622"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Latvia</w:t>
            </w:r>
          </w:p>
        </w:tc>
        <w:tc>
          <w:tcPr>
            <w:tcW w:w="2216" w:type="dxa"/>
            <w:noWrap/>
            <w:vAlign w:val="bottom"/>
          </w:tcPr>
          <w:p w14:paraId="300B3650" w14:textId="3A787C4C" w:rsidR="00EF28E8" w:rsidRPr="00445BCC"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445BCC">
              <w:rPr>
                <w:rFonts w:ascii="Palatino Linotype" w:hAnsi="Palatino Linotype" w:cs="Calibri"/>
                <w:color w:val="000000"/>
                <w:sz w:val="18"/>
                <w:szCs w:val="18"/>
              </w:rPr>
              <w:t>Latvia</w:t>
            </w:r>
          </w:p>
        </w:tc>
        <w:tc>
          <w:tcPr>
            <w:tcW w:w="706" w:type="dxa"/>
            <w:noWrap/>
            <w:hideMark/>
          </w:tcPr>
          <w:p w14:paraId="392F6E9C" w14:textId="467943B3" w:rsidR="00EF28E8" w:rsidRPr="006F328D" w:rsidRDefault="00EF28E8" w:rsidP="00EF28E8">
            <w:pPr>
              <w:jc w:val="right"/>
              <w:cnfStyle w:val="000000100000" w:firstRow="0" w:lastRow="0" w:firstColumn="0" w:lastColumn="0" w:oddVBand="0" w:evenVBand="0" w:oddHBand="1" w:evenHBand="0" w:firstRowFirstColumn="0" w:firstRowLastColumn="0" w:lastRowFirstColumn="0" w:lastRowLastColumn="0"/>
              <w:rPr>
                <w:rFonts w:ascii="Palatino Linotype" w:hAnsi="Palatino Linotype" w:cs="Calibri"/>
                <w:b/>
                <w:bCs/>
                <w:color w:val="000000"/>
                <w:sz w:val="18"/>
                <w:szCs w:val="18"/>
                <w:lang w:eastAsia="en-GB"/>
              </w:rPr>
            </w:pPr>
            <w:r>
              <w:rPr>
                <w:rFonts w:ascii="Palatino Linotype" w:hAnsi="Palatino Linotype" w:cs="Calibri"/>
                <w:b/>
                <w:bCs/>
                <w:color w:val="000000"/>
                <w:sz w:val="18"/>
                <w:szCs w:val="18"/>
                <w:lang w:eastAsia="en-GB"/>
              </w:rPr>
              <w:t>30</w:t>
            </w:r>
          </w:p>
        </w:tc>
        <w:tc>
          <w:tcPr>
            <w:tcW w:w="1241" w:type="dxa"/>
            <w:noWrap/>
            <w:vAlign w:val="bottom"/>
          </w:tcPr>
          <w:p w14:paraId="6BB31E73" w14:textId="5D4A8A87"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ROW</w:t>
            </w:r>
          </w:p>
        </w:tc>
        <w:tc>
          <w:tcPr>
            <w:tcW w:w="3093" w:type="dxa"/>
            <w:noWrap/>
            <w:vAlign w:val="bottom"/>
          </w:tcPr>
          <w:p w14:paraId="51A4226E" w14:textId="057DE0FC" w:rsidR="00EF28E8" w:rsidRPr="00EF28E8" w:rsidRDefault="00EF28E8" w:rsidP="00EF28E8">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18"/>
                <w:szCs w:val="18"/>
                <w:lang w:eastAsia="en-GB"/>
              </w:rPr>
            </w:pPr>
            <w:r w:rsidRPr="00EF28E8">
              <w:rPr>
                <w:rFonts w:ascii="Palatino Linotype" w:hAnsi="Palatino Linotype" w:cs="Calibri"/>
                <w:color w:val="000000"/>
                <w:sz w:val="18"/>
                <w:szCs w:val="18"/>
              </w:rPr>
              <w:t>R</w:t>
            </w:r>
            <w:r>
              <w:rPr>
                <w:rFonts w:ascii="Palatino Linotype" w:hAnsi="Palatino Linotype" w:cs="Calibri"/>
                <w:color w:val="000000"/>
                <w:sz w:val="18"/>
                <w:szCs w:val="18"/>
              </w:rPr>
              <w:t xml:space="preserve">est of </w:t>
            </w:r>
            <w:proofErr w:type="spellStart"/>
            <w:r>
              <w:rPr>
                <w:rFonts w:ascii="Palatino Linotype" w:hAnsi="Palatino Linotype" w:cs="Calibri"/>
                <w:color w:val="000000"/>
                <w:sz w:val="18"/>
                <w:szCs w:val="18"/>
              </w:rPr>
              <w:t>world</w:t>
            </w:r>
            <w:proofErr w:type="spellEnd"/>
          </w:p>
        </w:tc>
      </w:tr>
    </w:tbl>
    <w:p w14:paraId="18E231B9" w14:textId="77777777" w:rsidR="00875F4A" w:rsidRPr="00C4041E" w:rsidRDefault="00875F4A" w:rsidP="00875F4A">
      <w:pPr>
        <w:spacing w:after="100" w:afterAutospacing="1" w:line="360" w:lineRule="auto"/>
        <w:jc w:val="both"/>
        <w:rPr>
          <w:rFonts w:ascii="Times New Roman" w:hAnsi="Times New Roman" w:cs="Times New Roman"/>
          <w:sz w:val="20"/>
          <w:szCs w:val="20"/>
        </w:rPr>
      </w:pPr>
      <w:r w:rsidRPr="00C4041E">
        <w:rPr>
          <w:rFonts w:ascii="Times New Roman" w:hAnsi="Times New Roman" w:cs="Times New Roman"/>
          <w:sz w:val="20"/>
          <w:szCs w:val="20"/>
        </w:rPr>
        <w:t>Source: authors</w:t>
      </w:r>
    </w:p>
    <w:p w14:paraId="46D0203B" w14:textId="60EB1390" w:rsidR="002E12E6" w:rsidRPr="002E12E6" w:rsidRDefault="002E12E6" w:rsidP="00E6017D">
      <w:pPr>
        <w:pStyle w:val="ListParagraph"/>
        <w:numPr>
          <w:ilvl w:val="1"/>
          <w:numId w:val="2"/>
        </w:numPr>
        <w:spacing w:after="100" w:afterAutospacing="1" w:line="360" w:lineRule="auto"/>
        <w:jc w:val="both"/>
        <w:rPr>
          <w:rFonts w:ascii="Times New Roman" w:hAnsi="Times New Roman" w:cs="Times New Roman"/>
          <w:i/>
          <w:iCs/>
        </w:rPr>
      </w:pPr>
      <w:r w:rsidRPr="002E12E6">
        <w:rPr>
          <w:rFonts w:ascii="Times New Roman" w:hAnsi="Times New Roman" w:cs="Times New Roman"/>
          <w:i/>
          <w:iCs/>
        </w:rPr>
        <w:t xml:space="preserve"> Biogas modelling</w:t>
      </w:r>
    </w:p>
    <w:p w14:paraId="550A4F10" w14:textId="5A6DF899" w:rsidR="00C4041E" w:rsidRDefault="004532EE" w:rsidP="00C4041E">
      <w:pPr>
        <w:pStyle w:val="BodyText"/>
        <w:spacing w:after="100" w:afterAutospacing="1" w:line="360" w:lineRule="auto"/>
        <w:rPr>
          <w:rFonts w:ascii="Times New Roman" w:hAnsi="Times New Roman"/>
          <w:sz w:val="24"/>
          <w:lang w:val="en-US"/>
        </w:rPr>
      </w:pPr>
      <w:r w:rsidRPr="00C4041E">
        <w:rPr>
          <w:rFonts w:ascii="Times New Roman" w:hAnsi="Times New Roman"/>
          <w:sz w:val="24"/>
        </w:rPr>
        <w:t>Biogas does not exist as a separate industry in the GTAP database. Therefore, for the present study biogas sector is split from the GTAP gas distribution (</w:t>
      </w:r>
      <w:proofErr w:type="spellStart"/>
      <w:r w:rsidRPr="00C4041E">
        <w:rPr>
          <w:rFonts w:ascii="Times New Roman" w:hAnsi="Times New Roman"/>
          <w:sz w:val="24"/>
        </w:rPr>
        <w:t>gdt</w:t>
      </w:r>
      <w:proofErr w:type="spellEnd"/>
      <w:r w:rsidRPr="00C4041E">
        <w:rPr>
          <w:rFonts w:ascii="Times New Roman" w:hAnsi="Times New Roman"/>
          <w:sz w:val="24"/>
        </w:rPr>
        <w:t xml:space="preserve">) sector. </w:t>
      </w:r>
      <w:r w:rsidR="00C4041E" w:rsidRPr="00C4041E">
        <w:rPr>
          <w:rFonts w:ascii="Times New Roman" w:hAnsi="Times New Roman"/>
          <w:sz w:val="24"/>
        </w:rPr>
        <w:t xml:space="preserve">The split was done by applying the EBA and EUROSTAT data on biogas production for the EU member states and IRENE database for the rest of the world. </w:t>
      </w:r>
      <w:r w:rsidR="00C4041E">
        <w:rPr>
          <w:rFonts w:ascii="Times New Roman" w:hAnsi="Times New Roman"/>
          <w:sz w:val="24"/>
          <w:lang w:val="en-US"/>
        </w:rPr>
        <w:t>Additionally, the data on feedstock was used to determine the biogas production structure in particular regions. Given the lack of one consistent dataset on feedstock, this study</w:t>
      </w:r>
      <w:r w:rsidR="00C4041E" w:rsidRPr="00C4041E">
        <w:rPr>
          <w:rFonts w:ascii="Times New Roman" w:hAnsi="Times New Roman"/>
          <w:sz w:val="24"/>
          <w:lang w:val="en-US"/>
        </w:rPr>
        <w:t xml:space="preserve"> take</w:t>
      </w:r>
      <w:r w:rsidR="00C4041E">
        <w:rPr>
          <w:rFonts w:ascii="Times New Roman" w:hAnsi="Times New Roman"/>
          <w:sz w:val="24"/>
          <w:lang w:val="en-US"/>
        </w:rPr>
        <w:t>s</w:t>
      </w:r>
      <w:r w:rsidR="00C4041E" w:rsidRPr="00C4041E">
        <w:rPr>
          <w:rFonts w:ascii="Times New Roman" w:hAnsi="Times New Roman"/>
          <w:sz w:val="24"/>
          <w:lang w:val="en-US"/>
        </w:rPr>
        <w:t xml:space="preserve"> the landfill gas feedstock shares from Scarlat</w:t>
      </w:r>
      <w:r w:rsidR="00C4041E">
        <w:rPr>
          <w:rFonts w:ascii="Times New Roman" w:hAnsi="Times New Roman"/>
          <w:sz w:val="24"/>
          <w:lang w:val="en-US"/>
        </w:rPr>
        <w:t xml:space="preserve"> et al. </w:t>
      </w:r>
      <w:r w:rsidR="00C4041E" w:rsidRPr="00C4041E">
        <w:rPr>
          <w:rFonts w:ascii="Times New Roman" w:hAnsi="Times New Roman"/>
          <w:sz w:val="24"/>
          <w:lang w:val="en-US"/>
        </w:rPr>
        <w:t xml:space="preserve">(2018) </w:t>
      </w:r>
      <w:r w:rsidR="00C4041E" w:rsidRPr="00C4041E">
        <w:rPr>
          <w:rFonts w:ascii="Times New Roman" w:hAnsi="Times New Roman"/>
          <w:sz w:val="24"/>
          <w:lang w:val="en-US"/>
        </w:rPr>
        <w:lastRenderedPageBreak/>
        <w:t xml:space="preserve">and the monocrop feed cost shares from EBA (2022). </w:t>
      </w:r>
      <w:r w:rsidR="00C4041E">
        <w:rPr>
          <w:rFonts w:ascii="Times New Roman" w:hAnsi="Times New Roman"/>
          <w:sz w:val="24"/>
          <w:lang w:val="en-US"/>
        </w:rPr>
        <w:t>It is</w:t>
      </w:r>
      <w:r w:rsidR="00C4041E" w:rsidRPr="00C4041E">
        <w:rPr>
          <w:rFonts w:ascii="Times New Roman" w:hAnsi="Times New Roman"/>
          <w:sz w:val="24"/>
          <w:lang w:val="en-US"/>
        </w:rPr>
        <w:t xml:space="preserve"> assume</w:t>
      </w:r>
      <w:r w:rsidR="00C4041E">
        <w:rPr>
          <w:rFonts w:ascii="Times New Roman" w:hAnsi="Times New Roman"/>
          <w:sz w:val="24"/>
          <w:lang w:val="en-US"/>
        </w:rPr>
        <w:t>d</w:t>
      </w:r>
      <w:r w:rsidR="00C4041E" w:rsidRPr="00C4041E">
        <w:rPr>
          <w:rFonts w:ascii="Times New Roman" w:hAnsi="Times New Roman"/>
          <w:sz w:val="24"/>
          <w:lang w:val="en-US"/>
        </w:rPr>
        <w:t xml:space="preserve"> that the remainder comes from agricultural residues. </w:t>
      </w:r>
      <w:r w:rsidR="00C4041E">
        <w:rPr>
          <w:rFonts w:ascii="Times New Roman" w:hAnsi="Times New Roman"/>
          <w:sz w:val="24"/>
          <w:lang w:val="en-US"/>
        </w:rPr>
        <w:t xml:space="preserve">Figure </w:t>
      </w:r>
      <w:r w:rsidR="005C0D5B">
        <w:rPr>
          <w:rFonts w:ascii="Times New Roman" w:hAnsi="Times New Roman"/>
          <w:sz w:val="24"/>
          <w:lang w:val="en-US"/>
        </w:rPr>
        <w:t>3</w:t>
      </w:r>
      <w:r w:rsidR="00C4041E">
        <w:rPr>
          <w:rFonts w:ascii="Times New Roman" w:hAnsi="Times New Roman"/>
          <w:sz w:val="24"/>
          <w:lang w:val="en-US"/>
        </w:rPr>
        <w:t xml:space="preserve"> </w:t>
      </w:r>
      <w:r w:rsidR="00C4041E" w:rsidRPr="00C4041E">
        <w:rPr>
          <w:rFonts w:ascii="Times New Roman" w:hAnsi="Times New Roman"/>
          <w:sz w:val="24"/>
          <w:lang w:val="en-US"/>
        </w:rPr>
        <w:t xml:space="preserve">shows the implemented feedstock shares. </w:t>
      </w:r>
    </w:p>
    <w:p w14:paraId="1FFB4A94" w14:textId="01A5666D" w:rsidR="00C4041E" w:rsidRPr="00C4041E" w:rsidRDefault="00C4041E" w:rsidP="00C4041E">
      <w:pPr>
        <w:spacing w:after="100" w:afterAutospacing="1"/>
        <w:rPr>
          <w:rFonts w:ascii="Times New Roman" w:hAnsi="Times New Roman" w:cs="Times New Roman"/>
          <w:b/>
        </w:rPr>
      </w:pPr>
      <w:r>
        <w:rPr>
          <w:rFonts w:ascii="Times New Roman" w:hAnsi="Times New Roman" w:cs="Times New Roman"/>
          <w:b/>
        </w:rPr>
        <w:t>Figure</w:t>
      </w:r>
      <w:r w:rsidRPr="00C4041E">
        <w:rPr>
          <w:rFonts w:ascii="Times New Roman" w:hAnsi="Times New Roman" w:cs="Times New Roman"/>
          <w:b/>
        </w:rPr>
        <w:t xml:space="preserve"> </w:t>
      </w:r>
      <w:r w:rsidR="005C0D5B">
        <w:rPr>
          <w:rFonts w:ascii="Times New Roman" w:hAnsi="Times New Roman" w:cs="Times New Roman"/>
          <w:b/>
        </w:rPr>
        <w:t>3</w:t>
      </w:r>
      <w:r w:rsidRPr="00C4041E">
        <w:rPr>
          <w:rFonts w:ascii="Times New Roman" w:hAnsi="Times New Roman" w:cs="Times New Roman"/>
          <w:b/>
        </w:rPr>
        <w:t xml:space="preserve">: </w:t>
      </w:r>
      <w:r>
        <w:rPr>
          <w:rFonts w:ascii="Times New Roman" w:hAnsi="Times New Roman" w:cs="Times New Roman"/>
          <w:b/>
        </w:rPr>
        <w:t>Feedstock shares biogas sector</w:t>
      </w:r>
    </w:p>
    <w:p w14:paraId="77D0770A" w14:textId="77777777" w:rsidR="00C4041E" w:rsidRDefault="00C4041E" w:rsidP="00C4041E">
      <w:pPr>
        <w:spacing w:after="0" w:line="360" w:lineRule="auto"/>
        <w:jc w:val="both"/>
        <w:rPr>
          <w:rFonts w:ascii="Times New Roman" w:hAnsi="Times New Roman" w:cs="Times New Roman"/>
          <w:sz w:val="20"/>
          <w:szCs w:val="20"/>
        </w:rPr>
      </w:pPr>
      <w:r>
        <w:rPr>
          <w:noProof/>
        </w:rPr>
        <w:drawing>
          <wp:inline distT="0" distB="0" distL="0" distR="0" wp14:anchorId="61913B79" wp14:editId="372509BF">
            <wp:extent cx="5219700" cy="3143250"/>
            <wp:effectExtent l="0" t="0" r="0" b="0"/>
            <wp:docPr id="203" name="Chart 203">
              <a:extLst xmlns:a="http://schemas.openxmlformats.org/drawingml/2006/main">
                <a:ext uri="{FF2B5EF4-FFF2-40B4-BE49-F238E27FC236}">
                  <a16:creationId xmlns:a16="http://schemas.microsoft.com/office/drawing/2014/main" id="{0B7891DD-2F49-69D7-C627-D4FC9DD71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C4041E">
        <w:rPr>
          <w:rFonts w:ascii="Times New Roman" w:hAnsi="Times New Roman" w:cs="Times New Roman"/>
          <w:sz w:val="20"/>
          <w:szCs w:val="20"/>
        </w:rPr>
        <w:t xml:space="preserve"> </w:t>
      </w:r>
    </w:p>
    <w:p w14:paraId="336661F3" w14:textId="22F3A367" w:rsidR="00C4041E" w:rsidRPr="00C4041E" w:rsidRDefault="00C4041E" w:rsidP="00C4041E">
      <w:pPr>
        <w:spacing w:after="100" w:afterAutospacing="1" w:line="360" w:lineRule="auto"/>
        <w:jc w:val="both"/>
        <w:rPr>
          <w:rFonts w:ascii="Times New Roman" w:hAnsi="Times New Roman" w:cs="Times New Roman"/>
          <w:sz w:val="20"/>
          <w:szCs w:val="20"/>
        </w:rPr>
      </w:pPr>
      <w:r w:rsidRPr="00C4041E">
        <w:rPr>
          <w:rFonts w:ascii="Times New Roman" w:hAnsi="Times New Roman" w:cs="Times New Roman"/>
          <w:sz w:val="20"/>
          <w:szCs w:val="20"/>
        </w:rPr>
        <w:t>Source: authors</w:t>
      </w:r>
    </w:p>
    <w:p w14:paraId="505E687A" w14:textId="3787101B" w:rsidR="00A26491" w:rsidRPr="00EC1305" w:rsidRDefault="00A26491" w:rsidP="00A83CD4">
      <w:pPr>
        <w:spacing w:after="100" w:afterAutospacing="1" w:line="360" w:lineRule="auto"/>
        <w:jc w:val="both"/>
        <w:rPr>
          <w:rFonts w:ascii="Times New Roman" w:hAnsi="Times New Roman" w:cs="Times New Roman"/>
          <w:lang w:val="en-US"/>
        </w:rPr>
      </w:pPr>
      <w:r w:rsidRPr="00A83CD4">
        <w:rPr>
          <w:rFonts w:ascii="Times New Roman" w:hAnsi="Times New Roman" w:cs="Times New Roman"/>
          <w:lang w:val="en-US"/>
        </w:rPr>
        <w:t xml:space="preserve">Implementing monocrops </w:t>
      </w:r>
      <w:r w:rsidR="00EC1305" w:rsidRPr="00A83CD4">
        <w:rPr>
          <w:rFonts w:ascii="Times New Roman" w:hAnsi="Times New Roman" w:cs="Times New Roman"/>
          <w:lang w:val="en-US"/>
        </w:rPr>
        <w:t>(mainly</w:t>
      </w:r>
      <w:r w:rsidRPr="00A83CD4">
        <w:rPr>
          <w:rFonts w:ascii="Times New Roman" w:hAnsi="Times New Roman" w:cs="Times New Roman"/>
          <w:lang w:val="en-US"/>
        </w:rPr>
        <w:t xml:space="preserve"> maize</w:t>
      </w:r>
      <w:r w:rsidR="00EC1305" w:rsidRPr="00A83CD4">
        <w:rPr>
          <w:rFonts w:ascii="Times New Roman" w:hAnsi="Times New Roman" w:cs="Times New Roman"/>
          <w:lang w:val="en-US"/>
        </w:rPr>
        <w:t>)</w:t>
      </w:r>
      <w:r w:rsidRPr="00A83CD4">
        <w:rPr>
          <w:rFonts w:ascii="Times New Roman" w:hAnsi="Times New Roman" w:cs="Times New Roman"/>
          <w:lang w:val="en-US"/>
        </w:rPr>
        <w:t xml:space="preserve"> included in the GTAP sector “</w:t>
      </w:r>
      <w:proofErr w:type="spellStart"/>
      <w:r w:rsidRPr="00A83CD4">
        <w:rPr>
          <w:rFonts w:ascii="Times New Roman" w:hAnsi="Times New Roman" w:cs="Times New Roman"/>
          <w:lang w:val="en-US"/>
        </w:rPr>
        <w:t>gro</w:t>
      </w:r>
      <w:proofErr w:type="spellEnd"/>
      <w:r w:rsidRPr="00A83CD4">
        <w:rPr>
          <w:rFonts w:ascii="Times New Roman" w:hAnsi="Times New Roman" w:cs="Times New Roman"/>
          <w:lang w:val="en-US"/>
        </w:rPr>
        <w:t xml:space="preserve">” </w:t>
      </w:r>
      <w:r w:rsidR="00EC1305" w:rsidRPr="00A83CD4">
        <w:rPr>
          <w:rFonts w:ascii="Times New Roman" w:hAnsi="Times New Roman" w:cs="Times New Roman"/>
          <w:lang w:val="en-US"/>
        </w:rPr>
        <w:t xml:space="preserve">is </w:t>
      </w:r>
      <w:r w:rsidRPr="00A83CD4">
        <w:rPr>
          <w:rFonts w:ascii="Times New Roman" w:hAnsi="Times New Roman" w:cs="Times New Roman"/>
          <w:lang w:val="en-US"/>
        </w:rPr>
        <w:t>difficult as “</w:t>
      </w:r>
      <w:proofErr w:type="spellStart"/>
      <w:r w:rsidRPr="00A83CD4">
        <w:rPr>
          <w:rFonts w:ascii="Times New Roman" w:hAnsi="Times New Roman" w:cs="Times New Roman"/>
          <w:lang w:val="en-US"/>
        </w:rPr>
        <w:t>gro</w:t>
      </w:r>
      <w:proofErr w:type="spellEnd"/>
      <w:r w:rsidRPr="00A83CD4">
        <w:rPr>
          <w:rFonts w:ascii="Times New Roman" w:hAnsi="Times New Roman" w:cs="Times New Roman"/>
          <w:lang w:val="en-US"/>
        </w:rPr>
        <w:t>” is hardly used in the original sector “</w:t>
      </w:r>
      <w:proofErr w:type="spellStart"/>
      <w:r w:rsidRPr="00A83CD4">
        <w:rPr>
          <w:rFonts w:ascii="Times New Roman" w:hAnsi="Times New Roman" w:cs="Times New Roman"/>
          <w:lang w:val="en-US"/>
        </w:rPr>
        <w:t>gdt</w:t>
      </w:r>
      <w:proofErr w:type="spellEnd"/>
      <w:r w:rsidRPr="00A83CD4">
        <w:rPr>
          <w:rFonts w:ascii="Times New Roman" w:hAnsi="Times New Roman" w:cs="Times New Roman"/>
          <w:lang w:val="en-US"/>
        </w:rPr>
        <w:t>” in the GTAP database. If only</w:t>
      </w:r>
      <w:r w:rsidR="00EC1305" w:rsidRPr="00A83CD4">
        <w:rPr>
          <w:rFonts w:ascii="Times New Roman" w:hAnsi="Times New Roman" w:cs="Times New Roman"/>
          <w:lang w:val="en-US"/>
        </w:rPr>
        <w:t xml:space="preserve"> the available intermediate use of “</w:t>
      </w:r>
      <w:proofErr w:type="spellStart"/>
      <w:r w:rsidR="00EC1305" w:rsidRPr="00A83CD4">
        <w:rPr>
          <w:rFonts w:ascii="Times New Roman" w:hAnsi="Times New Roman" w:cs="Times New Roman"/>
          <w:lang w:val="en-US"/>
        </w:rPr>
        <w:t>gro</w:t>
      </w:r>
      <w:proofErr w:type="spellEnd"/>
      <w:r w:rsidR="00EC1305" w:rsidRPr="00A83CD4">
        <w:rPr>
          <w:rFonts w:ascii="Times New Roman" w:hAnsi="Times New Roman" w:cs="Times New Roman"/>
          <w:lang w:val="en-US"/>
        </w:rPr>
        <w:t>” in “</w:t>
      </w:r>
      <w:proofErr w:type="spellStart"/>
      <w:r w:rsidR="00EC1305" w:rsidRPr="00A83CD4">
        <w:rPr>
          <w:rFonts w:ascii="Times New Roman" w:hAnsi="Times New Roman" w:cs="Times New Roman"/>
          <w:lang w:val="en-US"/>
        </w:rPr>
        <w:t>gdt</w:t>
      </w:r>
      <w:proofErr w:type="spellEnd"/>
      <w:r w:rsidR="00EC1305" w:rsidRPr="00A83CD4">
        <w:rPr>
          <w:rFonts w:ascii="Times New Roman" w:hAnsi="Times New Roman" w:cs="Times New Roman"/>
          <w:lang w:val="en-US"/>
        </w:rPr>
        <w:t>” is</w:t>
      </w:r>
      <w:r w:rsidRPr="00A83CD4">
        <w:rPr>
          <w:rFonts w:ascii="Times New Roman" w:hAnsi="Times New Roman" w:cs="Times New Roman"/>
          <w:lang w:val="en-US"/>
        </w:rPr>
        <w:t xml:space="preserve"> assign</w:t>
      </w:r>
      <w:r w:rsidR="00EC1305" w:rsidRPr="00A83CD4">
        <w:rPr>
          <w:rFonts w:ascii="Times New Roman" w:hAnsi="Times New Roman" w:cs="Times New Roman"/>
          <w:lang w:val="en-US"/>
        </w:rPr>
        <w:t>ed</w:t>
      </w:r>
      <w:r w:rsidRPr="00A83CD4">
        <w:rPr>
          <w:rFonts w:ascii="Times New Roman" w:hAnsi="Times New Roman" w:cs="Times New Roman"/>
          <w:lang w:val="en-US"/>
        </w:rPr>
        <w:t xml:space="preserve"> to the new biogas sector, then the share of monocrops in the feedstock </w:t>
      </w:r>
      <w:r w:rsidR="00EC1305" w:rsidRPr="00A83CD4">
        <w:rPr>
          <w:rFonts w:ascii="Times New Roman" w:hAnsi="Times New Roman" w:cs="Times New Roman"/>
          <w:lang w:val="en-US"/>
        </w:rPr>
        <w:t>is</w:t>
      </w:r>
      <w:r w:rsidRPr="00A83CD4">
        <w:rPr>
          <w:rFonts w:ascii="Times New Roman" w:hAnsi="Times New Roman" w:cs="Times New Roman"/>
          <w:lang w:val="en-US"/>
        </w:rPr>
        <w:t xml:space="preserve"> significantly smaller then reported above. </w:t>
      </w:r>
      <w:r w:rsidR="00EC1305" w:rsidRPr="00A83CD4">
        <w:rPr>
          <w:rFonts w:ascii="Times New Roman" w:hAnsi="Times New Roman" w:cs="Times New Roman"/>
          <w:lang w:val="en-US"/>
        </w:rPr>
        <w:t>Therefore,</w:t>
      </w:r>
      <w:r w:rsidRPr="00A83CD4">
        <w:rPr>
          <w:rFonts w:ascii="Times New Roman" w:hAnsi="Times New Roman" w:cs="Times New Roman"/>
          <w:lang w:val="en-US"/>
        </w:rPr>
        <w:t xml:space="preserve"> the SAM </w:t>
      </w:r>
      <w:r w:rsidR="00EC1305" w:rsidRPr="00A83CD4">
        <w:rPr>
          <w:rFonts w:ascii="Times New Roman" w:hAnsi="Times New Roman" w:cs="Times New Roman"/>
          <w:lang w:val="en-US"/>
        </w:rPr>
        <w:t xml:space="preserve">is adjusted </w:t>
      </w:r>
      <w:r w:rsidRPr="00A83CD4">
        <w:rPr>
          <w:rFonts w:ascii="Times New Roman" w:hAnsi="Times New Roman" w:cs="Times New Roman"/>
          <w:lang w:val="en-US"/>
        </w:rPr>
        <w:t>to assign enough intermediate “</w:t>
      </w:r>
      <w:proofErr w:type="spellStart"/>
      <w:r w:rsidRPr="00A83CD4">
        <w:rPr>
          <w:rFonts w:ascii="Times New Roman" w:hAnsi="Times New Roman" w:cs="Times New Roman"/>
          <w:lang w:val="en-US"/>
        </w:rPr>
        <w:t>gro</w:t>
      </w:r>
      <w:proofErr w:type="spellEnd"/>
      <w:r w:rsidRPr="00A83CD4">
        <w:rPr>
          <w:rFonts w:ascii="Times New Roman" w:hAnsi="Times New Roman" w:cs="Times New Roman"/>
          <w:lang w:val="en-US"/>
        </w:rPr>
        <w:t xml:space="preserve">” demand to the newly created biogas sector. The method chosen has also been used to create the </w:t>
      </w:r>
      <w:r w:rsidR="00D32ECE" w:rsidRPr="00A83CD4">
        <w:rPr>
          <w:rFonts w:ascii="Times New Roman" w:hAnsi="Times New Roman" w:cs="Times New Roman"/>
          <w:lang w:val="en-US"/>
        </w:rPr>
        <w:t>first-generation</w:t>
      </w:r>
      <w:r w:rsidRPr="00A83CD4">
        <w:rPr>
          <w:rFonts w:ascii="Times New Roman" w:hAnsi="Times New Roman" w:cs="Times New Roman"/>
          <w:lang w:val="en-US"/>
        </w:rPr>
        <w:t xml:space="preserve"> biofuel sectors “</w:t>
      </w:r>
      <w:proofErr w:type="spellStart"/>
      <w:r w:rsidRPr="00A83CD4">
        <w:rPr>
          <w:rFonts w:ascii="Times New Roman" w:hAnsi="Times New Roman" w:cs="Times New Roman"/>
          <w:lang w:val="en-US"/>
        </w:rPr>
        <w:t>biog</w:t>
      </w:r>
      <w:proofErr w:type="spellEnd"/>
      <w:r w:rsidRPr="00A83CD4">
        <w:rPr>
          <w:rFonts w:ascii="Times New Roman" w:hAnsi="Times New Roman" w:cs="Times New Roman"/>
          <w:lang w:val="en-US"/>
        </w:rPr>
        <w:t>” and “</w:t>
      </w:r>
      <w:proofErr w:type="spellStart"/>
      <w:r w:rsidRPr="00A83CD4">
        <w:rPr>
          <w:rFonts w:ascii="Times New Roman" w:hAnsi="Times New Roman" w:cs="Times New Roman"/>
          <w:lang w:val="en-US"/>
        </w:rPr>
        <w:t>biod</w:t>
      </w:r>
      <w:proofErr w:type="spellEnd"/>
      <w:r w:rsidRPr="00A83CD4">
        <w:rPr>
          <w:rFonts w:ascii="Times New Roman" w:hAnsi="Times New Roman" w:cs="Times New Roman"/>
          <w:lang w:val="en-US"/>
        </w:rPr>
        <w:t xml:space="preserve">”. </w:t>
      </w:r>
      <w:r w:rsidR="00CC469D" w:rsidRPr="00A83CD4">
        <w:rPr>
          <w:rFonts w:ascii="Times New Roman" w:hAnsi="Times New Roman" w:cs="Times New Roman"/>
          <w:lang w:val="en-US"/>
        </w:rPr>
        <w:t>Here,</w:t>
      </w:r>
      <w:r w:rsidRPr="00A83CD4">
        <w:rPr>
          <w:rFonts w:ascii="Times New Roman" w:hAnsi="Times New Roman" w:cs="Times New Roman"/>
          <w:lang w:val="en-US"/>
        </w:rPr>
        <w:t xml:space="preserve"> the intermediate demand of “</w:t>
      </w:r>
      <w:proofErr w:type="spellStart"/>
      <w:r w:rsidRPr="00A83CD4">
        <w:rPr>
          <w:rFonts w:ascii="Times New Roman" w:hAnsi="Times New Roman" w:cs="Times New Roman"/>
          <w:lang w:val="en-US"/>
        </w:rPr>
        <w:t>gro</w:t>
      </w:r>
      <w:proofErr w:type="spellEnd"/>
      <w:r w:rsidRPr="00A83CD4">
        <w:rPr>
          <w:rFonts w:ascii="Times New Roman" w:hAnsi="Times New Roman" w:cs="Times New Roman"/>
          <w:lang w:val="en-US"/>
        </w:rPr>
        <w:t xml:space="preserve">” in the GTAP SAM </w:t>
      </w:r>
      <w:r w:rsidR="00EC1305" w:rsidRPr="00A83CD4">
        <w:rPr>
          <w:rFonts w:ascii="Times New Roman" w:hAnsi="Times New Roman" w:cs="Times New Roman"/>
          <w:lang w:val="en-US"/>
        </w:rPr>
        <w:t xml:space="preserve">is </w:t>
      </w:r>
      <w:r w:rsidRPr="00A83CD4">
        <w:rPr>
          <w:rFonts w:ascii="Times New Roman" w:hAnsi="Times New Roman" w:cs="Times New Roman"/>
          <w:lang w:val="en-US"/>
        </w:rPr>
        <w:t xml:space="preserve">slightly </w:t>
      </w:r>
      <w:r w:rsidR="00EC1305" w:rsidRPr="00A83CD4">
        <w:rPr>
          <w:rFonts w:ascii="Times New Roman" w:hAnsi="Times New Roman" w:cs="Times New Roman"/>
          <w:lang w:val="en-US"/>
        </w:rPr>
        <w:t xml:space="preserve">reduced </w:t>
      </w:r>
      <w:r w:rsidRPr="00A83CD4">
        <w:rPr>
          <w:rFonts w:ascii="Times New Roman" w:hAnsi="Times New Roman" w:cs="Times New Roman"/>
          <w:lang w:val="en-US"/>
        </w:rPr>
        <w:t xml:space="preserve">for all sectors and </w:t>
      </w:r>
      <w:r w:rsidR="00EC1305" w:rsidRPr="00A83CD4">
        <w:rPr>
          <w:rFonts w:ascii="Times New Roman" w:hAnsi="Times New Roman" w:cs="Times New Roman"/>
          <w:lang w:val="en-US"/>
        </w:rPr>
        <w:t>then</w:t>
      </w:r>
      <w:r w:rsidR="00CC469D" w:rsidRPr="00A83CD4">
        <w:rPr>
          <w:rFonts w:ascii="Times New Roman" w:hAnsi="Times New Roman" w:cs="Times New Roman"/>
          <w:lang w:val="en-US"/>
        </w:rPr>
        <w:t xml:space="preserve"> it</w:t>
      </w:r>
      <w:r w:rsidR="00EC1305" w:rsidRPr="00A83CD4">
        <w:rPr>
          <w:rFonts w:ascii="Times New Roman" w:hAnsi="Times New Roman" w:cs="Times New Roman"/>
          <w:lang w:val="en-US"/>
        </w:rPr>
        <w:t xml:space="preserve"> is </w:t>
      </w:r>
      <w:r w:rsidRPr="00A83CD4">
        <w:rPr>
          <w:rFonts w:ascii="Times New Roman" w:hAnsi="Times New Roman" w:cs="Times New Roman"/>
          <w:lang w:val="en-US"/>
        </w:rPr>
        <w:t>assign</w:t>
      </w:r>
      <w:r w:rsidR="00EC1305" w:rsidRPr="00A83CD4">
        <w:rPr>
          <w:rFonts w:ascii="Times New Roman" w:hAnsi="Times New Roman" w:cs="Times New Roman"/>
          <w:lang w:val="en-US"/>
        </w:rPr>
        <w:t>ed</w:t>
      </w:r>
      <w:r w:rsidRPr="00A83CD4">
        <w:rPr>
          <w:rFonts w:ascii="Times New Roman" w:hAnsi="Times New Roman" w:cs="Times New Roman"/>
          <w:lang w:val="en-US"/>
        </w:rPr>
        <w:t xml:space="preserve"> to the biogas sector. As the intermediate demand is reduced, this means that all sector</w:t>
      </w:r>
      <w:r w:rsidR="00CC469D" w:rsidRPr="00A83CD4">
        <w:rPr>
          <w:rFonts w:ascii="Times New Roman" w:hAnsi="Times New Roman" w:cs="Times New Roman"/>
          <w:lang w:val="en-US"/>
        </w:rPr>
        <w:t>s</w:t>
      </w:r>
      <w:r w:rsidRPr="00A83CD4">
        <w:rPr>
          <w:rFonts w:ascii="Times New Roman" w:hAnsi="Times New Roman" w:cs="Times New Roman"/>
          <w:lang w:val="en-US"/>
        </w:rPr>
        <w:t xml:space="preserve"> become slightly smaller. This is then balanced by reducing the private demand for </w:t>
      </w:r>
      <w:r w:rsidR="00CC469D" w:rsidRPr="00A83CD4">
        <w:rPr>
          <w:rFonts w:ascii="Times New Roman" w:hAnsi="Times New Roman" w:cs="Times New Roman"/>
          <w:lang w:val="en-US"/>
        </w:rPr>
        <w:t>corresponding</w:t>
      </w:r>
      <w:r w:rsidRPr="00A83CD4">
        <w:rPr>
          <w:rFonts w:ascii="Times New Roman" w:hAnsi="Times New Roman" w:cs="Times New Roman"/>
          <w:lang w:val="en-US"/>
        </w:rPr>
        <w:t xml:space="preserve"> commodities. It is </w:t>
      </w:r>
      <w:r w:rsidR="00CC469D" w:rsidRPr="00A83CD4">
        <w:rPr>
          <w:rFonts w:ascii="Times New Roman" w:hAnsi="Times New Roman" w:cs="Times New Roman"/>
          <w:lang w:val="en-US"/>
        </w:rPr>
        <w:t>verified</w:t>
      </w:r>
      <w:r w:rsidRPr="00A83CD4">
        <w:rPr>
          <w:rFonts w:ascii="Times New Roman" w:hAnsi="Times New Roman" w:cs="Times New Roman"/>
          <w:lang w:val="en-US"/>
        </w:rPr>
        <w:t xml:space="preserve"> </w:t>
      </w:r>
      <w:r w:rsidR="00CC469D" w:rsidRPr="00A83CD4">
        <w:rPr>
          <w:rFonts w:ascii="Times New Roman" w:hAnsi="Times New Roman" w:cs="Times New Roman"/>
          <w:lang w:val="en-US"/>
        </w:rPr>
        <w:t xml:space="preserve">that </w:t>
      </w:r>
      <w:r w:rsidRPr="00A83CD4">
        <w:rPr>
          <w:rFonts w:ascii="Times New Roman" w:hAnsi="Times New Roman" w:cs="Times New Roman"/>
          <w:lang w:val="en-US"/>
        </w:rPr>
        <w:t xml:space="preserve">the </w:t>
      </w:r>
      <w:r w:rsidR="00CC469D" w:rsidRPr="00A83CD4">
        <w:rPr>
          <w:rFonts w:ascii="Times New Roman" w:hAnsi="Times New Roman" w:cs="Times New Roman"/>
          <w:lang w:val="en-US"/>
        </w:rPr>
        <w:t xml:space="preserve">resulting </w:t>
      </w:r>
      <w:r w:rsidRPr="00A83CD4">
        <w:rPr>
          <w:rFonts w:ascii="Times New Roman" w:hAnsi="Times New Roman" w:cs="Times New Roman"/>
          <w:lang w:val="en-US"/>
        </w:rPr>
        <w:t>adjustment of private demand for each commodity is less than 1%.</w:t>
      </w:r>
      <w:r w:rsidR="00A83CD4" w:rsidRPr="00A83CD4">
        <w:rPr>
          <w:rFonts w:ascii="Times New Roman" w:hAnsi="Times New Roman" w:cs="Times New Roman"/>
          <w:lang w:val="en-US"/>
        </w:rPr>
        <w:t xml:space="preserve"> Concerning the cost structure for biogas, it is initially assumed to be </w:t>
      </w:r>
      <w:proofErr w:type="gramStart"/>
      <w:r w:rsidR="00A83CD4" w:rsidRPr="00A83CD4">
        <w:rPr>
          <w:rFonts w:ascii="Times New Roman" w:hAnsi="Times New Roman" w:cs="Times New Roman"/>
          <w:lang w:val="en-US"/>
        </w:rPr>
        <w:t>similar to</w:t>
      </w:r>
      <w:proofErr w:type="gramEnd"/>
      <w:r w:rsidR="00A83CD4" w:rsidRPr="00A83CD4">
        <w:rPr>
          <w:rFonts w:ascii="Times New Roman" w:hAnsi="Times New Roman" w:cs="Times New Roman"/>
          <w:lang w:val="en-US"/>
        </w:rPr>
        <w:t xml:space="preserve"> the cost structure of methane which is already present in MAGNET. The operational and maintenance costs are divided over magnet commodities and labor endowments based on a cost share calculated from the original sector </w:t>
      </w:r>
      <w:proofErr w:type="spellStart"/>
      <w:r w:rsidR="00A83CD4" w:rsidRPr="00A83CD4">
        <w:rPr>
          <w:rFonts w:ascii="Times New Roman" w:hAnsi="Times New Roman" w:cs="Times New Roman"/>
          <w:lang w:val="en-US"/>
        </w:rPr>
        <w:t>gdt</w:t>
      </w:r>
      <w:proofErr w:type="spellEnd"/>
      <w:r w:rsidR="00A83CD4" w:rsidRPr="00A83CD4">
        <w:rPr>
          <w:rFonts w:ascii="Times New Roman" w:hAnsi="Times New Roman" w:cs="Times New Roman"/>
          <w:lang w:val="en-US"/>
        </w:rPr>
        <w:t xml:space="preserve">. However, this leads to an underestimation of </w:t>
      </w:r>
      <w:proofErr w:type="spellStart"/>
      <w:r w:rsidR="00A83CD4" w:rsidRPr="00A83CD4">
        <w:rPr>
          <w:rFonts w:ascii="Times New Roman" w:hAnsi="Times New Roman" w:cs="Times New Roman"/>
          <w:lang w:val="en-US"/>
        </w:rPr>
        <w:t>labour</w:t>
      </w:r>
      <w:proofErr w:type="spellEnd"/>
      <w:r w:rsidR="00A83CD4" w:rsidRPr="00A83CD4">
        <w:rPr>
          <w:rFonts w:ascii="Times New Roman" w:hAnsi="Times New Roman" w:cs="Times New Roman"/>
          <w:lang w:val="en-US"/>
        </w:rPr>
        <w:t xml:space="preserve"> in the biogas sector. </w:t>
      </w:r>
      <w:r w:rsidR="00D32ECE">
        <w:rPr>
          <w:rFonts w:ascii="Times New Roman" w:hAnsi="Times New Roman" w:cs="Times New Roman"/>
          <w:lang w:val="en-US"/>
        </w:rPr>
        <w:t>Consequently,</w:t>
      </w:r>
      <w:r w:rsidR="00A83CD4" w:rsidRPr="00A83CD4">
        <w:rPr>
          <w:rFonts w:ascii="Times New Roman" w:hAnsi="Times New Roman" w:cs="Times New Roman"/>
          <w:lang w:val="en-US"/>
        </w:rPr>
        <w:t xml:space="preserve"> it is assumed that the share of </w:t>
      </w:r>
      <w:proofErr w:type="spellStart"/>
      <w:r w:rsidR="00A83CD4" w:rsidRPr="00A83CD4">
        <w:rPr>
          <w:rFonts w:ascii="Times New Roman" w:hAnsi="Times New Roman" w:cs="Times New Roman"/>
          <w:lang w:val="en-US"/>
        </w:rPr>
        <w:t>labour</w:t>
      </w:r>
      <w:proofErr w:type="spellEnd"/>
      <w:r w:rsidR="00A83CD4" w:rsidRPr="00A83CD4">
        <w:rPr>
          <w:rFonts w:ascii="Times New Roman" w:hAnsi="Times New Roman" w:cs="Times New Roman"/>
          <w:lang w:val="en-US"/>
        </w:rPr>
        <w:t xml:space="preserve"> in the biogas sector is </w:t>
      </w:r>
      <w:proofErr w:type="gramStart"/>
      <w:r w:rsidR="00A83CD4" w:rsidRPr="00A83CD4">
        <w:rPr>
          <w:rFonts w:ascii="Times New Roman" w:hAnsi="Times New Roman" w:cs="Times New Roman"/>
          <w:lang w:val="en-US"/>
        </w:rPr>
        <w:t>similar to</w:t>
      </w:r>
      <w:proofErr w:type="gramEnd"/>
      <w:r w:rsidR="00A83CD4" w:rsidRPr="00A83CD4">
        <w:rPr>
          <w:rFonts w:ascii="Times New Roman" w:hAnsi="Times New Roman" w:cs="Times New Roman"/>
          <w:lang w:val="en-US"/>
        </w:rPr>
        <w:t xml:space="preserve"> the share of </w:t>
      </w:r>
      <w:proofErr w:type="spellStart"/>
      <w:r w:rsidR="00A83CD4" w:rsidRPr="00A83CD4">
        <w:rPr>
          <w:rFonts w:ascii="Times New Roman" w:hAnsi="Times New Roman" w:cs="Times New Roman"/>
          <w:lang w:val="en-US"/>
        </w:rPr>
        <w:t>labour</w:t>
      </w:r>
      <w:proofErr w:type="spellEnd"/>
      <w:r w:rsidR="00A83CD4" w:rsidRPr="00A83CD4">
        <w:rPr>
          <w:rFonts w:ascii="Times New Roman" w:hAnsi="Times New Roman" w:cs="Times New Roman"/>
          <w:lang w:val="en-US"/>
        </w:rPr>
        <w:t xml:space="preserve"> in the parent sector “</w:t>
      </w:r>
      <w:proofErr w:type="spellStart"/>
      <w:r w:rsidR="00A83CD4" w:rsidRPr="00A83CD4">
        <w:rPr>
          <w:rFonts w:ascii="Times New Roman" w:hAnsi="Times New Roman" w:cs="Times New Roman"/>
          <w:lang w:val="en-US"/>
        </w:rPr>
        <w:t>gdt</w:t>
      </w:r>
      <w:proofErr w:type="spellEnd"/>
      <w:r w:rsidR="00A83CD4" w:rsidRPr="00A83CD4">
        <w:rPr>
          <w:rFonts w:ascii="Times New Roman" w:hAnsi="Times New Roman" w:cs="Times New Roman"/>
          <w:lang w:val="en-US"/>
        </w:rPr>
        <w:t>”.</w:t>
      </w:r>
    </w:p>
    <w:p w14:paraId="0071A4C7" w14:textId="330365E3" w:rsidR="00A26491" w:rsidRPr="00EC1305" w:rsidRDefault="00A26491" w:rsidP="00EC1305">
      <w:pPr>
        <w:pStyle w:val="BodyText"/>
        <w:spacing w:after="100" w:afterAutospacing="1" w:line="360" w:lineRule="auto"/>
        <w:rPr>
          <w:rFonts w:ascii="Times New Roman" w:hAnsi="Times New Roman"/>
          <w:color w:val="auto"/>
          <w:sz w:val="24"/>
          <w:lang w:val="en-US"/>
        </w:rPr>
      </w:pPr>
      <w:r w:rsidRPr="00EC1305">
        <w:rPr>
          <w:rFonts w:ascii="Times New Roman" w:hAnsi="Times New Roman"/>
          <w:color w:val="auto"/>
          <w:sz w:val="24"/>
          <w:lang w:val="en-US"/>
        </w:rPr>
        <w:lastRenderedPageBreak/>
        <w:t>Both the new sector biogas and the GDT sector need adjusted production structures. For the biogas sector the following structure is made</w:t>
      </w:r>
      <w:r w:rsidR="00EC1305" w:rsidRPr="00EC1305">
        <w:rPr>
          <w:rFonts w:ascii="Times New Roman" w:hAnsi="Times New Roman"/>
          <w:color w:val="auto"/>
          <w:sz w:val="24"/>
          <w:lang w:val="en-US"/>
        </w:rPr>
        <w:t xml:space="preserve"> (Figure </w:t>
      </w:r>
      <w:r w:rsidR="005C0D5B">
        <w:rPr>
          <w:rFonts w:ascii="Times New Roman" w:hAnsi="Times New Roman"/>
          <w:color w:val="auto"/>
          <w:sz w:val="24"/>
          <w:lang w:val="en-US"/>
        </w:rPr>
        <w:t>4</w:t>
      </w:r>
      <w:r w:rsidR="00EC1305" w:rsidRPr="00EC1305">
        <w:rPr>
          <w:rFonts w:ascii="Times New Roman" w:hAnsi="Times New Roman"/>
          <w:color w:val="auto"/>
          <w:sz w:val="24"/>
          <w:lang w:val="en-US"/>
        </w:rPr>
        <w:t xml:space="preserve">), with </w:t>
      </w:r>
      <w:r w:rsidRPr="00EC1305">
        <w:rPr>
          <w:rFonts w:ascii="Times New Roman" w:hAnsi="Times New Roman"/>
          <w:color w:val="auto"/>
          <w:sz w:val="24"/>
          <w:lang w:val="en-US"/>
        </w:rPr>
        <w:t xml:space="preserve">a nest </w:t>
      </w:r>
      <w:r w:rsidR="00EC1305" w:rsidRPr="00EC1305">
        <w:rPr>
          <w:rFonts w:ascii="Times New Roman" w:hAnsi="Times New Roman"/>
          <w:color w:val="auto"/>
          <w:sz w:val="24"/>
          <w:lang w:val="en-US"/>
        </w:rPr>
        <w:t>that includes</w:t>
      </w:r>
      <w:r w:rsidRPr="00EC1305">
        <w:rPr>
          <w:rFonts w:ascii="Times New Roman" w:hAnsi="Times New Roman"/>
          <w:color w:val="auto"/>
          <w:sz w:val="24"/>
          <w:lang w:val="en-US"/>
        </w:rPr>
        <w:t xml:space="preserve"> different feedstocks. The elasticities are based on feedstock substitution in the 2</w:t>
      </w:r>
      <w:r w:rsidRPr="00EC1305">
        <w:rPr>
          <w:rFonts w:ascii="Times New Roman" w:hAnsi="Times New Roman"/>
          <w:color w:val="auto"/>
          <w:sz w:val="24"/>
          <w:vertAlign w:val="superscript"/>
          <w:lang w:val="en-US"/>
        </w:rPr>
        <w:t>nd</w:t>
      </w:r>
      <w:r w:rsidRPr="00EC1305">
        <w:rPr>
          <w:rFonts w:ascii="Times New Roman" w:hAnsi="Times New Roman"/>
          <w:color w:val="auto"/>
          <w:sz w:val="24"/>
          <w:lang w:val="en-US"/>
        </w:rPr>
        <w:t xml:space="preserve"> gen biofuel sectors. </w:t>
      </w:r>
    </w:p>
    <w:p w14:paraId="2902EF48" w14:textId="423766F1" w:rsidR="00EC1305" w:rsidRPr="00EC1305" w:rsidRDefault="00EC1305" w:rsidP="00EC1305">
      <w:pPr>
        <w:spacing w:after="100" w:afterAutospacing="1"/>
        <w:rPr>
          <w:rFonts w:ascii="Times New Roman" w:hAnsi="Times New Roman" w:cs="Times New Roman"/>
          <w:b/>
        </w:rPr>
      </w:pPr>
      <w:r>
        <w:rPr>
          <w:rFonts w:ascii="Times New Roman" w:hAnsi="Times New Roman" w:cs="Times New Roman"/>
          <w:b/>
        </w:rPr>
        <w:t>Figure</w:t>
      </w:r>
      <w:r w:rsidRPr="00C4041E">
        <w:rPr>
          <w:rFonts w:ascii="Times New Roman" w:hAnsi="Times New Roman" w:cs="Times New Roman"/>
          <w:b/>
        </w:rPr>
        <w:t xml:space="preserve"> </w:t>
      </w:r>
      <w:r w:rsidR="005C0D5B">
        <w:rPr>
          <w:rFonts w:ascii="Times New Roman" w:hAnsi="Times New Roman" w:cs="Times New Roman"/>
          <w:b/>
        </w:rPr>
        <w:t>4</w:t>
      </w:r>
      <w:r w:rsidRPr="00C4041E">
        <w:rPr>
          <w:rFonts w:ascii="Times New Roman" w:hAnsi="Times New Roman" w:cs="Times New Roman"/>
          <w:b/>
        </w:rPr>
        <w:t xml:space="preserve">: </w:t>
      </w:r>
      <w:r>
        <w:rPr>
          <w:rFonts w:ascii="Times New Roman" w:hAnsi="Times New Roman" w:cs="Times New Roman"/>
          <w:b/>
        </w:rPr>
        <w:t>Biogas sector production structure</w:t>
      </w:r>
    </w:p>
    <w:p w14:paraId="2F8C03D0" w14:textId="41990710" w:rsidR="00A26491" w:rsidRDefault="00EC1305" w:rsidP="00A26491">
      <w:pPr>
        <w:rPr>
          <w:lang w:val="en-US"/>
        </w:rPr>
      </w:pPr>
      <w:r w:rsidRPr="00592E9F">
        <w:rPr>
          <w:noProof/>
        </w:rPr>
        <w:drawing>
          <wp:inline distT="0" distB="0" distL="0" distR="0" wp14:anchorId="26B0CDA7" wp14:editId="67B552AB">
            <wp:extent cx="5579745" cy="3817620"/>
            <wp:effectExtent l="0" t="0" r="1905" b="0"/>
            <wp:docPr id="201" name="Picture 20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diagram of a network&#10;&#10;AI-generated content may be incorrect."/>
                    <pic:cNvPicPr/>
                  </pic:nvPicPr>
                  <pic:blipFill>
                    <a:blip r:embed="rId11"/>
                    <a:stretch>
                      <a:fillRect/>
                    </a:stretch>
                  </pic:blipFill>
                  <pic:spPr>
                    <a:xfrm>
                      <a:off x="0" y="0"/>
                      <a:ext cx="5579745" cy="3817620"/>
                    </a:xfrm>
                    <a:prstGeom prst="rect">
                      <a:avLst/>
                    </a:prstGeom>
                  </pic:spPr>
                </pic:pic>
              </a:graphicData>
            </a:graphic>
          </wp:inline>
        </w:drawing>
      </w:r>
    </w:p>
    <w:p w14:paraId="4B253DA7" w14:textId="1EC5D859" w:rsidR="002E12E6" w:rsidRDefault="00EC1305" w:rsidP="004532EE">
      <w:pPr>
        <w:spacing w:after="100" w:afterAutospacing="1" w:line="360" w:lineRule="auto"/>
        <w:jc w:val="both"/>
        <w:rPr>
          <w:rFonts w:ascii="Times New Roman" w:hAnsi="Times New Roman" w:cs="Times New Roman"/>
          <w:sz w:val="20"/>
          <w:szCs w:val="20"/>
        </w:rPr>
      </w:pPr>
      <w:r w:rsidRPr="00C4041E">
        <w:rPr>
          <w:rFonts w:ascii="Times New Roman" w:hAnsi="Times New Roman" w:cs="Times New Roman"/>
          <w:sz w:val="20"/>
          <w:szCs w:val="20"/>
        </w:rPr>
        <w:t>Source: authors</w:t>
      </w:r>
    </w:p>
    <w:p w14:paraId="5F40896C" w14:textId="47A0B79B" w:rsidR="00570F3D" w:rsidRPr="00570F3D" w:rsidRDefault="00570F3D" w:rsidP="004532EE">
      <w:pPr>
        <w:spacing w:after="100" w:afterAutospacing="1" w:line="360" w:lineRule="auto"/>
        <w:jc w:val="both"/>
        <w:rPr>
          <w:rFonts w:ascii="Times New Roman" w:hAnsi="Times New Roman" w:cs="Times New Roman"/>
        </w:rPr>
      </w:pPr>
      <w:r>
        <w:rPr>
          <w:rFonts w:ascii="Times New Roman" w:hAnsi="Times New Roman" w:cs="Times New Roman"/>
        </w:rPr>
        <w:t xml:space="preserve">In the case of biofertilizers (digestate) they are not modelled explicitly as a separate commodity. Instead, the quantity of digestate is calculated post-sim as a by-product of the biogas sector, based on the share of digestate to biogas production in 2024 as showed in the latest report by EBA (2025b). </w:t>
      </w:r>
    </w:p>
    <w:p w14:paraId="30F8A787" w14:textId="39715060" w:rsidR="002E12E6" w:rsidRPr="002E12E6" w:rsidRDefault="002E12E6" w:rsidP="00E6017D">
      <w:pPr>
        <w:pStyle w:val="ListParagraph"/>
        <w:numPr>
          <w:ilvl w:val="1"/>
          <w:numId w:val="2"/>
        </w:numPr>
        <w:spacing w:after="100" w:afterAutospacing="1" w:line="360" w:lineRule="auto"/>
        <w:jc w:val="both"/>
        <w:rPr>
          <w:rFonts w:ascii="Times New Roman" w:hAnsi="Times New Roman" w:cs="Times New Roman"/>
          <w:i/>
          <w:iCs/>
        </w:rPr>
      </w:pPr>
      <w:r w:rsidRPr="002E12E6">
        <w:rPr>
          <w:rFonts w:ascii="Times New Roman" w:hAnsi="Times New Roman" w:cs="Times New Roman"/>
          <w:i/>
          <w:iCs/>
        </w:rPr>
        <w:t>Baseline assumptions</w:t>
      </w:r>
    </w:p>
    <w:p w14:paraId="477EFF84" w14:textId="1A442CFC" w:rsidR="005F00D3" w:rsidRPr="002E12E6" w:rsidRDefault="00090BB2" w:rsidP="002E12E6">
      <w:pPr>
        <w:spacing w:after="100" w:afterAutospacing="1" w:line="360" w:lineRule="auto"/>
        <w:jc w:val="both"/>
        <w:rPr>
          <w:rFonts w:ascii="Times New Roman" w:hAnsi="Times New Roman" w:cs="Times New Roman"/>
        </w:rPr>
      </w:pPr>
      <w:r w:rsidRPr="002E12E6">
        <w:rPr>
          <w:rFonts w:ascii="Times New Roman" w:eastAsiaTheme="minorEastAsia" w:hAnsi="Times New Roman" w:cs="Times New Roman"/>
        </w:rPr>
        <w:t xml:space="preserve">For the baseline projections, the MAGNET model </w:t>
      </w:r>
      <w:r w:rsidR="004013EB">
        <w:rPr>
          <w:rFonts w:ascii="Times New Roman" w:eastAsiaTheme="minorEastAsia" w:hAnsi="Times New Roman" w:cs="Times New Roman"/>
        </w:rPr>
        <w:t xml:space="preserve">uses assumptions from the EU exploratory bioeconomy baseline (Philippidis et al., 2025). In particular, the model </w:t>
      </w:r>
      <w:r w:rsidRPr="002E12E6">
        <w:rPr>
          <w:rFonts w:ascii="Times New Roman" w:eastAsiaTheme="minorEastAsia" w:hAnsi="Times New Roman" w:cs="Times New Roman"/>
        </w:rPr>
        <w:t xml:space="preserve">is calibrated to the </w:t>
      </w:r>
      <w:r w:rsidRPr="002E12E6">
        <w:rPr>
          <w:rFonts w:ascii="Times New Roman" w:eastAsia="EC Square Sans Pro" w:hAnsi="Times New Roman" w:cs="Times New Roman"/>
          <w:lang w:val="en-GB"/>
        </w:rPr>
        <w:t>2023 EU Medium-Term Agricultural Outlook (MTO)</w:t>
      </w:r>
      <w:r w:rsidRPr="002E12E6">
        <w:rPr>
          <w:rFonts w:ascii="Times New Roman" w:eastAsiaTheme="minorEastAsia" w:hAnsi="Times New Roman" w:cs="Times New Roman"/>
        </w:rPr>
        <w:t xml:space="preserve"> market developments and integrate identical macroeconomic assumptions</w:t>
      </w:r>
      <w:r w:rsidRPr="002E12E6">
        <w:rPr>
          <w:rFonts w:ascii="Times New Roman" w:eastAsiaTheme="minorEastAsia" w:hAnsi="Times New Roman" w:cs="Times New Roman"/>
          <w:vertAlign w:val="superscript"/>
        </w:rPr>
        <w:t xml:space="preserve"> </w:t>
      </w:r>
      <w:r w:rsidRPr="002E12E6">
        <w:rPr>
          <w:rFonts w:ascii="Times New Roman" w:eastAsiaTheme="minorEastAsia" w:hAnsi="Times New Roman" w:cs="Times New Roman"/>
        </w:rPr>
        <w:t>(DG AGRI</w:t>
      </w:r>
      <w:r w:rsidR="004D5919">
        <w:rPr>
          <w:rFonts w:ascii="Times New Roman" w:eastAsiaTheme="minorEastAsia" w:hAnsi="Times New Roman" w:cs="Times New Roman"/>
        </w:rPr>
        <w:t>,</w:t>
      </w:r>
      <w:r w:rsidRPr="002E12E6">
        <w:rPr>
          <w:rFonts w:ascii="Times New Roman" w:eastAsiaTheme="minorEastAsia" w:hAnsi="Times New Roman" w:cs="Times New Roman"/>
        </w:rPr>
        <w:t xml:space="preserve"> 2023). Additionally, linear time trends are applied after 2035. The set macroeconomic variables used in the baseline includes population growth, production growth, inflation, oil prices, exchange rates or consumption trends. </w:t>
      </w:r>
      <w:r w:rsidR="00D32ECE">
        <w:rPr>
          <w:rFonts w:ascii="Times New Roman" w:eastAsiaTheme="minorEastAsia" w:hAnsi="Times New Roman" w:cs="Times New Roman"/>
        </w:rPr>
        <w:t>T</w:t>
      </w:r>
      <w:r w:rsidRPr="002E12E6">
        <w:rPr>
          <w:rFonts w:ascii="Times New Roman" w:eastAsiaTheme="minorEastAsia" w:hAnsi="Times New Roman" w:cs="Times New Roman"/>
        </w:rPr>
        <w:t xml:space="preserve">rade </w:t>
      </w:r>
      <w:r w:rsidRPr="002E12E6">
        <w:rPr>
          <w:rFonts w:ascii="Times New Roman" w:eastAsiaTheme="minorEastAsia" w:hAnsi="Times New Roman" w:cs="Times New Roman"/>
        </w:rPr>
        <w:lastRenderedPageBreak/>
        <w:t xml:space="preserve">agreements </w:t>
      </w:r>
      <w:r w:rsidRPr="002E12E6">
        <w:rPr>
          <w:rFonts w:ascii="Times New Roman" w:eastAsiaTheme="minorEastAsia" w:hAnsi="Times New Roman" w:cs="Times New Roman"/>
          <w:lang w:val="en-US"/>
        </w:rPr>
        <w:t>ratified at the time of the analysis</w:t>
      </w:r>
      <w:r w:rsidR="00D32ECE">
        <w:rPr>
          <w:rFonts w:ascii="Times New Roman" w:eastAsiaTheme="minorEastAsia" w:hAnsi="Times New Roman" w:cs="Times New Roman"/>
          <w:lang w:val="en-US"/>
        </w:rPr>
        <w:t xml:space="preserve"> are also accounted for</w:t>
      </w:r>
      <w:r w:rsidRPr="002E12E6">
        <w:rPr>
          <w:rFonts w:ascii="Times New Roman" w:eastAsiaTheme="minorEastAsia" w:hAnsi="Times New Roman" w:cs="Times New Roman"/>
          <w:lang w:val="en-US"/>
        </w:rPr>
        <w:t xml:space="preserve">. </w:t>
      </w:r>
      <w:r w:rsidR="005F00D3" w:rsidRPr="002E12E6">
        <w:rPr>
          <w:rFonts w:ascii="Times New Roman" w:hAnsi="Times New Roman" w:cs="Times New Roman"/>
        </w:rPr>
        <w:t>In addition, agricultural production forecasts are taken from the AGLINK-COSIMO model projections</w:t>
      </w:r>
      <w:r w:rsidRPr="002E12E6">
        <w:rPr>
          <w:rFonts w:ascii="Times New Roman" w:hAnsi="Times New Roman" w:cs="Times New Roman"/>
          <w:vertAlign w:val="superscript"/>
        </w:rPr>
        <w:t xml:space="preserve"> </w:t>
      </w:r>
      <w:r w:rsidRPr="002E12E6">
        <w:rPr>
          <w:rFonts w:ascii="Times New Roman" w:hAnsi="Times New Roman" w:cs="Times New Roman"/>
        </w:rPr>
        <w:t>(OECD/FAO, 2022)</w:t>
      </w:r>
      <w:r w:rsidR="005F00D3" w:rsidRPr="002E12E6">
        <w:rPr>
          <w:rFonts w:ascii="Times New Roman" w:hAnsi="Times New Roman" w:cs="Times New Roman"/>
        </w:rPr>
        <w:t xml:space="preserve"> and the SSP2 scenario of Shared Socioeconomic Pathways</w:t>
      </w:r>
      <w:r w:rsidRPr="002E12E6">
        <w:rPr>
          <w:rFonts w:ascii="Times New Roman" w:hAnsi="Times New Roman" w:cs="Times New Roman"/>
          <w:vertAlign w:val="superscript"/>
        </w:rPr>
        <w:t xml:space="preserve"> </w:t>
      </w:r>
      <w:r w:rsidRPr="002E12E6">
        <w:rPr>
          <w:rFonts w:ascii="Times New Roman" w:hAnsi="Times New Roman" w:cs="Times New Roman"/>
        </w:rPr>
        <w:t>(Riahi et al., 2017)</w:t>
      </w:r>
      <w:r w:rsidR="005F00D3" w:rsidRPr="002E12E6">
        <w:rPr>
          <w:rFonts w:ascii="Times New Roman" w:hAnsi="Times New Roman" w:cs="Times New Roman"/>
        </w:rPr>
        <w:t xml:space="preserve"> for the 2025-2040 period. </w:t>
      </w:r>
      <w:r w:rsidR="00530025">
        <w:rPr>
          <w:rFonts w:ascii="Times New Roman" w:hAnsi="Times New Roman" w:cs="Times New Roman"/>
        </w:rPr>
        <w:t xml:space="preserve">In the case of the biogas sector, </w:t>
      </w:r>
      <w:r w:rsidR="00530025" w:rsidRPr="00530025">
        <w:rPr>
          <w:rFonts w:ascii="Times New Roman" w:hAnsi="Times New Roman" w:cs="Times New Roman"/>
        </w:rPr>
        <w:t>global</w:t>
      </w:r>
      <w:r w:rsidR="00530025">
        <w:rPr>
          <w:rFonts w:ascii="Times New Roman" w:hAnsi="Times New Roman" w:cs="Times New Roman"/>
        </w:rPr>
        <w:t xml:space="preserve"> projections from</w:t>
      </w:r>
      <w:r w:rsidR="00530025" w:rsidRPr="00530025">
        <w:rPr>
          <w:rFonts w:ascii="Times New Roman" w:hAnsi="Times New Roman" w:cs="Times New Roman"/>
        </w:rPr>
        <w:t xml:space="preserve"> the IEA </w:t>
      </w:r>
      <w:r w:rsidR="00530025">
        <w:rPr>
          <w:rFonts w:ascii="Times New Roman" w:hAnsi="Times New Roman" w:cs="Times New Roman"/>
        </w:rPr>
        <w:t xml:space="preserve">are used, with </w:t>
      </w:r>
      <w:r w:rsidR="00530025" w:rsidRPr="00530025">
        <w:rPr>
          <w:rFonts w:ascii="Times New Roman" w:hAnsi="Times New Roman" w:cs="Times New Roman"/>
        </w:rPr>
        <w:t xml:space="preserve">global growth </w:t>
      </w:r>
      <w:r w:rsidR="006E6FA5">
        <w:rPr>
          <w:rFonts w:ascii="Times New Roman" w:hAnsi="Times New Roman" w:cs="Times New Roman"/>
        </w:rPr>
        <w:t>projected to equal</w:t>
      </w:r>
      <w:r w:rsidR="00530025" w:rsidRPr="00530025">
        <w:rPr>
          <w:rFonts w:ascii="Times New Roman" w:hAnsi="Times New Roman" w:cs="Times New Roman"/>
        </w:rPr>
        <w:t xml:space="preserve"> approximately </w:t>
      </w:r>
      <w:r w:rsidR="006E6FA5">
        <w:rPr>
          <w:rFonts w:ascii="Times New Roman" w:hAnsi="Times New Roman" w:cs="Times New Roman"/>
        </w:rPr>
        <w:t>23</w:t>
      </w:r>
      <w:r w:rsidR="00530025" w:rsidRPr="00530025">
        <w:rPr>
          <w:rFonts w:ascii="Times New Roman" w:hAnsi="Times New Roman" w:cs="Times New Roman"/>
        </w:rPr>
        <w:t xml:space="preserve">% </w:t>
      </w:r>
      <w:r w:rsidR="006E6FA5">
        <w:rPr>
          <w:rFonts w:ascii="Times New Roman" w:hAnsi="Times New Roman" w:cs="Times New Roman"/>
        </w:rPr>
        <w:t>between 2025 and 2030</w:t>
      </w:r>
      <w:r w:rsidR="006E6FA5">
        <w:rPr>
          <w:rStyle w:val="FootnoteReference"/>
          <w:rFonts w:ascii="Times New Roman" w:hAnsi="Times New Roman" w:cs="Times New Roman"/>
        </w:rPr>
        <w:footnoteReference w:id="2"/>
      </w:r>
      <w:r w:rsidR="006E6FA5">
        <w:rPr>
          <w:rFonts w:ascii="Times New Roman" w:hAnsi="Times New Roman" w:cs="Times New Roman"/>
        </w:rPr>
        <w:t xml:space="preserve"> (IEA, 2025)</w:t>
      </w:r>
      <w:r w:rsidR="00530025">
        <w:rPr>
          <w:rFonts w:ascii="Times New Roman" w:hAnsi="Times New Roman" w:cs="Times New Roman"/>
        </w:rPr>
        <w:t>. Additionally, for the 2017-2025 period</w:t>
      </w:r>
      <w:r w:rsidR="000E0B2E">
        <w:rPr>
          <w:rFonts w:ascii="Times New Roman" w:hAnsi="Times New Roman" w:cs="Times New Roman"/>
        </w:rPr>
        <w:t>,</w:t>
      </w:r>
      <w:r w:rsidR="00530025">
        <w:rPr>
          <w:rFonts w:ascii="Times New Roman" w:hAnsi="Times New Roman" w:cs="Times New Roman"/>
        </w:rPr>
        <w:t xml:space="preserve"> we control for the biogas production </w:t>
      </w:r>
      <w:r w:rsidR="006D52F0">
        <w:rPr>
          <w:rFonts w:ascii="Times New Roman" w:hAnsi="Times New Roman" w:cs="Times New Roman"/>
        </w:rPr>
        <w:t>trends</w:t>
      </w:r>
      <w:r w:rsidR="00530025">
        <w:rPr>
          <w:rFonts w:ascii="Times New Roman" w:hAnsi="Times New Roman" w:cs="Times New Roman"/>
        </w:rPr>
        <w:t xml:space="preserve"> in the </w:t>
      </w:r>
      <w:r w:rsidR="000E0B2E">
        <w:rPr>
          <w:rFonts w:ascii="Times New Roman" w:hAnsi="Times New Roman" w:cs="Times New Roman"/>
        </w:rPr>
        <w:t xml:space="preserve">EU member states, the UK and Ukraine, </w:t>
      </w:r>
      <w:r w:rsidR="00530025">
        <w:rPr>
          <w:rFonts w:ascii="Times New Roman" w:hAnsi="Times New Roman" w:cs="Times New Roman"/>
        </w:rPr>
        <w:t>using production data form EBA.</w:t>
      </w:r>
    </w:p>
    <w:p w14:paraId="0C7B2D5F" w14:textId="34697093" w:rsidR="00655C1D" w:rsidRDefault="00655C1D" w:rsidP="00655C1D">
      <w:pPr>
        <w:tabs>
          <w:tab w:val="left" w:pos="3396"/>
        </w:tabs>
        <w:spacing w:after="100" w:afterAutospacing="1" w:line="360" w:lineRule="auto"/>
        <w:jc w:val="both"/>
        <w:rPr>
          <w:rFonts w:ascii="Times New Roman" w:hAnsi="Times New Roman" w:cs="Times New Roman"/>
        </w:rPr>
      </w:pPr>
      <w:r w:rsidRPr="00D32ECE">
        <w:rPr>
          <w:rFonts w:ascii="Times New Roman" w:hAnsi="Times New Roman" w:cs="Times New Roman"/>
        </w:rPr>
        <w:t>The baseline and scenarios are produced for simulation horizon from 201</w:t>
      </w:r>
      <w:r w:rsidR="00D32ECE">
        <w:rPr>
          <w:rFonts w:ascii="Times New Roman" w:hAnsi="Times New Roman" w:cs="Times New Roman"/>
        </w:rPr>
        <w:t>7</w:t>
      </w:r>
      <w:r w:rsidRPr="00D32ECE">
        <w:rPr>
          <w:rFonts w:ascii="Times New Roman" w:hAnsi="Times New Roman" w:cs="Times New Roman"/>
        </w:rPr>
        <w:t xml:space="preserve"> to 20</w:t>
      </w:r>
      <w:r w:rsidR="00D32ECE" w:rsidRPr="00D32ECE">
        <w:rPr>
          <w:rFonts w:ascii="Times New Roman" w:hAnsi="Times New Roman" w:cs="Times New Roman"/>
        </w:rPr>
        <w:t>4</w:t>
      </w:r>
      <w:r w:rsidRPr="00D32ECE">
        <w:rPr>
          <w:rFonts w:ascii="Times New Roman" w:hAnsi="Times New Roman" w:cs="Times New Roman"/>
        </w:rPr>
        <w:t>0 in 5-year loops</w:t>
      </w:r>
      <w:r w:rsidR="00D32ECE" w:rsidRPr="00D32ECE">
        <w:rPr>
          <w:rFonts w:ascii="Times New Roman" w:hAnsi="Times New Roman" w:cs="Times New Roman"/>
        </w:rPr>
        <w:t xml:space="preserve"> from 2025 onwards</w:t>
      </w:r>
      <w:r w:rsidRPr="00D32ECE">
        <w:rPr>
          <w:rFonts w:ascii="Times New Roman" w:hAnsi="Times New Roman" w:cs="Times New Roman"/>
        </w:rPr>
        <w:t xml:space="preserve">. </w:t>
      </w:r>
      <w:r w:rsidR="00D32ECE" w:rsidRPr="00D32ECE">
        <w:rPr>
          <w:rFonts w:ascii="Times New Roman" w:hAnsi="Times New Roman" w:cs="Times New Roman"/>
        </w:rPr>
        <w:t>The period 2017-2025 is split into</w:t>
      </w:r>
      <w:r w:rsidRPr="00D32ECE">
        <w:rPr>
          <w:rFonts w:ascii="Times New Roman" w:hAnsi="Times New Roman" w:cs="Times New Roman"/>
        </w:rPr>
        <w:t xml:space="preserve"> </w:t>
      </w:r>
      <w:r w:rsidR="00D32ECE" w:rsidRPr="00D32ECE">
        <w:rPr>
          <w:rFonts w:ascii="Times New Roman" w:hAnsi="Times New Roman" w:cs="Times New Roman"/>
        </w:rPr>
        <w:t>two sub-</w:t>
      </w:r>
      <w:r w:rsidRPr="00D32ECE">
        <w:rPr>
          <w:rFonts w:ascii="Times New Roman" w:hAnsi="Times New Roman" w:cs="Times New Roman"/>
        </w:rPr>
        <w:t>period</w:t>
      </w:r>
      <w:r w:rsidR="00D32ECE" w:rsidRPr="00D32ECE">
        <w:rPr>
          <w:rFonts w:ascii="Times New Roman" w:hAnsi="Times New Roman" w:cs="Times New Roman"/>
        </w:rPr>
        <w:t>s</w:t>
      </w:r>
      <w:r w:rsidRPr="00D32ECE">
        <w:rPr>
          <w:rFonts w:ascii="Times New Roman" w:hAnsi="Times New Roman" w:cs="Times New Roman"/>
        </w:rPr>
        <w:t xml:space="preserve">, </w:t>
      </w:r>
      <w:r w:rsidR="00D32ECE" w:rsidRPr="00D32ECE">
        <w:rPr>
          <w:rFonts w:ascii="Times New Roman" w:hAnsi="Times New Roman" w:cs="Times New Roman"/>
        </w:rPr>
        <w:t>2017-2019 and 2019-2025, to avoid the disturbances related COVID19 pandemic.</w:t>
      </w:r>
    </w:p>
    <w:p w14:paraId="2FAFAB14" w14:textId="72820031" w:rsidR="00D32ECE" w:rsidRPr="00D32ECE" w:rsidRDefault="00D32ECE" w:rsidP="00655C1D">
      <w:pPr>
        <w:tabs>
          <w:tab w:val="left" w:pos="3396"/>
        </w:tabs>
        <w:spacing w:after="100" w:afterAutospacing="1" w:line="360" w:lineRule="auto"/>
        <w:jc w:val="both"/>
        <w:rPr>
          <w:rFonts w:ascii="Times New Roman" w:hAnsi="Times New Roman" w:cs="Times New Roman"/>
        </w:rPr>
      </w:pPr>
      <w:r w:rsidRPr="00D32ECE">
        <w:rPr>
          <w:rFonts w:ascii="Times New Roman" w:hAnsi="Times New Roman" w:cs="Times New Roman"/>
        </w:rPr>
        <w:t xml:space="preserve">Concerning the investment modelling, </w:t>
      </w:r>
      <w:r>
        <w:rPr>
          <w:rFonts w:ascii="Times New Roman" w:hAnsi="Times New Roman" w:cs="Times New Roman"/>
        </w:rPr>
        <w:t>recursive dynamic smooth capital accumulation function is applied together with the Tobin-Q</w:t>
      </w:r>
      <w:r w:rsidRPr="006E6FA5">
        <w:rPr>
          <w:rFonts w:ascii="Times New Roman" w:hAnsi="Times New Roman" w:cs="Times New Roman"/>
        </w:rPr>
        <w:t xml:space="preserve"> sectoral investment module (Smeets </w:t>
      </w:r>
      <w:proofErr w:type="spellStart"/>
      <w:r w:rsidRPr="006E6FA5">
        <w:rPr>
          <w:rFonts w:ascii="Times New Roman" w:hAnsi="Times New Roman" w:cs="Times New Roman"/>
        </w:rPr>
        <w:t>Křístková</w:t>
      </w:r>
      <w:proofErr w:type="spellEnd"/>
      <w:r w:rsidRPr="006E6FA5">
        <w:rPr>
          <w:rFonts w:ascii="Times New Roman" w:hAnsi="Times New Roman" w:cs="Times New Roman"/>
        </w:rPr>
        <w:t xml:space="preserve"> et al., 2025). </w:t>
      </w:r>
      <w:r w:rsidR="006D52F0" w:rsidRPr="006E6FA5">
        <w:rPr>
          <w:rFonts w:ascii="Times New Roman" w:hAnsi="Times New Roman" w:cs="Times New Roman"/>
        </w:rPr>
        <w:t>Moreover, technology learning effects are implemented in bioeconomy sectors such as biobased chemicals, biobased pharmaceuticals, biobased plastics and biobased energy sources.</w:t>
      </w:r>
      <w:r w:rsidR="006E6FA5" w:rsidRPr="006E6FA5">
        <w:rPr>
          <w:rFonts w:ascii="Times New Roman" w:hAnsi="Times New Roman" w:cs="Times New Roman"/>
        </w:rPr>
        <w:t xml:space="preserve"> The learning rates varies between 0.1 and 0.32 and are based on </w:t>
      </w:r>
      <w:r w:rsidR="006E6FA5" w:rsidRPr="006E6FA5">
        <w:rPr>
          <w:rFonts w:ascii="Times New Roman" w:hAnsi="Times New Roman" w:cs="Times New Roman"/>
          <w:color w:val="000000"/>
        </w:rPr>
        <w:t xml:space="preserve">Rubin et al. (2015) and </w:t>
      </w:r>
      <w:proofErr w:type="spellStart"/>
      <w:r w:rsidR="006E6FA5" w:rsidRPr="006E6FA5">
        <w:rPr>
          <w:rFonts w:ascii="Times New Roman" w:hAnsi="Times New Roman" w:cs="Times New Roman"/>
          <w:color w:val="000000"/>
        </w:rPr>
        <w:t>Vrontisi</w:t>
      </w:r>
      <w:proofErr w:type="spellEnd"/>
      <w:r w:rsidR="006E6FA5" w:rsidRPr="006E6FA5">
        <w:rPr>
          <w:rFonts w:ascii="Times New Roman" w:hAnsi="Times New Roman" w:cs="Times New Roman"/>
          <w:color w:val="000000"/>
        </w:rPr>
        <w:t xml:space="preserve"> et al. (20</w:t>
      </w:r>
      <w:r w:rsidR="006E6FA5">
        <w:rPr>
          <w:rFonts w:ascii="Times New Roman" w:hAnsi="Times New Roman" w:cs="Times New Roman"/>
          <w:color w:val="000000"/>
        </w:rPr>
        <w:t>20</w:t>
      </w:r>
      <w:r w:rsidR="006E6FA5" w:rsidRPr="006E6FA5">
        <w:rPr>
          <w:rFonts w:ascii="Times New Roman" w:hAnsi="Times New Roman" w:cs="Times New Roman"/>
          <w:color w:val="000000"/>
        </w:rPr>
        <w:t>).</w:t>
      </w:r>
    </w:p>
    <w:p w14:paraId="6C8842D7" w14:textId="77777777" w:rsidR="00655C1D" w:rsidRPr="00D32ECE" w:rsidRDefault="00655C1D" w:rsidP="00655C1D">
      <w:pPr>
        <w:spacing w:after="100" w:afterAutospacing="1" w:line="360" w:lineRule="auto"/>
        <w:jc w:val="both"/>
        <w:rPr>
          <w:rFonts w:ascii="Times New Roman" w:hAnsi="Times New Roman" w:cs="Times New Roman"/>
          <w:b/>
        </w:rPr>
      </w:pPr>
      <w:r w:rsidRPr="00D32ECE">
        <w:rPr>
          <w:rFonts w:ascii="Times New Roman" w:hAnsi="Times New Roman" w:cs="Times New Roman"/>
          <w:b/>
        </w:rPr>
        <w:t xml:space="preserve">Table 3: Description of baseline </w:t>
      </w:r>
    </w:p>
    <w:tbl>
      <w:tblPr>
        <w:tblStyle w:val="PlainTable2"/>
        <w:tblW w:w="8580" w:type="dxa"/>
        <w:tblLook w:val="04A0" w:firstRow="1" w:lastRow="0" w:firstColumn="1" w:lastColumn="0" w:noHBand="0" w:noVBand="1"/>
      </w:tblPr>
      <w:tblGrid>
        <w:gridCol w:w="3340"/>
        <w:gridCol w:w="5240"/>
      </w:tblGrid>
      <w:tr w:rsidR="00655C1D" w:rsidRPr="009338AF" w14:paraId="63F19FEA" w14:textId="77777777" w:rsidTr="00A30404">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340" w:type="dxa"/>
            <w:noWrap/>
            <w:hideMark/>
          </w:tcPr>
          <w:p w14:paraId="42792E30" w14:textId="77777777" w:rsidR="00655C1D" w:rsidRPr="009338AF" w:rsidRDefault="00655C1D" w:rsidP="00EC40E9">
            <w:pPr>
              <w:rPr>
                <w:rFonts w:ascii="Palatino Linotype" w:hAnsi="Palatino Linotype" w:cs="Calibri"/>
                <w:color w:val="000000"/>
                <w:sz w:val="20"/>
                <w:szCs w:val="20"/>
                <w:lang w:eastAsia="nl-NL"/>
              </w:rPr>
            </w:pPr>
            <w:r w:rsidRPr="009338AF">
              <w:rPr>
                <w:rFonts w:ascii="Palatino Linotype" w:hAnsi="Palatino Linotype" w:cs="Calibri"/>
                <w:color w:val="000000"/>
                <w:sz w:val="20"/>
                <w:szCs w:val="20"/>
              </w:rPr>
              <w:t xml:space="preserve">Baseline </w:t>
            </w:r>
            <w:proofErr w:type="spellStart"/>
            <w:r w:rsidRPr="009338AF">
              <w:rPr>
                <w:rFonts w:ascii="Palatino Linotype" w:hAnsi="Palatino Linotype" w:cs="Calibri"/>
                <w:color w:val="000000"/>
                <w:sz w:val="20"/>
                <w:szCs w:val="20"/>
              </w:rPr>
              <w:t>components</w:t>
            </w:r>
            <w:proofErr w:type="spellEnd"/>
          </w:p>
        </w:tc>
        <w:tc>
          <w:tcPr>
            <w:tcW w:w="5240" w:type="dxa"/>
            <w:noWrap/>
            <w:hideMark/>
          </w:tcPr>
          <w:p w14:paraId="3DEDB97C" w14:textId="77777777" w:rsidR="00655C1D" w:rsidRPr="009338AF" w:rsidRDefault="00655C1D" w:rsidP="00EC40E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color w:val="000000"/>
                <w:sz w:val="20"/>
                <w:szCs w:val="20"/>
              </w:rPr>
            </w:pPr>
            <w:proofErr w:type="spellStart"/>
            <w:r w:rsidRPr="009338AF">
              <w:rPr>
                <w:rFonts w:ascii="Palatino Linotype" w:hAnsi="Palatino Linotype" w:cs="Calibri"/>
                <w:color w:val="000000"/>
                <w:sz w:val="20"/>
                <w:szCs w:val="20"/>
              </w:rPr>
              <w:t>Assumptions</w:t>
            </w:r>
            <w:proofErr w:type="spellEnd"/>
          </w:p>
        </w:tc>
      </w:tr>
      <w:tr w:rsidR="00655C1D" w:rsidRPr="009338AF" w14:paraId="1B3B2C4A" w14:textId="77777777" w:rsidTr="00A30404">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340" w:type="dxa"/>
            <w:hideMark/>
          </w:tcPr>
          <w:p w14:paraId="4790B3FE" w14:textId="77777777" w:rsidR="00655C1D" w:rsidRPr="009338AF" w:rsidRDefault="00655C1D" w:rsidP="00EC40E9">
            <w:pPr>
              <w:rPr>
                <w:rFonts w:ascii="Palatino Linotype" w:hAnsi="Palatino Linotype" w:cs="Calibri"/>
                <w:color w:val="000000"/>
                <w:sz w:val="20"/>
                <w:szCs w:val="20"/>
              </w:rPr>
            </w:pPr>
            <w:r w:rsidRPr="009338AF">
              <w:rPr>
                <w:rFonts w:ascii="Palatino Linotype" w:hAnsi="Palatino Linotype" w:cs="Calibri"/>
                <w:color w:val="000000"/>
                <w:sz w:val="20"/>
                <w:szCs w:val="20"/>
              </w:rPr>
              <w:t xml:space="preserve">Time </w:t>
            </w:r>
            <w:proofErr w:type="spellStart"/>
            <w:r w:rsidRPr="009338AF">
              <w:rPr>
                <w:rFonts w:ascii="Palatino Linotype" w:hAnsi="Palatino Linotype" w:cs="Calibri"/>
                <w:color w:val="000000"/>
                <w:sz w:val="20"/>
                <w:szCs w:val="20"/>
              </w:rPr>
              <w:t>periods</w:t>
            </w:r>
            <w:proofErr w:type="spellEnd"/>
          </w:p>
        </w:tc>
        <w:tc>
          <w:tcPr>
            <w:tcW w:w="5240" w:type="dxa"/>
            <w:hideMark/>
          </w:tcPr>
          <w:p w14:paraId="1555E4E7" w14:textId="3E84016E" w:rsidR="00655C1D" w:rsidRPr="009338AF" w:rsidRDefault="00655C1D" w:rsidP="00EC40E9">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20"/>
                <w:szCs w:val="20"/>
              </w:rPr>
            </w:pPr>
            <w:r w:rsidRPr="009338AF">
              <w:rPr>
                <w:rFonts w:ascii="Palatino Linotype" w:hAnsi="Palatino Linotype" w:cs="Calibri"/>
                <w:color w:val="000000"/>
                <w:sz w:val="20"/>
                <w:szCs w:val="20"/>
              </w:rPr>
              <w:t>201</w:t>
            </w:r>
            <w:r w:rsidR="000E0B2E">
              <w:rPr>
                <w:rFonts w:ascii="Palatino Linotype" w:hAnsi="Palatino Linotype" w:cs="Calibri"/>
                <w:color w:val="000000"/>
                <w:sz w:val="20"/>
                <w:szCs w:val="20"/>
              </w:rPr>
              <w:t>7</w:t>
            </w:r>
            <w:r w:rsidRPr="009338AF">
              <w:rPr>
                <w:rFonts w:ascii="Palatino Linotype" w:hAnsi="Palatino Linotype" w:cs="Calibri"/>
                <w:color w:val="000000"/>
                <w:sz w:val="20"/>
                <w:szCs w:val="20"/>
              </w:rPr>
              <w:t>-20</w:t>
            </w:r>
            <w:r w:rsidR="000E0B2E">
              <w:rPr>
                <w:rFonts w:ascii="Palatino Linotype" w:hAnsi="Palatino Linotype" w:cs="Calibri"/>
                <w:color w:val="000000"/>
                <w:sz w:val="20"/>
                <w:szCs w:val="20"/>
              </w:rPr>
              <w:t>19</w:t>
            </w:r>
            <w:r w:rsidRPr="009338AF">
              <w:rPr>
                <w:rFonts w:ascii="Palatino Linotype" w:hAnsi="Palatino Linotype" w:cs="Calibri"/>
                <w:color w:val="000000"/>
                <w:sz w:val="20"/>
                <w:szCs w:val="20"/>
              </w:rPr>
              <w:t xml:space="preserve">, </w:t>
            </w:r>
            <w:r w:rsidR="000E0B2E">
              <w:rPr>
                <w:rFonts w:ascii="Palatino Linotype" w:hAnsi="Palatino Linotype" w:cs="Calibri"/>
                <w:color w:val="000000"/>
                <w:sz w:val="20"/>
                <w:szCs w:val="20"/>
              </w:rPr>
              <w:t xml:space="preserve">2019-2025, </w:t>
            </w:r>
            <w:r w:rsidRPr="009338AF">
              <w:rPr>
                <w:rFonts w:ascii="Palatino Linotype" w:hAnsi="Palatino Linotype" w:cs="Calibri"/>
                <w:color w:val="000000"/>
                <w:sz w:val="20"/>
                <w:szCs w:val="20"/>
              </w:rPr>
              <w:t>202</w:t>
            </w:r>
            <w:r w:rsidR="000E0B2E">
              <w:rPr>
                <w:rFonts w:ascii="Palatino Linotype" w:hAnsi="Palatino Linotype" w:cs="Calibri"/>
                <w:color w:val="000000"/>
                <w:sz w:val="20"/>
                <w:szCs w:val="20"/>
              </w:rPr>
              <w:t>5</w:t>
            </w:r>
            <w:r w:rsidRPr="009338AF">
              <w:rPr>
                <w:rFonts w:ascii="Palatino Linotype" w:hAnsi="Palatino Linotype" w:cs="Calibri"/>
                <w:color w:val="000000"/>
                <w:sz w:val="20"/>
                <w:szCs w:val="20"/>
              </w:rPr>
              <w:t>-20</w:t>
            </w:r>
            <w:r w:rsidR="000E0B2E">
              <w:rPr>
                <w:rFonts w:ascii="Palatino Linotype" w:hAnsi="Palatino Linotype" w:cs="Calibri"/>
                <w:color w:val="000000"/>
                <w:sz w:val="20"/>
                <w:szCs w:val="20"/>
              </w:rPr>
              <w:t>4</w:t>
            </w:r>
            <w:r w:rsidRPr="009338AF">
              <w:rPr>
                <w:rFonts w:ascii="Palatino Linotype" w:hAnsi="Palatino Linotype" w:cs="Calibri"/>
                <w:color w:val="000000"/>
                <w:sz w:val="20"/>
                <w:szCs w:val="20"/>
              </w:rPr>
              <w:t xml:space="preserve">0 in 5-year </w:t>
            </w:r>
            <w:proofErr w:type="spellStart"/>
            <w:r w:rsidRPr="009338AF">
              <w:rPr>
                <w:rFonts w:ascii="Palatino Linotype" w:hAnsi="Palatino Linotype" w:cs="Calibri"/>
                <w:color w:val="000000"/>
                <w:sz w:val="20"/>
                <w:szCs w:val="20"/>
              </w:rPr>
              <w:t>periods</w:t>
            </w:r>
            <w:proofErr w:type="spellEnd"/>
          </w:p>
        </w:tc>
      </w:tr>
      <w:tr w:rsidR="00655C1D" w:rsidRPr="009338AF" w14:paraId="5137B13A" w14:textId="77777777" w:rsidTr="00A30404">
        <w:trPr>
          <w:trHeight w:val="683"/>
        </w:trPr>
        <w:tc>
          <w:tcPr>
            <w:cnfStyle w:val="001000000000" w:firstRow="0" w:lastRow="0" w:firstColumn="1" w:lastColumn="0" w:oddVBand="0" w:evenVBand="0" w:oddHBand="0" w:evenHBand="0" w:firstRowFirstColumn="0" w:firstRowLastColumn="0" w:lastRowFirstColumn="0" w:lastRowLastColumn="0"/>
            <w:tcW w:w="3340" w:type="dxa"/>
            <w:hideMark/>
          </w:tcPr>
          <w:p w14:paraId="481ED977" w14:textId="55610223" w:rsidR="00655C1D" w:rsidRPr="009338AF" w:rsidRDefault="003639C5" w:rsidP="00EC40E9">
            <w:pPr>
              <w:rPr>
                <w:rFonts w:ascii="Palatino Linotype" w:hAnsi="Palatino Linotype" w:cs="Calibri"/>
                <w:color w:val="000000"/>
                <w:sz w:val="20"/>
                <w:szCs w:val="20"/>
              </w:rPr>
            </w:pPr>
            <w:proofErr w:type="spellStart"/>
            <w:r>
              <w:rPr>
                <w:rFonts w:ascii="Palatino Linotype" w:hAnsi="Palatino Linotype" w:cs="Calibri"/>
                <w:color w:val="000000"/>
                <w:sz w:val="20"/>
                <w:szCs w:val="20"/>
              </w:rPr>
              <w:t>Main</w:t>
            </w:r>
            <w:proofErr w:type="spellEnd"/>
            <w:r>
              <w:rPr>
                <w:rFonts w:ascii="Palatino Linotype" w:hAnsi="Palatino Linotype" w:cs="Calibri"/>
                <w:color w:val="000000"/>
                <w:sz w:val="20"/>
                <w:szCs w:val="20"/>
              </w:rPr>
              <w:t xml:space="preserve"> </w:t>
            </w:r>
            <w:proofErr w:type="spellStart"/>
            <w:r>
              <w:rPr>
                <w:rFonts w:ascii="Palatino Linotype" w:hAnsi="Palatino Linotype" w:cs="Calibri"/>
                <w:color w:val="000000"/>
                <w:sz w:val="20"/>
                <w:szCs w:val="20"/>
              </w:rPr>
              <w:t>e</w:t>
            </w:r>
            <w:r w:rsidR="00655C1D" w:rsidRPr="009338AF">
              <w:rPr>
                <w:rFonts w:ascii="Palatino Linotype" w:hAnsi="Palatino Linotype" w:cs="Calibri"/>
                <w:color w:val="000000"/>
                <w:sz w:val="20"/>
                <w:szCs w:val="20"/>
              </w:rPr>
              <w:t>xogenous</w:t>
            </w:r>
            <w:proofErr w:type="spellEnd"/>
            <w:r w:rsidR="00655C1D" w:rsidRPr="009338AF">
              <w:rPr>
                <w:rFonts w:ascii="Palatino Linotype" w:hAnsi="Palatino Linotype" w:cs="Calibri"/>
                <w:color w:val="000000"/>
                <w:sz w:val="20"/>
                <w:szCs w:val="20"/>
              </w:rPr>
              <w:t xml:space="preserve"> drivers </w:t>
            </w:r>
          </w:p>
        </w:tc>
        <w:tc>
          <w:tcPr>
            <w:tcW w:w="5240" w:type="dxa"/>
            <w:hideMark/>
          </w:tcPr>
          <w:p w14:paraId="6289881D" w14:textId="594E88B5" w:rsidR="00655C1D" w:rsidRPr="009338AF" w:rsidRDefault="00655C1D" w:rsidP="00EC40E9">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sz w:val="20"/>
                <w:szCs w:val="20"/>
              </w:rPr>
            </w:pPr>
            <w:proofErr w:type="spellStart"/>
            <w:r w:rsidRPr="009338AF">
              <w:rPr>
                <w:rFonts w:ascii="Palatino Linotype" w:hAnsi="Palatino Linotype" w:cs="Calibri"/>
                <w:color w:val="000000"/>
                <w:sz w:val="20"/>
                <w:szCs w:val="20"/>
              </w:rPr>
              <w:t>Population</w:t>
            </w:r>
            <w:proofErr w:type="spellEnd"/>
            <w:r w:rsidRPr="009338AF">
              <w:rPr>
                <w:rFonts w:ascii="Palatino Linotype" w:hAnsi="Palatino Linotype" w:cs="Calibri"/>
                <w:color w:val="000000"/>
                <w:sz w:val="20"/>
                <w:szCs w:val="20"/>
              </w:rPr>
              <w:t xml:space="preserve">, GDP </w:t>
            </w:r>
            <w:proofErr w:type="spellStart"/>
            <w:r w:rsidRPr="009338AF">
              <w:rPr>
                <w:rFonts w:ascii="Palatino Linotype" w:hAnsi="Palatino Linotype" w:cs="Calibri"/>
                <w:color w:val="000000"/>
                <w:sz w:val="20"/>
                <w:szCs w:val="20"/>
              </w:rPr>
              <w:t>growth</w:t>
            </w:r>
            <w:proofErr w:type="spellEnd"/>
            <w:r w:rsidRPr="009338AF">
              <w:rPr>
                <w:rFonts w:ascii="Palatino Linotype" w:hAnsi="Palatino Linotype" w:cs="Calibri"/>
                <w:color w:val="000000"/>
                <w:sz w:val="20"/>
                <w:szCs w:val="20"/>
              </w:rPr>
              <w:t xml:space="preserve"> </w:t>
            </w:r>
            <w:proofErr w:type="spellStart"/>
            <w:r w:rsidRPr="009338AF">
              <w:rPr>
                <w:rFonts w:ascii="Palatino Linotype" w:hAnsi="Palatino Linotype" w:cs="Calibri"/>
                <w:color w:val="000000"/>
                <w:sz w:val="20"/>
                <w:szCs w:val="20"/>
              </w:rPr>
              <w:t>and</w:t>
            </w:r>
            <w:proofErr w:type="spellEnd"/>
            <w:r w:rsidRPr="009338AF">
              <w:rPr>
                <w:rFonts w:ascii="Palatino Linotype" w:hAnsi="Palatino Linotype" w:cs="Calibri"/>
                <w:color w:val="000000"/>
                <w:sz w:val="20"/>
                <w:szCs w:val="20"/>
              </w:rPr>
              <w:t xml:space="preserve"> land-</w:t>
            </w:r>
            <w:proofErr w:type="spellStart"/>
            <w:r w:rsidRPr="009338AF">
              <w:rPr>
                <w:rFonts w:ascii="Palatino Linotype" w:hAnsi="Palatino Linotype" w:cs="Calibri"/>
                <w:color w:val="000000"/>
                <w:sz w:val="20"/>
                <w:szCs w:val="20"/>
              </w:rPr>
              <w:t>augmenting</w:t>
            </w:r>
            <w:proofErr w:type="spellEnd"/>
            <w:r w:rsidRPr="009338AF">
              <w:rPr>
                <w:rFonts w:ascii="Palatino Linotype" w:hAnsi="Palatino Linotype" w:cs="Calibri"/>
                <w:color w:val="000000"/>
                <w:sz w:val="20"/>
                <w:szCs w:val="20"/>
              </w:rPr>
              <w:t xml:space="preserve"> </w:t>
            </w:r>
            <w:proofErr w:type="spellStart"/>
            <w:r w:rsidRPr="009338AF">
              <w:rPr>
                <w:rFonts w:ascii="Palatino Linotype" w:hAnsi="Palatino Linotype" w:cs="Calibri"/>
                <w:color w:val="000000"/>
                <w:sz w:val="20"/>
                <w:szCs w:val="20"/>
              </w:rPr>
              <w:t>technical</w:t>
            </w:r>
            <w:proofErr w:type="spellEnd"/>
            <w:r w:rsidRPr="009338AF">
              <w:rPr>
                <w:rFonts w:ascii="Palatino Linotype" w:hAnsi="Palatino Linotype" w:cs="Calibri"/>
                <w:color w:val="000000"/>
                <w:sz w:val="20"/>
                <w:szCs w:val="20"/>
              </w:rPr>
              <w:t xml:space="preserve"> change </w:t>
            </w:r>
          </w:p>
        </w:tc>
      </w:tr>
      <w:tr w:rsidR="00655C1D" w:rsidRPr="009338AF" w14:paraId="07E9CD53" w14:textId="77777777" w:rsidTr="00A30404">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3340" w:type="dxa"/>
            <w:hideMark/>
          </w:tcPr>
          <w:p w14:paraId="6096DF1A" w14:textId="77777777" w:rsidR="00655C1D" w:rsidRPr="009338AF" w:rsidRDefault="00655C1D" w:rsidP="00EC40E9">
            <w:pPr>
              <w:rPr>
                <w:rFonts w:ascii="Palatino Linotype" w:hAnsi="Palatino Linotype" w:cs="Calibri"/>
                <w:color w:val="000000"/>
                <w:sz w:val="20"/>
                <w:szCs w:val="20"/>
              </w:rPr>
            </w:pPr>
            <w:r w:rsidRPr="009338AF">
              <w:rPr>
                <w:rFonts w:ascii="Palatino Linotype" w:hAnsi="Palatino Linotype" w:cs="Calibri"/>
                <w:color w:val="000000"/>
                <w:sz w:val="20"/>
                <w:szCs w:val="20"/>
              </w:rPr>
              <w:t>Sector-</w:t>
            </w:r>
            <w:proofErr w:type="spellStart"/>
            <w:r w:rsidRPr="009338AF">
              <w:rPr>
                <w:rFonts w:ascii="Palatino Linotype" w:hAnsi="Palatino Linotype" w:cs="Calibri"/>
                <w:color w:val="000000"/>
                <w:sz w:val="20"/>
                <w:szCs w:val="20"/>
              </w:rPr>
              <w:t>specific</w:t>
            </w:r>
            <w:proofErr w:type="spellEnd"/>
            <w:r w:rsidRPr="009338AF">
              <w:rPr>
                <w:rFonts w:ascii="Palatino Linotype" w:hAnsi="Palatino Linotype" w:cs="Calibri"/>
                <w:color w:val="000000"/>
                <w:sz w:val="20"/>
                <w:szCs w:val="20"/>
              </w:rPr>
              <w:t xml:space="preserve"> investment </w:t>
            </w:r>
            <w:proofErr w:type="spellStart"/>
            <w:r w:rsidRPr="009338AF">
              <w:rPr>
                <w:rFonts w:ascii="Palatino Linotype" w:hAnsi="Palatino Linotype" w:cs="Calibri"/>
                <w:color w:val="000000"/>
                <w:sz w:val="20"/>
                <w:szCs w:val="20"/>
              </w:rPr>
              <w:t>allocation</w:t>
            </w:r>
            <w:proofErr w:type="spellEnd"/>
          </w:p>
        </w:tc>
        <w:tc>
          <w:tcPr>
            <w:tcW w:w="5240" w:type="dxa"/>
            <w:hideMark/>
          </w:tcPr>
          <w:p w14:paraId="16F9CAE7" w14:textId="77777777" w:rsidR="00655C1D" w:rsidRPr="009338AF" w:rsidRDefault="00655C1D" w:rsidP="00EC40E9">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sz w:val="20"/>
                <w:szCs w:val="20"/>
              </w:rPr>
            </w:pPr>
            <w:proofErr w:type="spellStart"/>
            <w:r w:rsidRPr="009338AF">
              <w:rPr>
                <w:rFonts w:ascii="Palatino Linotype" w:hAnsi="Palatino Linotype" w:cs="Calibri"/>
                <w:color w:val="000000"/>
                <w:sz w:val="20"/>
                <w:szCs w:val="20"/>
              </w:rPr>
              <w:t>Region</w:t>
            </w:r>
            <w:proofErr w:type="spellEnd"/>
            <w:r w:rsidRPr="009338AF">
              <w:rPr>
                <w:rFonts w:ascii="Palatino Linotype" w:hAnsi="Palatino Linotype" w:cs="Calibri"/>
                <w:color w:val="000000"/>
                <w:sz w:val="20"/>
                <w:szCs w:val="20"/>
              </w:rPr>
              <w:t xml:space="preserve"> level - GTAP, sector level -</w:t>
            </w:r>
            <w:proofErr w:type="spellStart"/>
            <w:r w:rsidRPr="009338AF">
              <w:rPr>
                <w:rFonts w:ascii="Palatino Linotype" w:hAnsi="Palatino Linotype" w:cs="Calibri"/>
                <w:color w:val="000000"/>
                <w:sz w:val="20"/>
                <w:szCs w:val="20"/>
              </w:rPr>
              <w:t>follows</w:t>
            </w:r>
            <w:proofErr w:type="spellEnd"/>
            <w:r w:rsidRPr="009338AF">
              <w:rPr>
                <w:rFonts w:ascii="Palatino Linotype" w:hAnsi="Palatino Linotype" w:cs="Calibri"/>
                <w:color w:val="000000"/>
                <w:sz w:val="20"/>
                <w:szCs w:val="20"/>
              </w:rPr>
              <w:t xml:space="preserve"> Tobin Q (investment </w:t>
            </w:r>
            <w:proofErr w:type="spellStart"/>
            <w:r w:rsidRPr="009338AF">
              <w:rPr>
                <w:rFonts w:ascii="Palatino Linotype" w:hAnsi="Palatino Linotype" w:cs="Calibri"/>
                <w:color w:val="000000"/>
                <w:sz w:val="20"/>
                <w:szCs w:val="20"/>
              </w:rPr>
              <w:t>allocation</w:t>
            </w:r>
            <w:proofErr w:type="spellEnd"/>
            <w:r w:rsidRPr="009338AF">
              <w:rPr>
                <w:rFonts w:ascii="Palatino Linotype" w:hAnsi="Palatino Linotype" w:cs="Calibri"/>
                <w:color w:val="000000"/>
                <w:sz w:val="20"/>
                <w:szCs w:val="20"/>
              </w:rPr>
              <w:t xml:space="preserve"> </w:t>
            </w:r>
            <w:proofErr w:type="spellStart"/>
            <w:r w:rsidRPr="009338AF">
              <w:rPr>
                <w:rFonts w:ascii="Palatino Linotype" w:hAnsi="Palatino Linotype" w:cs="Calibri"/>
                <w:color w:val="000000"/>
                <w:sz w:val="20"/>
                <w:szCs w:val="20"/>
              </w:rPr>
              <w:t>based</w:t>
            </w:r>
            <w:proofErr w:type="spellEnd"/>
            <w:r w:rsidRPr="009338AF">
              <w:rPr>
                <w:rFonts w:ascii="Palatino Linotype" w:hAnsi="Palatino Linotype" w:cs="Calibri"/>
                <w:color w:val="000000"/>
                <w:sz w:val="20"/>
                <w:szCs w:val="20"/>
              </w:rPr>
              <w:t xml:space="preserve"> on </w:t>
            </w:r>
            <w:proofErr w:type="spellStart"/>
            <w:r w:rsidRPr="009338AF">
              <w:rPr>
                <w:rFonts w:ascii="Palatino Linotype" w:hAnsi="Palatino Linotype" w:cs="Calibri"/>
                <w:color w:val="000000"/>
                <w:sz w:val="20"/>
                <w:szCs w:val="20"/>
              </w:rPr>
              <w:t>actual</w:t>
            </w:r>
            <w:proofErr w:type="spellEnd"/>
            <w:r w:rsidRPr="009338AF">
              <w:rPr>
                <w:rFonts w:ascii="Palatino Linotype" w:hAnsi="Palatino Linotype" w:cs="Calibri"/>
                <w:color w:val="000000"/>
                <w:sz w:val="20"/>
                <w:szCs w:val="20"/>
              </w:rPr>
              <w:t xml:space="preserve"> </w:t>
            </w:r>
            <w:proofErr w:type="spellStart"/>
            <w:r w:rsidRPr="009338AF">
              <w:rPr>
                <w:rFonts w:ascii="Palatino Linotype" w:hAnsi="Palatino Linotype" w:cs="Calibri"/>
                <w:color w:val="000000"/>
                <w:sz w:val="20"/>
                <w:szCs w:val="20"/>
              </w:rPr>
              <w:t>rates</w:t>
            </w:r>
            <w:proofErr w:type="spellEnd"/>
            <w:r w:rsidRPr="009338AF">
              <w:rPr>
                <w:rFonts w:ascii="Palatino Linotype" w:hAnsi="Palatino Linotype" w:cs="Calibri"/>
                <w:color w:val="000000"/>
                <w:sz w:val="20"/>
                <w:szCs w:val="20"/>
              </w:rPr>
              <w:t xml:space="preserve"> of return)</w:t>
            </w:r>
          </w:p>
        </w:tc>
      </w:tr>
    </w:tbl>
    <w:p w14:paraId="77C0677D" w14:textId="77777777" w:rsidR="00655C1D" w:rsidRPr="00D97035" w:rsidRDefault="00655C1D" w:rsidP="00655C1D">
      <w:pPr>
        <w:spacing w:after="100" w:afterAutospacing="1" w:line="360" w:lineRule="auto"/>
        <w:jc w:val="both"/>
        <w:rPr>
          <w:rFonts w:ascii="Times New Roman" w:hAnsi="Times New Roman" w:cs="Times New Roman"/>
        </w:rPr>
      </w:pPr>
      <w:r w:rsidRPr="00D97035">
        <w:rPr>
          <w:rFonts w:ascii="Times New Roman" w:hAnsi="Times New Roman" w:cs="Times New Roman"/>
          <w:sz w:val="20"/>
          <w:szCs w:val="20"/>
        </w:rPr>
        <w:t>Source: authors</w:t>
      </w:r>
    </w:p>
    <w:p w14:paraId="278F3287" w14:textId="6DA35537" w:rsidR="006223AE" w:rsidRPr="006223AE" w:rsidRDefault="006223AE" w:rsidP="00E6017D">
      <w:pPr>
        <w:pStyle w:val="ListParagraph"/>
        <w:numPr>
          <w:ilvl w:val="1"/>
          <w:numId w:val="2"/>
        </w:numPr>
        <w:spacing w:after="100" w:afterAutospacing="1" w:line="360" w:lineRule="auto"/>
        <w:jc w:val="both"/>
        <w:rPr>
          <w:rFonts w:ascii="Times New Roman" w:hAnsi="Times New Roman" w:cs="Times New Roman"/>
          <w:i/>
          <w:iCs/>
        </w:rPr>
      </w:pPr>
      <w:r>
        <w:rPr>
          <w:rFonts w:ascii="Times New Roman" w:hAnsi="Times New Roman" w:cs="Times New Roman"/>
          <w:i/>
          <w:iCs/>
        </w:rPr>
        <w:t xml:space="preserve"> Scenario definition</w:t>
      </w:r>
    </w:p>
    <w:p w14:paraId="1DDF403E" w14:textId="5364C6C1" w:rsidR="00720143" w:rsidRDefault="000F6443" w:rsidP="000F6443">
      <w:pPr>
        <w:spacing w:after="100" w:afterAutospacing="1" w:line="360" w:lineRule="auto"/>
        <w:jc w:val="both"/>
        <w:rPr>
          <w:rFonts w:ascii="Times New Roman" w:hAnsi="Times New Roman" w:cs="Times New Roman"/>
        </w:rPr>
      </w:pPr>
      <w:r>
        <w:rPr>
          <w:rFonts w:ascii="Times New Roman" w:hAnsi="Times New Roman" w:cs="Times New Roman"/>
        </w:rPr>
        <w:t xml:space="preserve">The initial goal of this study was to verify the potential impact of the </w:t>
      </w:r>
      <w:proofErr w:type="spellStart"/>
      <w:r w:rsidR="00720143" w:rsidRPr="007752F3">
        <w:rPr>
          <w:rFonts w:ascii="Times New Roman" w:hAnsi="Times New Roman" w:cs="Times New Roman"/>
        </w:rPr>
        <w:t>REPowerEU</w:t>
      </w:r>
      <w:proofErr w:type="spellEnd"/>
      <w:r w:rsidR="00720143" w:rsidRPr="007752F3">
        <w:rPr>
          <w:rFonts w:ascii="Times New Roman" w:hAnsi="Times New Roman" w:cs="Times New Roman"/>
        </w:rPr>
        <w:t xml:space="preserve"> Plan</w:t>
      </w:r>
      <w:r>
        <w:rPr>
          <w:rFonts w:ascii="Times New Roman" w:hAnsi="Times New Roman" w:cs="Times New Roman"/>
        </w:rPr>
        <w:t xml:space="preserve"> that </w:t>
      </w:r>
      <w:r w:rsidR="00720143">
        <w:rPr>
          <w:rFonts w:ascii="Times New Roman" w:hAnsi="Times New Roman" w:cs="Times New Roman"/>
        </w:rPr>
        <w:t>a</w:t>
      </w:r>
      <w:r>
        <w:rPr>
          <w:rFonts w:ascii="Times New Roman" w:hAnsi="Times New Roman" w:cs="Times New Roman"/>
        </w:rPr>
        <w:t>im at</w:t>
      </w:r>
      <w:r w:rsidR="00720143" w:rsidRPr="007752F3">
        <w:rPr>
          <w:rFonts w:ascii="Times New Roman" w:hAnsi="Times New Roman" w:cs="Times New Roman"/>
        </w:rPr>
        <w:t xml:space="preserve"> </w:t>
      </w:r>
      <w:r>
        <w:rPr>
          <w:rFonts w:ascii="Times New Roman" w:hAnsi="Times New Roman" w:cs="Times New Roman"/>
        </w:rPr>
        <w:t xml:space="preserve">an </w:t>
      </w:r>
      <w:r w:rsidR="00720143" w:rsidRPr="007752F3">
        <w:rPr>
          <w:rFonts w:ascii="Times New Roman" w:hAnsi="Times New Roman" w:cs="Times New Roman"/>
        </w:rPr>
        <w:t xml:space="preserve">increase in biomethane production from 3 </w:t>
      </w:r>
      <w:proofErr w:type="spellStart"/>
      <w:r w:rsidR="00720143" w:rsidRPr="007752F3">
        <w:rPr>
          <w:rFonts w:ascii="Times New Roman" w:hAnsi="Times New Roman" w:cs="Times New Roman"/>
        </w:rPr>
        <w:t>bcm</w:t>
      </w:r>
      <w:proofErr w:type="spellEnd"/>
      <w:r w:rsidR="00720143" w:rsidRPr="007752F3">
        <w:rPr>
          <w:rFonts w:ascii="Times New Roman" w:hAnsi="Times New Roman" w:cs="Times New Roman"/>
        </w:rPr>
        <w:t xml:space="preserve"> </w:t>
      </w:r>
      <w:r>
        <w:rPr>
          <w:rFonts w:ascii="Times New Roman" w:hAnsi="Times New Roman" w:cs="Times New Roman"/>
        </w:rPr>
        <w:t xml:space="preserve">in 2022 </w:t>
      </w:r>
      <w:r w:rsidR="00720143" w:rsidRPr="007752F3">
        <w:rPr>
          <w:rFonts w:ascii="Times New Roman" w:hAnsi="Times New Roman" w:cs="Times New Roman"/>
        </w:rPr>
        <w:t xml:space="preserve">to 35 </w:t>
      </w:r>
      <w:proofErr w:type="spellStart"/>
      <w:r w:rsidR="00720143" w:rsidRPr="007752F3">
        <w:rPr>
          <w:rFonts w:ascii="Times New Roman" w:hAnsi="Times New Roman" w:cs="Times New Roman"/>
        </w:rPr>
        <w:t>bcm</w:t>
      </w:r>
      <w:proofErr w:type="spellEnd"/>
      <w:r w:rsidR="00720143" w:rsidRPr="007752F3">
        <w:rPr>
          <w:rFonts w:ascii="Times New Roman" w:hAnsi="Times New Roman" w:cs="Times New Roman"/>
        </w:rPr>
        <w:t xml:space="preserve"> by 2030 (and possibly to 167 </w:t>
      </w:r>
      <w:proofErr w:type="spellStart"/>
      <w:r w:rsidR="00720143" w:rsidRPr="007752F3">
        <w:rPr>
          <w:rFonts w:ascii="Times New Roman" w:hAnsi="Times New Roman" w:cs="Times New Roman"/>
        </w:rPr>
        <w:t>bcm</w:t>
      </w:r>
      <w:proofErr w:type="spellEnd"/>
      <w:r w:rsidR="00720143" w:rsidRPr="007752F3">
        <w:rPr>
          <w:rFonts w:ascii="Times New Roman" w:hAnsi="Times New Roman" w:cs="Times New Roman"/>
        </w:rPr>
        <w:t xml:space="preserve"> in 2050)</w:t>
      </w:r>
      <w:r w:rsidR="00720143">
        <w:rPr>
          <w:rFonts w:ascii="Times New Roman" w:hAnsi="Times New Roman" w:cs="Times New Roman"/>
        </w:rPr>
        <w:t xml:space="preserve">, following the </w:t>
      </w:r>
      <w:r w:rsidR="00720143" w:rsidRPr="007752F3">
        <w:rPr>
          <w:rFonts w:ascii="Times New Roman" w:hAnsi="Times New Roman" w:cs="Times New Roman"/>
        </w:rPr>
        <w:t>euro 37 billion</w:t>
      </w:r>
      <w:r w:rsidR="00720143">
        <w:rPr>
          <w:rFonts w:ascii="Times New Roman" w:hAnsi="Times New Roman" w:cs="Times New Roman"/>
        </w:rPr>
        <w:t xml:space="preserve"> </w:t>
      </w:r>
      <w:r w:rsidR="00720143" w:rsidRPr="007752F3">
        <w:rPr>
          <w:rFonts w:ascii="Times New Roman" w:hAnsi="Times New Roman" w:cs="Times New Roman"/>
        </w:rPr>
        <w:t>investment</w:t>
      </w:r>
      <w:r w:rsidR="00720143">
        <w:rPr>
          <w:rFonts w:ascii="Times New Roman" w:hAnsi="Times New Roman" w:cs="Times New Roman"/>
        </w:rPr>
        <w:t xml:space="preserve"> program</w:t>
      </w:r>
      <w:r w:rsidR="00720143" w:rsidRPr="007752F3">
        <w:rPr>
          <w:rFonts w:ascii="Times New Roman" w:hAnsi="Times New Roman" w:cs="Times New Roman"/>
        </w:rPr>
        <w:t xml:space="preserve">. </w:t>
      </w:r>
      <w:r w:rsidR="00F810C8">
        <w:rPr>
          <w:rFonts w:ascii="Times New Roman" w:hAnsi="Times New Roman" w:cs="Times New Roman"/>
        </w:rPr>
        <w:t xml:space="preserve">The first </w:t>
      </w:r>
      <w:r w:rsidR="00F810C8">
        <w:rPr>
          <w:rFonts w:ascii="Times New Roman" w:hAnsi="Times New Roman" w:cs="Times New Roman"/>
        </w:rPr>
        <w:lastRenderedPageBreak/>
        <w:t xml:space="preserve">question is whether the projected investment would allow to reach the production target. </w:t>
      </w:r>
      <w:r>
        <w:rPr>
          <w:rFonts w:ascii="Times New Roman" w:hAnsi="Times New Roman" w:cs="Times New Roman"/>
        </w:rPr>
        <w:t>In fact, the 1</w:t>
      </w:r>
      <w:r w:rsidRPr="000F6443">
        <w:rPr>
          <w:rFonts w:ascii="Times New Roman" w:hAnsi="Times New Roman" w:cs="Times New Roman"/>
          <w:vertAlign w:val="superscript"/>
        </w:rPr>
        <w:t>st</w:t>
      </w:r>
      <w:r>
        <w:rPr>
          <w:rFonts w:ascii="Times New Roman" w:hAnsi="Times New Roman" w:cs="Times New Roman"/>
        </w:rPr>
        <w:t xml:space="preserve"> Biomethane Investment Outlook (EBA, 2023a) estimates the funding necessary to reach the 2030 production target at euro 83 billion. However, </w:t>
      </w:r>
      <w:r w:rsidR="00720143">
        <w:rPr>
          <w:rFonts w:ascii="Times New Roman" w:hAnsi="Times New Roman" w:cs="Times New Roman"/>
        </w:rPr>
        <w:t xml:space="preserve">the latest </w:t>
      </w:r>
      <w:r>
        <w:rPr>
          <w:rFonts w:ascii="Times New Roman" w:hAnsi="Times New Roman" w:cs="Times New Roman"/>
        </w:rPr>
        <w:t xml:space="preserve">EBA </w:t>
      </w:r>
      <w:r w:rsidR="00720143">
        <w:rPr>
          <w:rFonts w:ascii="Times New Roman" w:hAnsi="Times New Roman" w:cs="Times New Roman"/>
        </w:rPr>
        <w:t>data</w:t>
      </w:r>
      <w:r>
        <w:rPr>
          <w:rFonts w:ascii="Times New Roman" w:hAnsi="Times New Roman" w:cs="Times New Roman"/>
        </w:rPr>
        <w:t xml:space="preserve"> shows that only</w:t>
      </w:r>
      <w:r w:rsidR="00720143">
        <w:rPr>
          <w:rFonts w:ascii="Times New Roman" w:hAnsi="Times New Roman" w:cs="Times New Roman"/>
        </w:rPr>
        <w:t xml:space="preserve"> euro 345 million has been invested between 2023 and 2024 with further euro 26 billion to be invested in Europe by 2030 (EBA, 2025a). </w:t>
      </w:r>
      <w:r>
        <w:rPr>
          <w:rFonts w:ascii="Times New Roman" w:hAnsi="Times New Roman" w:cs="Times New Roman"/>
        </w:rPr>
        <w:t xml:space="preserve">Consequently, </w:t>
      </w:r>
      <w:r w:rsidR="00F810C8">
        <w:rPr>
          <w:rFonts w:ascii="Times New Roman" w:hAnsi="Times New Roman" w:cs="Times New Roman"/>
        </w:rPr>
        <w:t xml:space="preserve">the 2030 </w:t>
      </w:r>
      <w:proofErr w:type="spellStart"/>
      <w:r w:rsidR="00AC1E79" w:rsidRPr="007752F3">
        <w:rPr>
          <w:rFonts w:ascii="Times New Roman" w:hAnsi="Times New Roman" w:cs="Times New Roman"/>
        </w:rPr>
        <w:t>REPowerEU</w:t>
      </w:r>
      <w:proofErr w:type="spellEnd"/>
      <w:r w:rsidR="00AC1E79">
        <w:rPr>
          <w:rFonts w:ascii="Times New Roman" w:hAnsi="Times New Roman" w:cs="Times New Roman"/>
        </w:rPr>
        <w:t xml:space="preserve"> </w:t>
      </w:r>
      <w:r w:rsidR="00F810C8">
        <w:rPr>
          <w:rFonts w:ascii="Times New Roman" w:hAnsi="Times New Roman" w:cs="Times New Roman"/>
        </w:rPr>
        <w:t>goals are not going to be ac</w:t>
      </w:r>
      <w:r w:rsidR="00F810C8" w:rsidRPr="00AC1E79">
        <w:rPr>
          <w:rFonts w:ascii="Times New Roman" w:hAnsi="Times New Roman" w:cs="Times New Roman"/>
        </w:rPr>
        <w:t xml:space="preserve">hieved, both in terms of investment and production. Therefore, in our policy scenario we </w:t>
      </w:r>
      <w:r w:rsidR="00AC1E79" w:rsidRPr="00AC1E79">
        <w:rPr>
          <w:rFonts w:ascii="Times New Roman" w:hAnsi="Times New Roman" w:cs="Times New Roman"/>
        </w:rPr>
        <w:t>assume a euro 37 billion investment on the top of baseline investment over the 2025-2040 period. T</w:t>
      </w:r>
      <w:r w:rsidR="00AC1E79">
        <w:rPr>
          <w:rFonts w:ascii="Times New Roman" w:hAnsi="Times New Roman" w:cs="Times New Roman"/>
        </w:rPr>
        <w:t>o illustrate the potential absorption capacity across Europe, t</w:t>
      </w:r>
      <w:r w:rsidR="00AC1E79" w:rsidRPr="00AC1E79">
        <w:rPr>
          <w:rFonts w:ascii="Times New Roman" w:hAnsi="Times New Roman" w:cs="Times New Roman"/>
        </w:rPr>
        <w:t xml:space="preserve">he additional investment per </w:t>
      </w:r>
      <w:r w:rsidR="00AC1E79">
        <w:rPr>
          <w:rFonts w:ascii="Times New Roman" w:hAnsi="Times New Roman" w:cs="Times New Roman"/>
        </w:rPr>
        <w:t xml:space="preserve">EU </w:t>
      </w:r>
      <w:r w:rsidR="00AC1E79" w:rsidRPr="00AC1E79">
        <w:rPr>
          <w:rFonts w:ascii="Times New Roman" w:hAnsi="Times New Roman" w:cs="Times New Roman"/>
        </w:rPr>
        <w:t xml:space="preserve">member state is proportional to biomethane production potential in 2050 from </w:t>
      </w:r>
      <w:r w:rsidR="00AC1E79">
        <w:rPr>
          <w:rFonts w:ascii="Times New Roman" w:hAnsi="Times New Roman" w:cs="Times New Roman"/>
        </w:rPr>
        <w:t xml:space="preserve">the </w:t>
      </w:r>
      <w:r w:rsidR="00AC1E79" w:rsidRPr="00AC1E79">
        <w:rPr>
          <w:rFonts w:ascii="Times New Roman" w:hAnsi="Times New Roman" w:cs="Times New Roman"/>
        </w:rPr>
        <w:t xml:space="preserve">Gas for Climate report </w:t>
      </w:r>
      <w:r w:rsidR="005F4CA0">
        <w:rPr>
          <w:rFonts w:ascii="Times New Roman" w:hAnsi="Times New Roman" w:cs="Times New Roman"/>
        </w:rPr>
        <w:t>(</w:t>
      </w:r>
      <w:proofErr w:type="spellStart"/>
      <w:r w:rsidR="005F4CA0">
        <w:rPr>
          <w:rFonts w:ascii="Times New Roman" w:hAnsi="Times New Roman" w:cs="Times New Roman"/>
        </w:rPr>
        <w:t>Guidehouse</w:t>
      </w:r>
      <w:proofErr w:type="spellEnd"/>
      <w:r w:rsidR="005F4CA0">
        <w:rPr>
          <w:rFonts w:ascii="Times New Roman" w:hAnsi="Times New Roman" w:cs="Times New Roman"/>
        </w:rPr>
        <w:t xml:space="preserve">, 2022) </w:t>
      </w:r>
      <w:r w:rsidR="00AC1E79" w:rsidRPr="00AC1E79">
        <w:rPr>
          <w:rFonts w:ascii="Times New Roman" w:hAnsi="Times New Roman" w:cs="Times New Roman"/>
        </w:rPr>
        <w:t>minus production level</w:t>
      </w:r>
      <w:r w:rsidR="005F4CA0">
        <w:rPr>
          <w:rFonts w:ascii="Times New Roman" w:hAnsi="Times New Roman" w:cs="Times New Roman"/>
        </w:rPr>
        <w:t xml:space="preserve"> in 2025</w:t>
      </w:r>
      <w:r w:rsidR="005F4CA0">
        <w:rPr>
          <w:rStyle w:val="FootnoteReference"/>
          <w:rFonts w:ascii="Times New Roman" w:hAnsi="Times New Roman" w:cs="Times New Roman"/>
        </w:rPr>
        <w:footnoteReference w:id="3"/>
      </w:r>
      <w:r w:rsidR="00AC1E79" w:rsidRPr="00AC1E79">
        <w:rPr>
          <w:rFonts w:ascii="Times New Roman" w:hAnsi="Times New Roman" w:cs="Times New Roman"/>
        </w:rPr>
        <w:t>.</w:t>
      </w:r>
      <w:r w:rsidR="00D97035">
        <w:rPr>
          <w:rFonts w:ascii="Times New Roman" w:hAnsi="Times New Roman" w:cs="Times New Roman"/>
        </w:rPr>
        <w:t xml:space="preserve"> The resulting potential is showed on Figure </w:t>
      </w:r>
      <w:r w:rsidR="005C0D5B">
        <w:rPr>
          <w:rFonts w:ascii="Times New Roman" w:hAnsi="Times New Roman" w:cs="Times New Roman"/>
        </w:rPr>
        <w:t>5</w:t>
      </w:r>
      <w:r w:rsidR="00D97035">
        <w:rPr>
          <w:rFonts w:ascii="Times New Roman" w:hAnsi="Times New Roman" w:cs="Times New Roman"/>
        </w:rPr>
        <w:t xml:space="preserve"> below.</w:t>
      </w:r>
      <w:r w:rsidR="00BE7B01">
        <w:rPr>
          <w:rFonts w:ascii="Times New Roman" w:hAnsi="Times New Roman" w:cs="Times New Roman"/>
        </w:rPr>
        <w:t xml:space="preserve"> Consequently, France and Germany receive the highest share of additional investment (euro 5.3 billion and 5.1 billion respectively), followed by Spain (4.6 billion), Italy (3.3 billion), Poland (3.1 billion) and Sweden (3.0 billion). This additional investment is divided between periods (assuming gradual increase in investment that follows the baseline projections) and added to the baseline investment as an exogenous shock.</w:t>
      </w:r>
    </w:p>
    <w:p w14:paraId="3A4BB2C7" w14:textId="3E5F7EDF" w:rsidR="00D97035" w:rsidRPr="00D97035" w:rsidRDefault="00D97035" w:rsidP="00D97035">
      <w:pPr>
        <w:spacing w:after="100" w:afterAutospacing="1"/>
        <w:rPr>
          <w:rFonts w:ascii="Times New Roman" w:hAnsi="Times New Roman" w:cs="Times New Roman"/>
          <w:b/>
        </w:rPr>
      </w:pPr>
      <w:r>
        <w:rPr>
          <w:rFonts w:ascii="Times New Roman" w:hAnsi="Times New Roman" w:cs="Times New Roman"/>
          <w:b/>
        </w:rPr>
        <w:t>Figure</w:t>
      </w:r>
      <w:r w:rsidRPr="00C4041E">
        <w:rPr>
          <w:rFonts w:ascii="Times New Roman" w:hAnsi="Times New Roman" w:cs="Times New Roman"/>
          <w:b/>
        </w:rPr>
        <w:t xml:space="preserve"> </w:t>
      </w:r>
      <w:r w:rsidR="005C0D5B">
        <w:rPr>
          <w:rFonts w:ascii="Times New Roman" w:hAnsi="Times New Roman" w:cs="Times New Roman"/>
          <w:b/>
        </w:rPr>
        <w:t>5</w:t>
      </w:r>
      <w:r w:rsidRPr="00C4041E">
        <w:rPr>
          <w:rFonts w:ascii="Times New Roman" w:hAnsi="Times New Roman" w:cs="Times New Roman"/>
          <w:b/>
        </w:rPr>
        <w:t xml:space="preserve">: </w:t>
      </w:r>
      <w:r>
        <w:rPr>
          <w:rFonts w:ascii="Times New Roman" w:hAnsi="Times New Roman" w:cs="Times New Roman"/>
          <w:b/>
        </w:rPr>
        <w:t xml:space="preserve">Biogas sector production potential in </w:t>
      </w:r>
      <w:proofErr w:type="spellStart"/>
      <w:r>
        <w:rPr>
          <w:rFonts w:ascii="Times New Roman" w:hAnsi="Times New Roman" w:cs="Times New Roman"/>
          <w:b/>
        </w:rPr>
        <w:t>bcm</w:t>
      </w:r>
      <w:proofErr w:type="spellEnd"/>
    </w:p>
    <w:p w14:paraId="6BC0B743" w14:textId="77777777" w:rsidR="00D97035" w:rsidRDefault="00D97035" w:rsidP="00D97035">
      <w:pPr>
        <w:spacing w:after="0" w:line="360" w:lineRule="auto"/>
        <w:jc w:val="both"/>
        <w:rPr>
          <w:rFonts w:ascii="Times New Roman" w:hAnsi="Times New Roman" w:cs="Times New Roman"/>
          <w:sz w:val="20"/>
          <w:szCs w:val="20"/>
        </w:rPr>
      </w:pPr>
      <w:r>
        <w:rPr>
          <w:noProof/>
        </w:rPr>
        <w:drawing>
          <wp:inline distT="0" distB="0" distL="0" distR="0" wp14:anchorId="40558066" wp14:editId="2B2BA7C4">
            <wp:extent cx="4572000" cy="2857500"/>
            <wp:effectExtent l="0" t="0" r="0" b="0"/>
            <wp:docPr id="1737867825" name="Chart 1">
              <a:extLst xmlns:a="http://schemas.openxmlformats.org/drawingml/2006/main">
                <a:ext uri="{FF2B5EF4-FFF2-40B4-BE49-F238E27FC236}">
                  <a16:creationId xmlns:a16="http://schemas.microsoft.com/office/drawing/2014/main" id="{432C7892-C611-41AC-A766-77568D6DBE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97035">
        <w:rPr>
          <w:rFonts w:ascii="Times New Roman" w:hAnsi="Times New Roman" w:cs="Times New Roman"/>
          <w:sz w:val="20"/>
          <w:szCs w:val="20"/>
        </w:rPr>
        <w:t xml:space="preserve"> </w:t>
      </w:r>
    </w:p>
    <w:p w14:paraId="6F61FDC5" w14:textId="589F20F8" w:rsidR="00D97035" w:rsidRPr="00D97035" w:rsidRDefault="00D97035" w:rsidP="00D97035">
      <w:pPr>
        <w:spacing w:after="100" w:afterAutospacing="1" w:line="360" w:lineRule="auto"/>
        <w:jc w:val="both"/>
        <w:rPr>
          <w:rFonts w:ascii="Times New Roman" w:hAnsi="Times New Roman" w:cs="Times New Roman"/>
        </w:rPr>
      </w:pPr>
      <w:r w:rsidRPr="00D97035">
        <w:rPr>
          <w:rFonts w:ascii="Times New Roman" w:hAnsi="Times New Roman" w:cs="Times New Roman"/>
          <w:sz w:val="20"/>
          <w:szCs w:val="20"/>
        </w:rPr>
        <w:t>Source: authors</w:t>
      </w:r>
    </w:p>
    <w:p w14:paraId="3EEC4565" w14:textId="6648429A" w:rsidR="000F6443" w:rsidRPr="008D500D" w:rsidRDefault="00AD6365" w:rsidP="00AD6365">
      <w:pPr>
        <w:spacing w:after="100" w:afterAutospacing="1" w:line="360" w:lineRule="auto"/>
        <w:jc w:val="both"/>
        <w:rPr>
          <w:rFonts w:ascii="Times New Roman" w:hAnsi="Times New Roman" w:cs="Times New Roman"/>
        </w:rPr>
      </w:pPr>
      <w:r>
        <w:rPr>
          <w:rFonts w:ascii="Times New Roman" w:hAnsi="Times New Roman" w:cs="Times New Roman"/>
        </w:rPr>
        <w:lastRenderedPageBreak/>
        <w:t xml:space="preserve">Note, that the biogas sector in MAGNET produces only one commodity called biogas. However, </w:t>
      </w:r>
      <w:proofErr w:type="gramStart"/>
      <w:r>
        <w:rPr>
          <w:rFonts w:ascii="Times New Roman" w:hAnsi="Times New Roman" w:cs="Times New Roman"/>
        </w:rPr>
        <w:t>in reality the</w:t>
      </w:r>
      <w:proofErr w:type="gramEnd"/>
      <w:r>
        <w:rPr>
          <w:rFonts w:ascii="Times New Roman" w:hAnsi="Times New Roman" w:cs="Times New Roman"/>
        </w:rPr>
        <w:t xml:space="preserve"> biogas sector produces both biogas and biomethane, being the second commodity of interest of this study. </w:t>
      </w:r>
      <w:r w:rsidR="002A365E">
        <w:rPr>
          <w:rFonts w:ascii="Times New Roman" w:hAnsi="Times New Roman" w:cs="Times New Roman"/>
        </w:rPr>
        <w:t xml:space="preserve">Following the EBA data, in the recent years biogas production in the EU27 has been </w:t>
      </w:r>
      <w:proofErr w:type="gramStart"/>
      <w:r w:rsidR="002A365E">
        <w:rPr>
          <w:rFonts w:ascii="Times New Roman" w:hAnsi="Times New Roman" w:cs="Times New Roman"/>
        </w:rPr>
        <w:t>fairly constant</w:t>
      </w:r>
      <w:proofErr w:type="gramEnd"/>
      <w:r w:rsidR="002A365E">
        <w:rPr>
          <w:rFonts w:ascii="Times New Roman" w:hAnsi="Times New Roman" w:cs="Times New Roman"/>
        </w:rPr>
        <w:t xml:space="preserve">, being biomethane responsible for the overall sector production growth (see Figure </w:t>
      </w:r>
      <w:r w:rsidR="005C0D5B">
        <w:rPr>
          <w:rFonts w:ascii="Times New Roman" w:hAnsi="Times New Roman" w:cs="Times New Roman"/>
        </w:rPr>
        <w:t>6</w:t>
      </w:r>
      <w:r w:rsidR="002A365E">
        <w:rPr>
          <w:rFonts w:ascii="Times New Roman" w:hAnsi="Times New Roman" w:cs="Times New Roman"/>
        </w:rPr>
        <w:t xml:space="preserve">). Therefore, it can be mainly assumed that any additional investment should be spent on the biomethane production. Still, </w:t>
      </w:r>
      <w:r w:rsidR="00754D1D">
        <w:rPr>
          <w:rFonts w:ascii="Times New Roman" w:hAnsi="Times New Roman" w:cs="Times New Roman"/>
        </w:rPr>
        <w:t xml:space="preserve">the biomethane production (biogas upgrading) is much more costly as compared to the biogas production. Consequently, the increase in the biomethane share in the biogas sector production should be reflected in increase of overall production costs. </w:t>
      </w:r>
      <w:r w:rsidR="00303524">
        <w:rPr>
          <w:rFonts w:ascii="Times New Roman" w:hAnsi="Times New Roman" w:cs="Times New Roman"/>
        </w:rPr>
        <w:t>The exact increase of such costs is impossible to be estimated given that it depends on the growth of biomethane production and the technological progress (that lowers upgrading costs). Hence, t</w:t>
      </w:r>
      <w:r w:rsidR="00E7718D">
        <w:rPr>
          <w:rFonts w:ascii="Times New Roman" w:hAnsi="Times New Roman" w:cs="Times New Roman"/>
        </w:rPr>
        <w:t>hree</w:t>
      </w:r>
      <w:r w:rsidR="008D500D" w:rsidRPr="008D500D">
        <w:rPr>
          <w:rFonts w:ascii="Times New Roman" w:hAnsi="Times New Roman" w:cs="Times New Roman"/>
        </w:rPr>
        <w:t xml:space="preserve"> policy scenarios are implemented</w:t>
      </w:r>
      <w:r w:rsidR="00303524">
        <w:rPr>
          <w:rFonts w:ascii="Times New Roman" w:hAnsi="Times New Roman" w:cs="Times New Roman"/>
        </w:rPr>
        <w:t xml:space="preserve"> with some ad-hoc assumptions concerning biogas sector production costs</w:t>
      </w:r>
      <w:r w:rsidR="008D500D" w:rsidRPr="008D500D">
        <w:rPr>
          <w:rFonts w:ascii="Times New Roman" w:hAnsi="Times New Roman" w:cs="Times New Roman"/>
        </w:rPr>
        <w:t>:</w:t>
      </w:r>
    </w:p>
    <w:p w14:paraId="2DD78432" w14:textId="5E882F00" w:rsidR="008D500D" w:rsidRPr="008D500D" w:rsidRDefault="008D500D" w:rsidP="00AD6365">
      <w:pPr>
        <w:pStyle w:val="ListParagraph"/>
        <w:numPr>
          <w:ilvl w:val="0"/>
          <w:numId w:val="5"/>
        </w:numPr>
        <w:spacing w:after="100" w:afterAutospacing="1" w:line="360" w:lineRule="auto"/>
        <w:contextualSpacing w:val="0"/>
        <w:jc w:val="both"/>
        <w:rPr>
          <w:rFonts w:ascii="Times New Roman" w:hAnsi="Times New Roman" w:cs="Times New Roman"/>
        </w:rPr>
      </w:pPr>
      <w:r w:rsidRPr="008D500D">
        <w:rPr>
          <w:rFonts w:ascii="Times New Roman" w:hAnsi="Times New Roman" w:cs="Times New Roman"/>
        </w:rPr>
        <w:t>Scenario 1 – additional investment</w:t>
      </w:r>
      <w:r>
        <w:rPr>
          <w:rFonts w:ascii="Times New Roman" w:hAnsi="Times New Roman" w:cs="Times New Roman"/>
        </w:rPr>
        <w:t xml:space="preserve"> is</w:t>
      </w:r>
      <w:r w:rsidRPr="008D500D">
        <w:rPr>
          <w:rFonts w:ascii="Times New Roman" w:hAnsi="Times New Roman" w:cs="Times New Roman"/>
        </w:rPr>
        <w:t xml:space="preserve"> redistributed between 2025 and 2040. No other shocks</w:t>
      </w:r>
      <w:r>
        <w:rPr>
          <w:rFonts w:ascii="Times New Roman" w:hAnsi="Times New Roman" w:cs="Times New Roman"/>
        </w:rPr>
        <w:t xml:space="preserve"> are included</w:t>
      </w:r>
      <w:r w:rsidRPr="008D500D">
        <w:rPr>
          <w:rFonts w:ascii="Times New Roman" w:hAnsi="Times New Roman" w:cs="Times New Roman"/>
        </w:rPr>
        <w:t>.</w:t>
      </w:r>
    </w:p>
    <w:p w14:paraId="3FF7324E" w14:textId="49176428" w:rsidR="008D500D" w:rsidRDefault="008D500D" w:rsidP="00AD6365">
      <w:pPr>
        <w:pStyle w:val="ListParagraph"/>
        <w:numPr>
          <w:ilvl w:val="0"/>
          <w:numId w:val="5"/>
        </w:numPr>
        <w:spacing w:after="100" w:afterAutospacing="1" w:line="360" w:lineRule="auto"/>
        <w:contextualSpacing w:val="0"/>
        <w:jc w:val="both"/>
        <w:rPr>
          <w:rFonts w:ascii="Times New Roman" w:hAnsi="Times New Roman" w:cs="Times New Roman"/>
        </w:rPr>
      </w:pPr>
      <w:r w:rsidRPr="008D500D">
        <w:rPr>
          <w:rFonts w:ascii="Times New Roman" w:hAnsi="Times New Roman" w:cs="Times New Roman"/>
        </w:rPr>
        <w:t>Scenario 2 – additional investment redistributed between 2025 and 2040. Additionally</w:t>
      </w:r>
      <w:r>
        <w:rPr>
          <w:rFonts w:ascii="Times New Roman" w:hAnsi="Times New Roman" w:cs="Times New Roman"/>
        </w:rPr>
        <w:t>,</w:t>
      </w:r>
      <w:r w:rsidRPr="008D500D">
        <w:rPr>
          <w:rFonts w:ascii="Times New Roman" w:hAnsi="Times New Roman" w:cs="Times New Roman"/>
        </w:rPr>
        <w:t xml:space="preserve"> production costs </w:t>
      </w:r>
      <w:r>
        <w:rPr>
          <w:rFonts w:ascii="Times New Roman" w:hAnsi="Times New Roman" w:cs="Times New Roman"/>
        </w:rPr>
        <w:t xml:space="preserve">are increased </w:t>
      </w:r>
      <w:r w:rsidRPr="008D500D">
        <w:rPr>
          <w:rFonts w:ascii="Times New Roman" w:hAnsi="Times New Roman" w:cs="Times New Roman"/>
        </w:rPr>
        <w:t>by 5% in each period, beginning 2025.</w:t>
      </w:r>
    </w:p>
    <w:p w14:paraId="32D8D050" w14:textId="1C9BF114" w:rsidR="00E7718D" w:rsidRPr="00E7718D" w:rsidRDefault="00E7718D" w:rsidP="00E7718D">
      <w:pPr>
        <w:pStyle w:val="ListParagraph"/>
        <w:numPr>
          <w:ilvl w:val="0"/>
          <w:numId w:val="5"/>
        </w:numPr>
        <w:spacing w:after="100" w:afterAutospacing="1" w:line="360" w:lineRule="auto"/>
        <w:contextualSpacing w:val="0"/>
        <w:jc w:val="both"/>
        <w:rPr>
          <w:rFonts w:ascii="Times New Roman" w:hAnsi="Times New Roman" w:cs="Times New Roman"/>
        </w:rPr>
      </w:pPr>
      <w:r w:rsidRPr="008D500D">
        <w:rPr>
          <w:rFonts w:ascii="Times New Roman" w:hAnsi="Times New Roman" w:cs="Times New Roman"/>
        </w:rPr>
        <w:t xml:space="preserve">Scenario </w:t>
      </w:r>
      <w:r>
        <w:rPr>
          <w:rFonts w:ascii="Times New Roman" w:hAnsi="Times New Roman" w:cs="Times New Roman"/>
        </w:rPr>
        <w:t>3</w:t>
      </w:r>
      <w:r w:rsidRPr="008D500D">
        <w:rPr>
          <w:rFonts w:ascii="Times New Roman" w:hAnsi="Times New Roman" w:cs="Times New Roman"/>
        </w:rPr>
        <w:t xml:space="preserve"> – additional investment redistributed between 2025 and 2040. Additionally</w:t>
      </w:r>
      <w:r>
        <w:rPr>
          <w:rFonts w:ascii="Times New Roman" w:hAnsi="Times New Roman" w:cs="Times New Roman"/>
        </w:rPr>
        <w:t>,</w:t>
      </w:r>
      <w:r w:rsidRPr="008D500D">
        <w:rPr>
          <w:rFonts w:ascii="Times New Roman" w:hAnsi="Times New Roman" w:cs="Times New Roman"/>
        </w:rPr>
        <w:t xml:space="preserve"> production costs </w:t>
      </w:r>
      <w:r>
        <w:rPr>
          <w:rFonts w:ascii="Times New Roman" w:hAnsi="Times New Roman" w:cs="Times New Roman"/>
        </w:rPr>
        <w:t xml:space="preserve">are increased </w:t>
      </w:r>
      <w:r w:rsidRPr="008D500D">
        <w:rPr>
          <w:rFonts w:ascii="Times New Roman" w:hAnsi="Times New Roman" w:cs="Times New Roman"/>
        </w:rPr>
        <w:t xml:space="preserve">by </w:t>
      </w:r>
      <w:r>
        <w:rPr>
          <w:rFonts w:ascii="Times New Roman" w:hAnsi="Times New Roman" w:cs="Times New Roman"/>
        </w:rPr>
        <w:t>10</w:t>
      </w:r>
      <w:r w:rsidRPr="008D500D">
        <w:rPr>
          <w:rFonts w:ascii="Times New Roman" w:hAnsi="Times New Roman" w:cs="Times New Roman"/>
        </w:rPr>
        <w:t>% in each period, beginning 2025.</w:t>
      </w:r>
    </w:p>
    <w:p w14:paraId="352CDA08" w14:textId="4A08855C" w:rsidR="002A365E" w:rsidRPr="002A365E" w:rsidRDefault="002A365E" w:rsidP="002A365E">
      <w:pPr>
        <w:spacing w:after="100" w:afterAutospacing="1"/>
        <w:rPr>
          <w:rFonts w:ascii="Times New Roman" w:hAnsi="Times New Roman" w:cs="Times New Roman"/>
          <w:b/>
        </w:rPr>
      </w:pPr>
      <w:r w:rsidRPr="002A365E">
        <w:rPr>
          <w:rFonts w:ascii="Times New Roman" w:hAnsi="Times New Roman" w:cs="Times New Roman"/>
          <w:b/>
        </w:rPr>
        <w:t xml:space="preserve">Figure </w:t>
      </w:r>
      <w:r w:rsidR="005C0D5B">
        <w:rPr>
          <w:rFonts w:ascii="Times New Roman" w:hAnsi="Times New Roman" w:cs="Times New Roman"/>
          <w:b/>
        </w:rPr>
        <w:t>6</w:t>
      </w:r>
      <w:r w:rsidRPr="002A365E">
        <w:rPr>
          <w:rFonts w:ascii="Times New Roman" w:hAnsi="Times New Roman" w:cs="Times New Roman"/>
          <w:b/>
        </w:rPr>
        <w:t xml:space="preserve">: </w:t>
      </w:r>
      <w:r>
        <w:rPr>
          <w:rFonts w:ascii="Times New Roman" w:hAnsi="Times New Roman" w:cs="Times New Roman"/>
          <w:b/>
        </w:rPr>
        <w:t>EU27 b</w:t>
      </w:r>
      <w:r w:rsidRPr="002A365E">
        <w:rPr>
          <w:rFonts w:ascii="Times New Roman" w:hAnsi="Times New Roman" w:cs="Times New Roman"/>
          <w:b/>
        </w:rPr>
        <w:t xml:space="preserve">iogas sector production in </w:t>
      </w:r>
      <w:proofErr w:type="spellStart"/>
      <w:r w:rsidRPr="002A365E">
        <w:rPr>
          <w:rFonts w:ascii="Times New Roman" w:hAnsi="Times New Roman" w:cs="Times New Roman"/>
          <w:b/>
        </w:rPr>
        <w:t>bcm</w:t>
      </w:r>
      <w:proofErr w:type="spellEnd"/>
      <w:r>
        <w:rPr>
          <w:rFonts w:ascii="Times New Roman" w:hAnsi="Times New Roman" w:cs="Times New Roman"/>
          <w:b/>
        </w:rPr>
        <w:t xml:space="preserve"> between 2019 and 2024</w:t>
      </w:r>
    </w:p>
    <w:p w14:paraId="2FA9BE95" w14:textId="77777777" w:rsidR="002A365E" w:rsidRDefault="002A365E" w:rsidP="002A365E">
      <w:pPr>
        <w:spacing w:after="0" w:line="360" w:lineRule="auto"/>
        <w:jc w:val="both"/>
        <w:rPr>
          <w:rFonts w:ascii="Times New Roman" w:hAnsi="Times New Roman" w:cs="Times New Roman"/>
          <w:sz w:val="20"/>
          <w:szCs w:val="20"/>
        </w:rPr>
      </w:pPr>
      <w:r>
        <w:rPr>
          <w:noProof/>
        </w:rPr>
        <w:drawing>
          <wp:inline distT="0" distB="0" distL="0" distR="0" wp14:anchorId="4E21B447" wp14:editId="7E0DF9E8">
            <wp:extent cx="4572000" cy="2743200"/>
            <wp:effectExtent l="0" t="0" r="0" b="0"/>
            <wp:docPr id="653917335" name="Chart 1">
              <a:extLst xmlns:a="http://schemas.openxmlformats.org/drawingml/2006/main">
                <a:ext uri="{FF2B5EF4-FFF2-40B4-BE49-F238E27FC236}">
                  <a16:creationId xmlns:a16="http://schemas.microsoft.com/office/drawing/2014/main" id="{4BCD8E26-6D85-429F-9A3D-0A5A7991E9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2A365E">
        <w:rPr>
          <w:rFonts w:ascii="Times New Roman" w:hAnsi="Times New Roman" w:cs="Times New Roman"/>
          <w:sz w:val="20"/>
          <w:szCs w:val="20"/>
        </w:rPr>
        <w:t xml:space="preserve"> </w:t>
      </w:r>
    </w:p>
    <w:p w14:paraId="1D7B2E9A" w14:textId="71BF5370" w:rsidR="002A365E" w:rsidRPr="00D97035" w:rsidRDefault="002A365E" w:rsidP="002A365E">
      <w:pPr>
        <w:spacing w:after="100" w:afterAutospacing="1" w:line="360" w:lineRule="auto"/>
        <w:jc w:val="both"/>
        <w:rPr>
          <w:rFonts w:ascii="Times New Roman" w:hAnsi="Times New Roman" w:cs="Times New Roman"/>
        </w:rPr>
      </w:pPr>
      <w:r w:rsidRPr="00D97035">
        <w:rPr>
          <w:rFonts w:ascii="Times New Roman" w:hAnsi="Times New Roman" w:cs="Times New Roman"/>
          <w:sz w:val="20"/>
          <w:szCs w:val="20"/>
        </w:rPr>
        <w:t>Source: authors</w:t>
      </w:r>
      <w:r w:rsidR="005C0D5B">
        <w:rPr>
          <w:rFonts w:ascii="Times New Roman" w:hAnsi="Times New Roman" w:cs="Times New Roman"/>
          <w:sz w:val="20"/>
          <w:szCs w:val="20"/>
        </w:rPr>
        <w:t xml:space="preserve"> based on EBA reports</w:t>
      </w:r>
    </w:p>
    <w:p w14:paraId="625A98A3" w14:textId="015815B9" w:rsidR="008D500D" w:rsidRPr="006E6FA5" w:rsidRDefault="006E6FA5" w:rsidP="00D94673">
      <w:pPr>
        <w:pStyle w:val="ListParagraph"/>
        <w:numPr>
          <w:ilvl w:val="0"/>
          <w:numId w:val="2"/>
        </w:numPr>
        <w:spacing w:after="100" w:afterAutospacing="1" w:line="360" w:lineRule="auto"/>
        <w:contextualSpacing w:val="0"/>
        <w:rPr>
          <w:rFonts w:ascii="Times New Roman" w:hAnsi="Times New Roman" w:cs="Times New Roman"/>
          <w:b/>
          <w:bCs/>
        </w:rPr>
      </w:pPr>
      <w:r w:rsidRPr="006E6FA5">
        <w:rPr>
          <w:rFonts w:ascii="Times New Roman" w:hAnsi="Times New Roman" w:cs="Times New Roman"/>
          <w:b/>
          <w:bCs/>
        </w:rPr>
        <w:lastRenderedPageBreak/>
        <w:t>Results</w:t>
      </w:r>
    </w:p>
    <w:p w14:paraId="0999DCAB" w14:textId="4126530F" w:rsidR="006E6FA5" w:rsidRPr="00A30404" w:rsidRDefault="006E6FA5" w:rsidP="00D94673">
      <w:pPr>
        <w:pStyle w:val="ListParagraph"/>
        <w:numPr>
          <w:ilvl w:val="1"/>
          <w:numId w:val="2"/>
        </w:numPr>
        <w:spacing w:after="100" w:afterAutospacing="1" w:line="360" w:lineRule="auto"/>
        <w:contextualSpacing w:val="0"/>
        <w:rPr>
          <w:rFonts w:ascii="Times New Roman" w:hAnsi="Times New Roman" w:cs="Times New Roman"/>
          <w:i/>
          <w:iCs/>
        </w:rPr>
      </w:pPr>
      <w:r w:rsidRPr="00A30404">
        <w:rPr>
          <w:rFonts w:ascii="Times New Roman" w:hAnsi="Times New Roman" w:cs="Times New Roman"/>
          <w:i/>
          <w:iCs/>
        </w:rPr>
        <w:t xml:space="preserve"> The impact of additional investment on biomethane production</w:t>
      </w:r>
    </w:p>
    <w:p w14:paraId="6C19CD40" w14:textId="00812AF1" w:rsidR="007F4E0B" w:rsidRDefault="00B22A47" w:rsidP="00D94673">
      <w:pPr>
        <w:spacing w:after="100" w:afterAutospacing="1" w:line="360" w:lineRule="auto"/>
        <w:jc w:val="both"/>
        <w:rPr>
          <w:rFonts w:ascii="Times New Roman" w:hAnsi="Times New Roman" w:cs="Times New Roman"/>
        </w:rPr>
      </w:pPr>
      <w:r>
        <w:rPr>
          <w:rFonts w:ascii="Times New Roman" w:hAnsi="Times New Roman" w:cs="Times New Roman"/>
        </w:rPr>
        <w:t xml:space="preserve">Following the baseline results, total biogas production in the EU27 in 2040 should reach 37 </w:t>
      </w:r>
      <w:proofErr w:type="spellStart"/>
      <w:r>
        <w:rPr>
          <w:rFonts w:ascii="Times New Roman" w:hAnsi="Times New Roman" w:cs="Times New Roman"/>
        </w:rPr>
        <w:t>bcm</w:t>
      </w:r>
      <w:proofErr w:type="spellEnd"/>
      <w:r>
        <w:rPr>
          <w:rFonts w:ascii="Times New Roman" w:hAnsi="Times New Roman" w:cs="Times New Roman"/>
        </w:rPr>
        <w:t xml:space="preserve">, of which biomethane would constitute almost 22 </w:t>
      </w:r>
      <w:proofErr w:type="spellStart"/>
      <w:r>
        <w:rPr>
          <w:rFonts w:ascii="Times New Roman" w:hAnsi="Times New Roman" w:cs="Times New Roman"/>
        </w:rPr>
        <w:t>bcm</w:t>
      </w:r>
      <w:proofErr w:type="spellEnd"/>
      <w:r>
        <w:rPr>
          <w:rFonts w:ascii="Times New Roman" w:hAnsi="Times New Roman" w:cs="Times New Roman"/>
        </w:rPr>
        <w:t>. These numbers reflect the assumption</w:t>
      </w:r>
      <w:r w:rsidR="00E7718D">
        <w:rPr>
          <w:rFonts w:ascii="Times New Roman" w:hAnsi="Times New Roman" w:cs="Times New Roman"/>
        </w:rPr>
        <w:t>s</w:t>
      </w:r>
      <w:r>
        <w:rPr>
          <w:rFonts w:ascii="Times New Roman" w:hAnsi="Times New Roman" w:cs="Times New Roman"/>
        </w:rPr>
        <w:t xml:space="preserve"> concerning 23% sectoral growth in 5-year periods between 2025 and 2040. </w:t>
      </w:r>
      <w:r w:rsidR="00A30404">
        <w:rPr>
          <w:rFonts w:ascii="Times New Roman" w:hAnsi="Times New Roman" w:cs="Times New Roman"/>
        </w:rPr>
        <w:t xml:space="preserve">Table 4 shows the difference </w:t>
      </w:r>
      <w:r w:rsidR="007F4E0B">
        <w:rPr>
          <w:rFonts w:ascii="Times New Roman" w:hAnsi="Times New Roman" w:cs="Times New Roman"/>
        </w:rPr>
        <w:t xml:space="preserve">in the biogas sector production </w:t>
      </w:r>
      <w:r w:rsidR="00A30404">
        <w:rPr>
          <w:rFonts w:ascii="Times New Roman" w:hAnsi="Times New Roman" w:cs="Times New Roman"/>
        </w:rPr>
        <w:t>between the baseline and policy scenarios</w:t>
      </w:r>
      <w:r w:rsidR="007F4E0B">
        <w:rPr>
          <w:rFonts w:ascii="Times New Roman" w:hAnsi="Times New Roman" w:cs="Times New Roman"/>
        </w:rPr>
        <w:t xml:space="preserve"> for EU member states between 2025 and 2040. As expected, the biggest difference is observed in the first scenario, where no additional production costs are assumed. </w:t>
      </w:r>
      <w:r w:rsidR="00EF52DD">
        <w:rPr>
          <w:rFonts w:ascii="Times New Roman" w:hAnsi="Times New Roman" w:cs="Times New Roman"/>
        </w:rPr>
        <w:t>Here, the EU27 biogas sector production in 2040 is 60.6% higher as compared to the baseline. Yet, there is a lot of heterogeneity across EU member states – Denmark with 7.1% higher production is the country with the lowest impact, while in Romania the biogas production is expected to be higher more than 20 times. T</w:t>
      </w:r>
      <w:r w:rsidR="007F4E0B">
        <w:rPr>
          <w:rFonts w:ascii="Times New Roman" w:hAnsi="Times New Roman" w:cs="Times New Roman"/>
        </w:rPr>
        <w:t xml:space="preserve">he inclusion of additional production costs </w:t>
      </w:r>
      <w:r w:rsidR="00EF52DD">
        <w:rPr>
          <w:rFonts w:ascii="Times New Roman" w:hAnsi="Times New Roman" w:cs="Times New Roman"/>
        </w:rPr>
        <w:t>has</w:t>
      </w:r>
      <w:r w:rsidR="007F4E0B">
        <w:rPr>
          <w:rFonts w:ascii="Times New Roman" w:hAnsi="Times New Roman" w:cs="Times New Roman"/>
        </w:rPr>
        <w:t xml:space="preserve"> a </w:t>
      </w:r>
      <w:r w:rsidR="00EF52DD">
        <w:rPr>
          <w:rFonts w:ascii="Times New Roman" w:hAnsi="Times New Roman" w:cs="Times New Roman"/>
        </w:rPr>
        <w:t>significant</w:t>
      </w:r>
      <w:r w:rsidR="007F4E0B">
        <w:rPr>
          <w:rFonts w:ascii="Times New Roman" w:hAnsi="Times New Roman" w:cs="Times New Roman"/>
        </w:rPr>
        <w:t xml:space="preserve"> impact on the results. </w:t>
      </w:r>
      <w:r w:rsidR="00EF52DD">
        <w:rPr>
          <w:rFonts w:ascii="Times New Roman" w:hAnsi="Times New Roman" w:cs="Times New Roman"/>
        </w:rPr>
        <w:t xml:space="preserve">In the case of Scenario 3 (10% increase in production costs) the deviation from the baseline at the EU27 level in 2040 is almost ½ lower than in Scenario 1 (33.1%). The impact is again very heterogenous, with Denmark and Netherlands being even worse off as compared to baseline scenario. </w:t>
      </w:r>
    </w:p>
    <w:p w14:paraId="53066CB8" w14:textId="577CA62B" w:rsidR="00D94673" w:rsidRPr="00D94673" w:rsidRDefault="00D94673" w:rsidP="00D94673">
      <w:pPr>
        <w:jc w:val="both"/>
        <w:rPr>
          <w:rFonts w:ascii="Times New Roman" w:hAnsi="Times New Roman" w:cs="Times New Roman"/>
          <w:b/>
          <w:bCs/>
        </w:rPr>
      </w:pPr>
      <w:r w:rsidRPr="00E7718D">
        <w:rPr>
          <w:rFonts w:ascii="Times New Roman" w:hAnsi="Times New Roman" w:cs="Times New Roman"/>
          <w:b/>
          <w:bCs/>
        </w:rPr>
        <w:t xml:space="preserve">Table </w:t>
      </w:r>
      <w:r>
        <w:rPr>
          <w:rFonts w:ascii="Times New Roman" w:hAnsi="Times New Roman" w:cs="Times New Roman"/>
          <w:b/>
          <w:bCs/>
        </w:rPr>
        <w:t>4</w:t>
      </w:r>
      <w:r w:rsidRPr="00E7718D">
        <w:rPr>
          <w:rFonts w:ascii="Times New Roman" w:hAnsi="Times New Roman" w:cs="Times New Roman"/>
          <w:b/>
          <w:bCs/>
        </w:rPr>
        <w:t>: Bio</w:t>
      </w:r>
      <w:r>
        <w:rPr>
          <w:rFonts w:ascii="Times New Roman" w:hAnsi="Times New Roman" w:cs="Times New Roman"/>
          <w:b/>
          <w:bCs/>
        </w:rPr>
        <w:t>gas</w:t>
      </w:r>
      <w:r w:rsidRPr="00E7718D">
        <w:rPr>
          <w:rFonts w:ascii="Times New Roman" w:hAnsi="Times New Roman" w:cs="Times New Roman"/>
          <w:b/>
          <w:bCs/>
        </w:rPr>
        <w:t xml:space="preserve"> production </w:t>
      </w:r>
      <w:r w:rsidR="009D1131">
        <w:rPr>
          <w:rFonts w:ascii="Times New Roman" w:hAnsi="Times New Roman" w:cs="Times New Roman"/>
          <w:b/>
          <w:bCs/>
        </w:rPr>
        <w:t>–</w:t>
      </w:r>
      <w:r>
        <w:rPr>
          <w:rFonts w:ascii="Times New Roman" w:hAnsi="Times New Roman" w:cs="Times New Roman"/>
          <w:b/>
          <w:bCs/>
        </w:rPr>
        <w:t xml:space="preserve"> </w:t>
      </w:r>
      <w:r w:rsidR="009D1131">
        <w:rPr>
          <w:rFonts w:ascii="Times New Roman" w:hAnsi="Times New Roman" w:cs="Times New Roman"/>
          <w:b/>
          <w:bCs/>
        </w:rPr>
        <w:t>difference from the baseline</w:t>
      </w:r>
      <w:r w:rsidRPr="00E7718D">
        <w:rPr>
          <w:rFonts w:ascii="Times New Roman" w:hAnsi="Times New Roman" w:cs="Times New Roman"/>
          <w:b/>
          <w:bCs/>
        </w:rPr>
        <w:t xml:space="preserve"> (in </w:t>
      </w:r>
      <w:r w:rsidR="009D1131">
        <w:rPr>
          <w:rFonts w:ascii="Times New Roman" w:hAnsi="Times New Roman" w:cs="Times New Roman"/>
          <w:b/>
          <w:bCs/>
        </w:rPr>
        <w:t>% change</w:t>
      </w:r>
      <w:r w:rsidRPr="00E7718D">
        <w:rPr>
          <w:rFonts w:ascii="Times New Roman" w:hAnsi="Times New Roman" w:cs="Times New Roman"/>
          <w:b/>
          <w:bCs/>
        </w:rPr>
        <w:t>)</w:t>
      </w:r>
    </w:p>
    <w:tbl>
      <w:tblPr>
        <w:tblW w:w="88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55"/>
        <w:gridCol w:w="810"/>
        <w:gridCol w:w="810"/>
        <w:gridCol w:w="720"/>
        <w:gridCol w:w="810"/>
        <w:gridCol w:w="810"/>
        <w:gridCol w:w="900"/>
        <w:gridCol w:w="810"/>
        <w:gridCol w:w="810"/>
        <w:gridCol w:w="810"/>
      </w:tblGrid>
      <w:tr w:rsidR="0066356B" w:rsidRPr="0066356B" w14:paraId="0ED86598" w14:textId="77777777" w:rsidTr="0066356B">
        <w:trPr>
          <w:trHeight w:val="290"/>
        </w:trPr>
        <w:tc>
          <w:tcPr>
            <w:tcW w:w="1555" w:type="dxa"/>
          </w:tcPr>
          <w:p w14:paraId="73379395" w14:textId="77777777" w:rsidR="0066356B" w:rsidRPr="0066356B" w:rsidRDefault="0066356B">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2340" w:type="dxa"/>
            <w:gridSpan w:val="3"/>
          </w:tcPr>
          <w:p w14:paraId="69169BEB" w14:textId="7415409E" w:rsidR="0066356B" w:rsidRPr="0066356B" w:rsidRDefault="0066356B">
            <w:pPr>
              <w:autoSpaceDE w:val="0"/>
              <w:autoSpaceDN w:val="0"/>
              <w:adjustRightInd w:val="0"/>
              <w:spacing w:after="0" w:line="240" w:lineRule="auto"/>
              <w:jc w:val="center"/>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Scenario 1</w:t>
            </w:r>
          </w:p>
        </w:tc>
        <w:tc>
          <w:tcPr>
            <w:tcW w:w="2520" w:type="dxa"/>
            <w:gridSpan w:val="3"/>
          </w:tcPr>
          <w:p w14:paraId="01AA9A72" w14:textId="496B7A3C" w:rsidR="0066356B" w:rsidRPr="0066356B" w:rsidRDefault="0066356B">
            <w:pPr>
              <w:autoSpaceDE w:val="0"/>
              <w:autoSpaceDN w:val="0"/>
              <w:adjustRightInd w:val="0"/>
              <w:spacing w:after="0" w:line="240" w:lineRule="auto"/>
              <w:jc w:val="center"/>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Scenario 2</w:t>
            </w:r>
          </w:p>
        </w:tc>
        <w:tc>
          <w:tcPr>
            <w:tcW w:w="2430" w:type="dxa"/>
            <w:gridSpan w:val="3"/>
          </w:tcPr>
          <w:p w14:paraId="1544E380" w14:textId="7CCB32ED" w:rsidR="0066356B" w:rsidRPr="0066356B" w:rsidRDefault="0066356B">
            <w:pPr>
              <w:autoSpaceDE w:val="0"/>
              <w:autoSpaceDN w:val="0"/>
              <w:adjustRightInd w:val="0"/>
              <w:spacing w:after="0" w:line="240" w:lineRule="auto"/>
              <w:jc w:val="center"/>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Scenario 3</w:t>
            </w:r>
          </w:p>
        </w:tc>
      </w:tr>
      <w:tr w:rsidR="0066356B" w:rsidRPr="0066356B" w14:paraId="10BF7C68" w14:textId="77777777" w:rsidTr="0066356B">
        <w:trPr>
          <w:trHeight w:val="290"/>
        </w:trPr>
        <w:tc>
          <w:tcPr>
            <w:tcW w:w="1555" w:type="dxa"/>
          </w:tcPr>
          <w:p w14:paraId="1EBE3EBB" w14:textId="77777777" w:rsidR="0066356B" w:rsidRPr="0066356B" w:rsidRDefault="0066356B">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810" w:type="dxa"/>
          </w:tcPr>
          <w:p w14:paraId="03793C7E" w14:textId="77777777" w:rsidR="0066356B" w:rsidRPr="0066356B" w:rsidRDefault="0066356B" w:rsidP="0066356B">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2030</w:t>
            </w:r>
          </w:p>
        </w:tc>
        <w:tc>
          <w:tcPr>
            <w:tcW w:w="810" w:type="dxa"/>
          </w:tcPr>
          <w:p w14:paraId="5D1255DC" w14:textId="77777777" w:rsidR="0066356B" w:rsidRPr="0066356B" w:rsidRDefault="0066356B" w:rsidP="0066356B">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2035</w:t>
            </w:r>
          </w:p>
        </w:tc>
        <w:tc>
          <w:tcPr>
            <w:tcW w:w="720" w:type="dxa"/>
          </w:tcPr>
          <w:p w14:paraId="2374B995" w14:textId="77777777" w:rsidR="0066356B" w:rsidRPr="0066356B" w:rsidRDefault="0066356B" w:rsidP="0066356B">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2040</w:t>
            </w:r>
          </w:p>
        </w:tc>
        <w:tc>
          <w:tcPr>
            <w:tcW w:w="810" w:type="dxa"/>
          </w:tcPr>
          <w:p w14:paraId="500048BE" w14:textId="77777777" w:rsidR="0066356B" w:rsidRPr="0066356B" w:rsidRDefault="0066356B" w:rsidP="0066356B">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2030</w:t>
            </w:r>
          </w:p>
        </w:tc>
        <w:tc>
          <w:tcPr>
            <w:tcW w:w="810" w:type="dxa"/>
          </w:tcPr>
          <w:p w14:paraId="35F38308" w14:textId="77777777" w:rsidR="0066356B" w:rsidRPr="0066356B" w:rsidRDefault="0066356B" w:rsidP="0066356B">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2035</w:t>
            </w:r>
          </w:p>
        </w:tc>
        <w:tc>
          <w:tcPr>
            <w:tcW w:w="900" w:type="dxa"/>
          </w:tcPr>
          <w:p w14:paraId="59F693DC" w14:textId="77777777" w:rsidR="0066356B" w:rsidRPr="0066356B" w:rsidRDefault="0066356B" w:rsidP="0066356B">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2040</w:t>
            </w:r>
          </w:p>
        </w:tc>
        <w:tc>
          <w:tcPr>
            <w:tcW w:w="810" w:type="dxa"/>
          </w:tcPr>
          <w:p w14:paraId="63934379" w14:textId="77777777" w:rsidR="0066356B" w:rsidRPr="0066356B" w:rsidRDefault="0066356B" w:rsidP="0066356B">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2030</w:t>
            </w:r>
          </w:p>
        </w:tc>
        <w:tc>
          <w:tcPr>
            <w:tcW w:w="810" w:type="dxa"/>
          </w:tcPr>
          <w:p w14:paraId="23907005" w14:textId="77777777" w:rsidR="0066356B" w:rsidRPr="0066356B" w:rsidRDefault="0066356B" w:rsidP="0066356B">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2035</w:t>
            </w:r>
          </w:p>
        </w:tc>
        <w:tc>
          <w:tcPr>
            <w:tcW w:w="810" w:type="dxa"/>
          </w:tcPr>
          <w:p w14:paraId="77263B57" w14:textId="77777777" w:rsidR="0066356B" w:rsidRPr="0066356B" w:rsidRDefault="0066356B" w:rsidP="0066356B">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2040</w:t>
            </w:r>
          </w:p>
        </w:tc>
      </w:tr>
      <w:tr w:rsidR="0066356B" w:rsidRPr="0066356B" w14:paraId="1F40F021" w14:textId="77777777" w:rsidTr="0066356B">
        <w:trPr>
          <w:trHeight w:val="290"/>
        </w:trPr>
        <w:tc>
          <w:tcPr>
            <w:tcW w:w="1555" w:type="dxa"/>
          </w:tcPr>
          <w:p w14:paraId="1D1468BE" w14:textId="2D4AD3F2"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Austria</w:t>
            </w:r>
          </w:p>
        </w:tc>
        <w:tc>
          <w:tcPr>
            <w:tcW w:w="810" w:type="dxa"/>
          </w:tcPr>
          <w:p w14:paraId="3302F50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9.2</w:t>
            </w:r>
          </w:p>
        </w:tc>
        <w:tc>
          <w:tcPr>
            <w:tcW w:w="810" w:type="dxa"/>
          </w:tcPr>
          <w:p w14:paraId="137EC34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31.3</w:t>
            </w:r>
          </w:p>
        </w:tc>
        <w:tc>
          <w:tcPr>
            <w:tcW w:w="720" w:type="dxa"/>
          </w:tcPr>
          <w:p w14:paraId="0115EA9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44.6</w:t>
            </w:r>
          </w:p>
        </w:tc>
        <w:tc>
          <w:tcPr>
            <w:tcW w:w="810" w:type="dxa"/>
          </w:tcPr>
          <w:p w14:paraId="40D6338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4.4</w:t>
            </w:r>
          </w:p>
        </w:tc>
        <w:tc>
          <w:tcPr>
            <w:tcW w:w="810" w:type="dxa"/>
          </w:tcPr>
          <w:p w14:paraId="74834EC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20.2</w:t>
            </w:r>
          </w:p>
        </w:tc>
        <w:tc>
          <w:tcPr>
            <w:tcW w:w="900" w:type="dxa"/>
          </w:tcPr>
          <w:p w14:paraId="6C722F5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27.5</w:t>
            </w:r>
          </w:p>
        </w:tc>
        <w:tc>
          <w:tcPr>
            <w:tcW w:w="810" w:type="dxa"/>
          </w:tcPr>
          <w:p w14:paraId="738DF63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-0.5</w:t>
            </w:r>
          </w:p>
        </w:tc>
        <w:tc>
          <w:tcPr>
            <w:tcW w:w="810" w:type="dxa"/>
          </w:tcPr>
          <w:p w14:paraId="282A7F7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9.6</w:t>
            </w:r>
          </w:p>
        </w:tc>
        <w:tc>
          <w:tcPr>
            <w:tcW w:w="810" w:type="dxa"/>
          </w:tcPr>
          <w:p w14:paraId="0168744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11.2</w:t>
            </w:r>
          </w:p>
        </w:tc>
      </w:tr>
      <w:tr w:rsidR="0066356B" w:rsidRPr="0066356B" w14:paraId="161D0473" w14:textId="77777777" w:rsidTr="0066356B">
        <w:trPr>
          <w:trHeight w:val="290"/>
        </w:trPr>
        <w:tc>
          <w:tcPr>
            <w:tcW w:w="1555" w:type="dxa"/>
          </w:tcPr>
          <w:p w14:paraId="1948E7E6" w14:textId="7F940044"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Belg</w:t>
            </w:r>
            <w:r>
              <w:rPr>
                <w:rFonts w:ascii="Times New Roman" w:hAnsi="Times New Roman" w:cs="Times New Roman"/>
                <w:color w:val="000000"/>
                <w:kern w:val="0"/>
                <w:sz w:val="20"/>
                <w:szCs w:val="20"/>
              </w:rPr>
              <w:t>ium&amp;</w:t>
            </w:r>
            <w:r w:rsidRPr="00E7718D">
              <w:rPr>
                <w:rFonts w:ascii="Times New Roman" w:hAnsi="Times New Roman" w:cs="Times New Roman"/>
                <w:color w:val="000000"/>
                <w:kern w:val="0"/>
                <w:sz w:val="20"/>
                <w:szCs w:val="20"/>
              </w:rPr>
              <w:t>Lux</w:t>
            </w:r>
            <w:proofErr w:type="spellEnd"/>
          </w:p>
        </w:tc>
        <w:tc>
          <w:tcPr>
            <w:tcW w:w="810" w:type="dxa"/>
          </w:tcPr>
          <w:p w14:paraId="1CF5339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23.1</w:t>
            </w:r>
          </w:p>
        </w:tc>
        <w:tc>
          <w:tcPr>
            <w:tcW w:w="810" w:type="dxa"/>
          </w:tcPr>
          <w:p w14:paraId="05C8FF9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76.1</w:t>
            </w:r>
          </w:p>
        </w:tc>
        <w:tc>
          <w:tcPr>
            <w:tcW w:w="720" w:type="dxa"/>
          </w:tcPr>
          <w:p w14:paraId="0B00EF0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74.6</w:t>
            </w:r>
          </w:p>
        </w:tc>
        <w:tc>
          <w:tcPr>
            <w:tcW w:w="810" w:type="dxa"/>
          </w:tcPr>
          <w:p w14:paraId="3DDE81C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19.3</w:t>
            </w:r>
          </w:p>
        </w:tc>
        <w:tc>
          <w:tcPr>
            <w:tcW w:w="810" w:type="dxa"/>
          </w:tcPr>
          <w:p w14:paraId="1C24664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67.6</w:t>
            </w:r>
          </w:p>
        </w:tc>
        <w:tc>
          <w:tcPr>
            <w:tcW w:w="900" w:type="dxa"/>
          </w:tcPr>
          <w:p w14:paraId="3B7554F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70.5</w:t>
            </w:r>
          </w:p>
        </w:tc>
        <w:tc>
          <w:tcPr>
            <w:tcW w:w="810" w:type="dxa"/>
          </w:tcPr>
          <w:p w14:paraId="1F495C0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15.4</w:t>
            </w:r>
          </w:p>
        </w:tc>
        <w:tc>
          <w:tcPr>
            <w:tcW w:w="810" w:type="dxa"/>
          </w:tcPr>
          <w:p w14:paraId="5C5C394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58.5</w:t>
            </w:r>
          </w:p>
        </w:tc>
        <w:tc>
          <w:tcPr>
            <w:tcW w:w="810" w:type="dxa"/>
          </w:tcPr>
          <w:p w14:paraId="590E569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62.9</w:t>
            </w:r>
          </w:p>
        </w:tc>
      </w:tr>
      <w:tr w:rsidR="0066356B" w:rsidRPr="0066356B" w14:paraId="1E947ED7" w14:textId="77777777" w:rsidTr="0066356B">
        <w:trPr>
          <w:trHeight w:val="290"/>
        </w:trPr>
        <w:tc>
          <w:tcPr>
            <w:tcW w:w="1555" w:type="dxa"/>
          </w:tcPr>
          <w:p w14:paraId="72407396" w14:textId="530CC4BC"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Bulgaria</w:t>
            </w:r>
          </w:p>
        </w:tc>
        <w:tc>
          <w:tcPr>
            <w:tcW w:w="810" w:type="dxa"/>
          </w:tcPr>
          <w:p w14:paraId="2D9F2A1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88.0</w:t>
            </w:r>
          </w:p>
        </w:tc>
        <w:tc>
          <w:tcPr>
            <w:tcW w:w="810" w:type="dxa"/>
          </w:tcPr>
          <w:p w14:paraId="4E1EA41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81.5</w:t>
            </w:r>
          </w:p>
        </w:tc>
        <w:tc>
          <w:tcPr>
            <w:tcW w:w="720" w:type="dxa"/>
          </w:tcPr>
          <w:p w14:paraId="0889401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51.2</w:t>
            </w:r>
          </w:p>
        </w:tc>
        <w:tc>
          <w:tcPr>
            <w:tcW w:w="810" w:type="dxa"/>
          </w:tcPr>
          <w:p w14:paraId="146BE43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82.4</w:t>
            </w:r>
          </w:p>
        </w:tc>
        <w:tc>
          <w:tcPr>
            <w:tcW w:w="810" w:type="dxa"/>
          </w:tcPr>
          <w:p w14:paraId="0A1E8DC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74.1</w:t>
            </w:r>
          </w:p>
        </w:tc>
        <w:tc>
          <w:tcPr>
            <w:tcW w:w="900" w:type="dxa"/>
          </w:tcPr>
          <w:p w14:paraId="51322B4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45.0</w:t>
            </w:r>
          </w:p>
        </w:tc>
        <w:tc>
          <w:tcPr>
            <w:tcW w:w="810" w:type="dxa"/>
          </w:tcPr>
          <w:p w14:paraId="0CB2A1F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76.4</w:t>
            </w:r>
          </w:p>
        </w:tc>
        <w:tc>
          <w:tcPr>
            <w:tcW w:w="810" w:type="dxa"/>
          </w:tcPr>
          <w:p w14:paraId="3BFCB83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85.7</w:t>
            </w:r>
          </w:p>
        </w:tc>
        <w:tc>
          <w:tcPr>
            <w:tcW w:w="810" w:type="dxa"/>
          </w:tcPr>
          <w:p w14:paraId="6934830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57.0</w:t>
            </w:r>
          </w:p>
        </w:tc>
      </w:tr>
      <w:tr w:rsidR="0066356B" w:rsidRPr="0066356B" w14:paraId="5E0F0C76" w14:textId="77777777" w:rsidTr="0066356B">
        <w:trPr>
          <w:trHeight w:val="290"/>
        </w:trPr>
        <w:tc>
          <w:tcPr>
            <w:tcW w:w="1555" w:type="dxa"/>
          </w:tcPr>
          <w:p w14:paraId="41D2ADE9" w14:textId="6E26DBEB"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Croatia</w:t>
            </w:r>
          </w:p>
        </w:tc>
        <w:tc>
          <w:tcPr>
            <w:tcW w:w="810" w:type="dxa"/>
          </w:tcPr>
          <w:p w14:paraId="4A66992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12.1</w:t>
            </w:r>
          </w:p>
        </w:tc>
        <w:tc>
          <w:tcPr>
            <w:tcW w:w="810" w:type="dxa"/>
          </w:tcPr>
          <w:p w14:paraId="5D0DB73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46.6</w:t>
            </w:r>
          </w:p>
        </w:tc>
        <w:tc>
          <w:tcPr>
            <w:tcW w:w="720" w:type="dxa"/>
          </w:tcPr>
          <w:p w14:paraId="723AC19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63.5</w:t>
            </w:r>
          </w:p>
        </w:tc>
        <w:tc>
          <w:tcPr>
            <w:tcW w:w="810" w:type="dxa"/>
          </w:tcPr>
          <w:p w14:paraId="5321034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7.1</w:t>
            </w:r>
          </w:p>
        </w:tc>
        <w:tc>
          <w:tcPr>
            <w:tcW w:w="810" w:type="dxa"/>
          </w:tcPr>
          <w:p w14:paraId="3486F9AE"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33.9</w:t>
            </w:r>
          </w:p>
        </w:tc>
        <w:tc>
          <w:tcPr>
            <w:tcW w:w="900" w:type="dxa"/>
          </w:tcPr>
          <w:p w14:paraId="392567F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47.5</w:t>
            </w:r>
          </w:p>
        </w:tc>
        <w:tc>
          <w:tcPr>
            <w:tcW w:w="810" w:type="dxa"/>
          </w:tcPr>
          <w:p w14:paraId="6B12742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2.0</w:t>
            </w:r>
          </w:p>
        </w:tc>
        <w:tc>
          <w:tcPr>
            <w:tcW w:w="810" w:type="dxa"/>
          </w:tcPr>
          <w:p w14:paraId="3DFFCF7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21.6</w:t>
            </w:r>
          </w:p>
        </w:tc>
        <w:tc>
          <w:tcPr>
            <w:tcW w:w="810" w:type="dxa"/>
          </w:tcPr>
          <w:p w14:paraId="19C60DE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28.8</w:t>
            </w:r>
          </w:p>
        </w:tc>
      </w:tr>
      <w:tr w:rsidR="0066356B" w:rsidRPr="0066356B" w14:paraId="1D05C94F" w14:textId="77777777" w:rsidTr="0066356B">
        <w:trPr>
          <w:trHeight w:val="290"/>
        </w:trPr>
        <w:tc>
          <w:tcPr>
            <w:tcW w:w="1555" w:type="dxa"/>
          </w:tcPr>
          <w:p w14:paraId="025DECA7" w14:textId="32CE6080"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Czechia</w:t>
            </w:r>
          </w:p>
        </w:tc>
        <w:tc>
          <w:tcPr>
            <w:tcW w:w="810" w:type="dxa"/>
          </w:tcPr>
          <w:p w14:paraId="684C77B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19.8</w:t>
            </w:r>
          </w:p>
        </w:tc>
        <w:tc>
          <w:tcPr>
            <w:tcW w:w="810" w:type="dxa"/>
          </w:tcPr>
          <w:p w14:paraId="5899986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80.2</w:t>
            </w:r>
          </w:p>
        </w:tc>
        <w:tc>
          <w:tcPr>
            <w:tcW w:w="720" w:type="dxa"/>
          </w:tcPr>
          <w:p w14:paraId="177867A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115.8</w:t>
            </w:r>
          </w:p>
        </w:tc>
        <w:tc>
          <w:tcPr>
            <w:tcW w:w="810" w:type="dxa"/>
          </w:tcPr>
          <w:p w14:paraId="012C7EE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15.1</w:t>
            </w:r>
          </w:p>
        </w:tc>
        <w:tc>
          <w:tcPr>
            <w:tcW w:w="810" w:type="dxa"/>
          </w:tcPr>
          <w:p w14:paraId="230C4D1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66.4</w:t>
            </w:r>
          </w:p>
        </w:tc>
        <w:tc>
          <w:tcPr>
            <w:tcW w:w="900" w:type="dxa"/>
          </w:tcPr>
          <w:p w14:paraId="29F62C8C"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92.4</w:t>
            </w:r>
          </w:p>
        </w:tc>
        <w:tc>
          <w:tcPr>
            <w:tcW w:w="810" w:type="dxa"/>
          </w:tcPr>
          <w:p w14:paraId="6417B6E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10.3</w:t>
            </w:r>
          </w:p>
        </w:tc>
        <w:tc>
          <w:tcPr>
            <w:tcW w:w="810" w:type="dxa"/>
          </w:tcPr>
          <w:p w14:paraId="7CCFF14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53.1</w:t>
            </w:r>
          </w:p>
        </w:tc>
        <w:tc>
          <w:tcPr>
            <w:tcW w:w="810" w:type="dxa"/>
          </w:tcPr>
          <w:p w14:paraId="5067110C"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69.3</w:t>
            </w:r>
          </w:p>
        </w:tc>
      </w:tr>
      <w:tr w:rsidR="0066356B" w:rsidRPr="0066356B" w14:paraId="0FCF643D" w14:textId="77777777" w:rsidTr="0066356B">
        <w:trPr>
          <w:trHeight w:val="290"/>
        </w:trPr>
        <w:tc>
          <w:tcPr>
            <w:tcW w:w="1555" w:type="dxa"/>
          </w:tcPr>
          <w:p w14:paraId="0208AE46" w14:textId="1360F69F"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Denmark</w:t>
            </w:r>
          </w:p>
        </w:tc>
        <w:tc>
          <w:tcPr>
            <w:tcW w:w="810" w:type="dxa"/>
          </w:tcPr>
          <w:p w14:paraId="22126D5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2.3</w:t>
            </w:r>
          </w:p>
        </w:tc>
        <w:tc>
          <w:tcPr>
            <w:tcW w:w="810" w:type="dxa"/>
          </w:tcPr>
          <w:p w14:paraId="37F9D8D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6.8</w:t>
            </w:r>
          </w:p>
        </w:tc>
        <w:tc>
          <w:tcPr>
            <w:tcW w:w="720" w:type="dxa"/>
          </w:tcPr>
          <w:p w14:paraId="07004AA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7.0</w:t>
            </w:r>
          </w:p>
        </w:tc>
        <w:tc>
          <w:tcPr>
            <w:tcW w:w="810" w:type="dxa"/>
          </w:tcPr>
          <w:p w14:paraId="313BE7DE"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-2.3</w:t>
            </w:r>
          </w:p>
        </w:tc>
        <w:tc>
          <w:tcPr>
            <w:tcW w:w="810" w:type="dxa"/>
          </w:tcPr>
          <w:p w14:paraId="623B004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-1.4</w:t>
            </w:r>
          </w:p>
        </w:tc>
        <w:tc>
          <w:tcPr>
            <w:tcW w:w="900" w:type="dxa"/>
          </w:tcPr>
          <w:p w14:paraId="0C8641FE"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-6.4</w:t>
            </w:r>
          </w:p>
        </w:tc>
        <w:tc>
          <w:tcPr>
            <w:tcW w:w="810" w:type="dxa"/>
          </w:tcPr>
          <w:p w14:paraId="159E687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-6.8</w:t>
            </w:r>
          </w:p>
        </w:tc>
        <w:tc>
          <w:tcPr>
            <w:tcW w:w="810" w:type="dxa"/>
          </w:tcPr>
          <w:p w14:paraId="791A8A1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-11.5</w:t>
            </w:r>
          </w:p>
        </w:tc>
        <w:tc>
          <w:tcPr>
            <w:tcW w:w="810" w:type="dxa"/>
          </w:tcPr>
          <w:p w14:paraId="0A30DE5E"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-18.4</w:t>
            </w:r>
          </w:p>
        </w:tc>
      </w:tr>
      <w:tr w:rsidR="0066356B" w:rsidRPr="0066356B" w14:paraId="70768D40" w14:textId="77777777" w:rsidTr="0066356B">
        <w:trPr>
          <w:trHeight w:val="290"/>
        </w:trPr>
        <w:tc>
          <w:tcPr>
            <w:tcW w:w="1555" w:type="dxa"/>
          </w:tcPr>
          <w:p w14:paraId="22453275" w14:textId="3DCA5CCD"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Estonia</w:t>
            </w:r>
          </w:p>
        </w:tc>
        <w:tc>
          <w:tcPr>
            <w:tcW w:w="810" w:type="dxa"/>
          </w:tcPr>
          <w:p w14:paraId="53AD721E"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14.1</w:t>
            </w:r>
          </w:p>
        </w:tc>
        <w:tc>
          <w:tcPr>
            <w:tcW w:w="810" w:type="dxa"/>
          </w:tcPr>
          <w:p w14:paraId="3FFFCAE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52.9</w:t>
            </w:r>
          </w:p>
        </w:tc>
        <w:tc>
          <w:tcPr>
            <w:tcW w:w="720" w:type="dxa"/>
          </w:tcPr>
          <w:p w14:paraId="5317F03C"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78.5</w:t>
            </w:r>
          </w:p>
        </w:tc>
        <w:tc>
          <w:tcPr>
            <w:tcW w:w="810" w:type="dxa"/>
          </w:tcPr>
          <w:p w14:paraId="5868125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9.0</w:t>
            </w:r>
          </w:p>
        </w:tc>
        <w:tc>
          <w:tcPr>
            <w:tcW w:w="810" w:type="dxa"/>
          </w:tcPr>
          <w:p w14:paraId="2B94D76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39.8</w:t>
            </w:r>
          </w:p>
        </w:tc>
        <w:tc>
          <w:tcPr>
            <w:tcW w:w="900" w:type="dxa"/>
          </w:tcPr>
          <w:p w14:paraId="0818093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56.4</w:t>
            </w:r>
          </w:p>
        </w:tc>
        <w:tc>
          <w:tcPr>
            <w:tcW w:w="810" w:type="dxa"/>
          </w:tcPr>
          <w:p w14:paraId="1D2686C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3.9</w:t>
            </w:r>
          </w:p>
        </w:tc>
        <w:tc>
          <w:tcPr>
            <w:tcW w:w="810" w:type="dxa"/>
          </w:tcPr>
          <w:p w14:paraId="6A0D6D8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27.2</w:t>
            </w:r>
          </w:p>
        </w:tc>
        <w:tc>
          <w:tcPr>
            <w:tcW w:w="810" w:type="dxa"/>
          </w:tcPr>
          <w:p w14:paraId="20301A8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35.9</w:t>
            </w:r>
          </w:p>
        </w:tc>
      </w:tr>
      <w:tr w:rsidR="0066356B" w:rsidRPr="0066356B" w14:paraId="4A63AF79" w14:textId="77777777" w:rsidTr="0066356B">
        <w:trPr>
          <w:trHeight w:val="290"/>
        </w:trPr>
        <w:tc>
          <w:tcPr>
            <w:tcW w:w="1555" w:type="dxa"/>
          </w:tcPr>
          <w:p w14:paraId="0F15B2C9" w14:textId="7FD72FB0"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Finland</w:t>
            </w:r>
          </w:p>
        </w:tc>
        <w:tc>
          <w:tcPr>
            <w:tcW w:w="810" w:type="dxa"/>
          </w:tcPr>
          <w:p w14:paraId="4E78771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82.1</w:t>
            </w:r>
          </w:p>
        </w:tc>
        <w:tc>
          <w:tcPr>
            <w:tcW w:w="810" w:type="dxa"/>
          </w:tcPr>
          <w:p w14:paraId="7E7DEF1E"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267.2</w:t>
            </w:r>
          </w:p>
        </w:tc>
        <w:tc>
          <w:tcPr>
            <w:tcW w:w="720" w:type="dxa"/>
          </w:tcPr>
          <w:p w14:paraId="404B477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206.5</w:t>
            </w:r>
          </w:p>
        </w:tc>
        <w:tc>
          <w:tcPr>
            <w:tcW w:w="810" w:type="dxa"/>
          </w:tcPr>
          <w:p w14:paraId="2301538F"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77.9</w:t>
            </w:r>
          </w:p>
        </w:tc>
        <w:tc>
          <w:tcPr>
            <w:tcW w:w="810" w:type="dxa"/>
          </w:tcPr>
          <w:p w14:paraId="04EF58B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265.2</w:t>
            </w:r>
          </w:p>
        </w:tc>
        <w:tc>
          <w:tcPr>
            <w:tcW w:w="900" w:type="dxa"/>
          </w:tcPr>
          <w:p w14:paraId="6D2A133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208.0</w:t>
            </w:r>
          </w:p>
        </w:tc>
        <w:tc>
          <w:tcPr>
            <w:tcW w:w="810" w:type="dxa"/>
          </w:tcPr>
          <w:p w14:paraId="022FA5BC"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73.6</w:t>
            </w:r>
          </w:p>
        </w:tc>
        <w:tc>
          <w:tcPr>
            <w:tcW w:w="810" w:type="dxa"/>
          </w:tcPr>
          <w:p w14:paraId="78F5C9E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259.5</w:t>
            </w:r>
          </w:p>
        </w:tc>
        <w:tc>
          <w:tcPr>
            <w:tcW w:w="810" w:type="dxa"/>
          </w:tcPr>
          <w:p w14:paraId="084E998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209.3</w:t>
            </w:r>
          </w:p>
        </w:tc>
      </w:tr>
      <w:tr w:rsidR="0066356B" w:rsidRPr="0066356B" w14:paraId="53305ACF" w14:textId="77777777" w:rsidTr="0066356B">
        <w:trPr>
          <w:trHeight w:val="290"/>
        </w:trPr>
        <w:tc>
          <w:tcPr>
            <w:tcW w:w="1555" w:type="dxa"/>
          </w:tcPr>
          <w:p w14:paraId="6D4F84FA" w14:textId="1E1EEB13"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France</w:t>
            </w:r>
          </w:p>
        </w:tc>
        <w:tc>
          <w:tcPr>
            <w:tcW w:w="810" w:type="dxa"/>
          </w:tcPr>
          <w:p w14:paraId="1EAD6AB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29.8</w:t>
            </w:r>
          </w:p>
        </w:tc>
        <w:tc>
          <w:tcPr>
            <w:tcW w:w="810" w:type="dxa"/>
          </w:tcPr>
          <w:p w14:paraId="7DE4177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82.0</w:t>
            </w:r>
          </w:p>
        </w:tc>
        <w:tc>
          <w:tcPr>
            <w:tcW w:w="720" w:type="dxa"/>
          </w:tcPr>
          <w:p w14:paraId="32643AE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83.7</w:t>
            </w:r>
          </w:p>
        </w:tc>
        <w:tc>
          <w:tcPr>
            <w:tcW w:w="810" w:type="dxa"/>
          </w:tcPr>
          <w:p w14:paraId="4A342BF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28.0</w:t>
            </w:r>
          </w:p>
        </w:tc>
        <w:tc>
          <w:tcPr>
            <w:tcW w:w="810" w:type="dxa"/>
          </w:tcPr>
          <w:p w14:paraId="4E86CB1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78.0</w:t>
            </w:r>
          </w:p>
        </w:tc>
        <w:tc>
          <w:tcPr>
            <w:tcW w:w="900" w:type="dxa"/>
          </w:tcPr>
          <w:p w14:paraId="2429111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84.3</w:t>
            </w:r>
          </w:p>
        </w:tc>
        <w:tc>
          <w:tcPr>
            <w:tcW w:w="810" w:type="dxa"/>
          </w:tcPr>
          <w:p w14:paraId="56813E8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26.1</w:t>
            </w:r>
          </w:p>
        </w:tc>
        <w:tc>
          <w:tcPr>
            <w:tcW w:w="810" w:type="dxa"/>
          </w:tcPr>
          <w:p w14:paraId="37488A1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73.4</w:t>
            </w:r>
          </w:p>
        </w:tc>
        <w:tc>
          <w:tcPr>
            <w:tcW w:w="810" w:type="dxa"/>
          </w:tcPr>
          <w:p w14:paraId="74E6BEB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78.2</w:t>
            </w:r>
          </w:p>
        </w:tc>
      </w:tr>
      <w:tr w:rsidR="0066356B" w:rsidRPr="0066356B" w14:paraId="325FF19B" w14:textId="77777777" w:rsidTr="0066356B">
        <w:trPr>
          <w:trHeight w:val="290"/>
        </w:trPr>
        <w:tc>
          <w:tcPr>
            <w:tcW w:w="1555" w:type="dxa"/>
          </w:tcPr>
          <w:p w14:paraId="0118A4AC" w14:textId="0D9F364B"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Germany</w:t>
            </w:r>
          </w:p>
        </w:tc>
        <w:tc>
          <w:tcPr>
            <w:tcW w:w="810" w:type="dxa"/>
          </w:tcPr>
          <w:p w14:paraId="29721C6C"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7.0</w:t>
            </w:r>
          </w:p>
        </w:tc>
        <w:tc>
          <w:tcPr>
            <w:tcW w:w="810" w:type="dxa"/>
          </w:tcPr>
          <w:p w14:paraId="19B92F1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22.0</w:t>
            </w:r>
          </w:p>
        </w:tc>
        <w:tc>
          <w:tcPr>
            <w:tcW w:w="720" w:type="dxa"/>
          </w:tcPr>
          <w:p w14:paraId="7050016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27.8</w:t>
            </w:r>
          </w:p>
        </w:tc>
        <w:tc>
          <w:tcPr>
            <w:tcW w:w="810" w:type="dxa"/>
          </w:tcPr>
          <w:p w14:paraId="485364B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3.4</w:t>
            </w:r>
          </w:p>
        </w:tc>
        <w:tc>
          <w:tcPr>
            <w:tcW w:w="810" w:type="dxa"/>
          </w:tcPr>
          <w:p w14:paraId="424A8B1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14.4</w:t>
            </w:r>
          </w:p>
        </w:tc>
        <w:tc>
          <w:tcPr>
            <w:tcW w:w="900" w:type="dxa"/>
          </w:tcPr>
          <w:p w14:paraId="40C6619F"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18.6</w:t>
            </w:r>
          </w:p>
        </w:tc>
        <w:tc>
          <w:tcPr>
            <w:tcW w:w="810" w:type="dxa"/>
          </w:tcPr>
          <w:p w14:paraId="159BE50F"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-0.3</w:t>
            </w:r>
          </w:p>
        </w:tc>
        <w:tc>
          <w:tcPr>
            <w:tcW w:w="810" w:type="dxa"/>
          </w:tcPr>
          <w:p w14:paraId="18AF313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6.9</w:t>
            </w:r>
          </w:p>
        </w:tc>
        <w:tc>
          <w:tcPr>
            <w:tcW w:w="810" w:type="dxa"/>
          </w:tcPr>
          <w:p w14:paraId="13FED5E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7.4</w:t>
            </w:r>
          </w:p>
        </w:tc>
      </w:tr>
      <w:tr w:rsidR="0066356B" w:rsidRPr="0066356B" w14:paraId="3FE8D13C" w14:textId="77777777" w:rsidTr="0066356B">
        <w:trPr>
          <w:trHeight w:val="290"/>
        </w:trPr>
        <w:tc>
          <w:tcPr>
            <w:tcW w:w="1555" w:type="dxa"/>
          </w:tcPr>
          <w:p w14:paraId="25C48B1F" w14:textId="073D622D"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Gre</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Cyp</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Mlt</w:t>
            </w:r>
            <w:proofErr w:type="spellEnd"/>
          </w:p>
        </w:tc>
        <w:tc>
          <w:tcPr>
            <w:tcW w:w="810" w:type="dxa"/>
          </w:tcPr>
          <w:p w14:paraId="0019E68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153.9</w:t>
            </w:r>
          </w:p>
        </w:tc>
        <w:tc>
          <w:tcPr>
            <w:tcW w:w="810" w:type="dxa"/>
          </w:tcPr>
          <w:p w14:paraId="7CAC85D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341.7</w:t>
            </w:r>
          </w:p>
        </w:tc>
        <w:tc>
          <w:tcPr>
            <w:tcW w:w="720" w:type="dxa"/>
          </w:tcPr>
          <w:p w14:paraId="0197F5BC"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313.4</w:t>
            </w:r>
          </w:p>
        </w:tc>
        <w:tc>
          <w:tcPr>
            <w:tcW w:w="810" w:type="dxa"/>
          </w:tcPr>
          <w:p w14:paraId="3DBAE00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149.6</w:t>
            </w:r>
          </w:p>
        </w:tc>
        <w:tc>
          <w:tcPr>
            <w:tcW w:w="810" w:type="dxa"/>
          </w:tcPr>
          <w:p w14:paraId="45311EE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341.1</w:t>
            </w:r>
          </w:p>
        </w:tc>
        <w:tc>
          <w:tcPr>
            <w:tcW w:w="900" w:type="dxa"/>
          </w:tcPr>
          <w:p w14:paraId="087B1EE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313.3</w:t>
            </w:r>
          </w:p>
        </w:tc>
        <w:tc>
          <w:tcPr>
            <w:tcW w:w="810" w:type="dxa"/>
          </w:tcPr>
          <w:p w14:paraId="765CF9A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145.1</w:t>
            </w:r>
          </w:p>
        </w:tc>
        <w:tc>
          <w:tcPr>
            <w:tcW w:w="810" w:type="dxa"/>
          </w:tcPr>
          <w:p w14:paraId="67E259E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339.4</w:t>
            </w:r>
          </w:p>
        </w:tc>
        <w:tc>
          <w:tcPr>
            <w:tcW w:w="810" w:type="dxa"/>
          </w:tcPr>
          <w:p w14:paraId="71A0C66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312.2</w:t>
            </w:r>
          </w:p>
        </w:tc>
      </w:tr>
      <w:tr w:rsidR="0066356B" w:rsidRPr="0066356B" w14:paraId="632784FB" w14:textId="77777777" w:rsidTr="0066356B">
        <w:trPr>
          <w:trHeight w:val="290"/>
        </w:trPr>
        <w:tc>
          <w:tcPr>
            <w:tcW w:w="1555" w:type="dxa"/>
          </w:tcPr>
          <w:p w14:paraId="61AFC708" w14:textId="72EA6B2F"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Hungary</w:t>
            </w:r>
          </w:p>
        </w:tc>
        <w:tc>
          <w:tcPr>
            <w:tcW w:w="810" w:type="dxa"/>
          </w:tcPr>
          <w:p w14:paraId="2F736EC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17.1</w:t>
            </w:r>
          </w:p>
        </w:tc>
        <w:tc>
          <w:tcPr>
            <w:tcW w:w="810" w:type="dxa"/>
          </w:tcPr>
          <w:p w14:paraId="7A6C845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65.3</w:t>
            </w:r>
          </w:p>
        </w:tc>
        <w:tc>
          <w:tcPr>
            <w:tcW w:w="720" w:type="dxa"/>
          </w:tcPr>
          <w:p w14:paraId="301E714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97.0</w:t>
            </w:r>
          </w:p>
        </w:tc>
        <w:tc>
          <w:tcPr>
            <w:tcW w:w="810" w:type="dxa"/>
          </w:tcPr>
          <w:p w14:paraId="1AEC589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11.7</w:t>
            </w:r>
          </w:p>
        </w:tc>
        <w:tc>
          <w:tcPr>
            <w:tcW w:w="810" w:type="dxa"/>
          </w:tcPr>
          <w:p w14:paraId="780F10E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50.6</w:t>
            </w:r>
          </w:p>
        </w:tc>
        <w:tc>
          <w:tcPr>
            <w:tcW w:w="900" w:type="dxa"/>
          </w:tcPr>
          <w:p w14:paraId="7508B11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72.1</w:t>
            </w:r>
          </w:p>
        </w:tc>
        <w:tc>
          <w:tcPr>
            <w:tcW w:w="810" w:type="dxa"/>
          </w:tcPr>
          <w:p w14:paraId="697F396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6.2</w:t>
            </w:r>
          </w:p>
        </w:tc>
        <w:tc>
          <w:tcPr>
            <w:tcW w:w="810" w:type="dxa"/>
          </w:tcPr>
          <w:p w14:paraId="50C9906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36.5</w:t>
            </w:r>
          </w:p>
        </w:tc>
        <w:tc>
          <w:tcPr>
            <w:tcW w:w="810" w:type="dxa"/>
          </w:tcPr>
          <w:p w14:paraId="5FB5F93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48.6</w:t>
            </w:r>
          </w:p>
        </w:tc>
      </w:tr>
      <w:tr w:rsidR="0066356B" w:rsidRPr="0066356B" w14:paraId="2053BB77" w14:textId="77777777" w:rsidTr="0066356B">
        <w:trPr>
          <w:trHeight w:val="290"/>
        </w:trPr>
        <w:tc>
          <w:tcPr>
            <w:tcW w:w="1555" w:type="dxa"/>
          </w:tcPr>
          <w:p w14:paraId="7E2579A1" w14:textId="0879554A"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Ireland</w:t>
            </w:r>
          </w:p>
        </w:tc>
        <w:tc>
          <w:tcPr>
            <w:tcW w:w="810" w:type="dxa"/>
          </w:tcPr>
          <w:p w14:paraId="7EB81DA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11.6</w:t>
            </w:r>
          </w:p>
        </w:tc>
        <w:tc>
          <w:tcPr>
            <w:tcW w:w="810" w:type="dxa"/>
          </w:tcPr>
          <w:p w14:paraId="7855AB5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29.4</w:t>
            </w:r>
          </w:p>
        </w:tc>
        <w:tc>
          <w:tcPr>
            <w:tcW w:w="720" w:type="dxa"/>
          </w:tcPr>
          <w:p w14:paraId="099AFA3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35.6</w:t>
            </w:r>
          </w:p>
        </w:tc>
        <w:tc>
          <w:tcPr>
            <w:tcW w:w="810" w:type="dxa"/>
          </w:tcPr>
          <w:p w14:paraId="197D6F6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6.7</w:t>
            </w:r>
          </w:p>
        </w:tc>
        <w:tc>
          <w:tcPr>
            <w:tcW w:w="810" w:type="dxa"/>
          </w:tcPr>
          <w:p w14:paraId="7C27024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18.3</w:t>
            </w:r>
          </w:p>
        </w:tc>
        <w:tc>
          <w:tcPr>
            <w:tcW w:w="900" w:type="dxa"/>
          </w:tcPr>
          <w:p w14:paraId="7F8F4B6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20.1</w:t>
            </w:r>
          </w:p>
        </w:tc>
        <w:tc>
          <w:tcPr>
            <w:tcW w:w="810" w:type="dxa"/>
          </w:tcPr>
          <w:p w14:paraId="374CF17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1.7</w:t>
            </w:r>
          </w:p>
        </w:tc>
        <w:tc>
          <w:tcPr>
            <w:tcW w:w="810" w:type="dxa"/>
          </w:tcPr>
          <w:p w14:paraId="1DD7E82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7.6</w:t>
            </w:r>
          </w:p>
        </w:tc>
        <w:tc>
          <w:tcPr>
            <w:tcW w:w="810" w:type="dxa"/>
          </w:tcPr>
          <w:p w14:paraId="7EF1E10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4.9</w:t>
            </w:r>
          </w:p>
        </w:tc>
      </w:tr>
      <w:tr w:rsidR="0066356B" w:rsidRPr="0066356B" w14:paraId="6BE9CB78" w14:textId="77777777" w:rsidTr="0066356B">
        <w:trPr>
          <w:trHeight w:val="290"/>
        </w:trPr>
        <w:tc>
          <w:tcPr>
            <w:tcW w:w="1555" w:type="dxa"/>
          </w:tcPr>
          <w:p w14:paraId="474B94EE" w14:textId="200AA23E"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Italy</w:t>
            </w:r>
          </w:p>
        </w:tc>
        <w:tc>
          <w:tcPr>
            <w:tcW w:w="810" w:type="dxa"/>
          </w:tcPr>
          <w:p w14:paraId="399D39F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10.5</w:t>
            </w:r>
          </w:p>
        </w:tc>
        <w:tc>
          <w:tcPr>
            <w:tcW w:w="810" w:type="dxa"/>
          </w:tcPr>
          <w:p w14:paraId="5FC67C5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37.9</w:t>
            </w:r>
          </w:p>
        </w:tc>
        <w:tc>
          <w:tcPr>
            <w:tcW w:w="720" w:type="dxa"/>
          </w:tcPr>
          <w:p w14:paraId="5C9D293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55.1</w:t>
            </w:r>
          </w:p>
        </w:tc>
        <w:tc>
          <w:tcPr>
            <w:tcW w:w="810" w:type="dxa"/>
          </w:tcPr>
          <w:p w14:paraId="1442F66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5.7</w:t>
            </w:r>
          </w:p>
        </w:tc>
        <w:tc>
          <w:tcPr>
            <w:tcW w:w="810" w:type="dxa"/>
          </w:tcPr>
          <w:p w14:paraId="67F2A11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26.6</w:t>
            </w:r>
          </w:p>
        </w:tc>
        <w:tc>
          <w:tcPr>
            <w:tcW w:w="900" w:type="dxa"/>
          </w:tcPr>
          <w:p w14:paraId="621A852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35.4</w:t>
            </w:r>
          </w:p>
        </w:tc>
        <w:tc>
          <w:tcPr>
            <w:tcW w:w="810" w:type="dxa"/>
          </w:tcPr>
          <w:p w14:paraId="2E734A4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0.9</w:t>
            </w:r>
          </w:p>
        </w:tc>
        <w:tc>
          <w:tcPr>
            <w:tcW w:w="810" w:type="dxa"/>
          </w:tcPr>
          <w:p w14:paraId="17F4DA6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15.9</w:t>
            </w:r>
          </w:p>
        </w:tc>
        <w:tc>
          <w:tcPr>
            <w:tcW w:w="810" w:type="dxa"/>
          </w:tcPr>
          <w:p w14:paraId="276BC17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19.2</w:t>
            </w:r>
          </w:p>
        </w:tc>
      </w:tr>
      <w:tr w:rsidR="0066356B" w:rsidRPr="0066356B" w14:paraId="3C57AFDA" w14:textId="77777777" w:rsidTr="0066356B">
        <w:trPr>
          <w:trHeight w:val="290"/>
        </w:trPr>
        <w:tc>
          <w:tcPr>
            <w:tcW w:w="1555" w:type="dxa"/>
          </w:tcPr>
          <w:p w14:paraId="032FA140" w14:textId="1A09B7A0"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Latvia</w:t>
            </w:r>
          </w:p>
        </w:tc>
        <w:tc>
          <w:tcPr>
            <w:tcW w:w="810" w:type="dxa"/>
          </w:tcPr>
          <w:p w14:paraId="5549C20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72.7</w:t>
            </w:r>
          </w:p>
        </w:tc>
        <w:tc>
          <w:tcPr>
            <w:tcW w:w="810" w:type="dxa"/>
          </w:tcPr>
          <w:p w14:paraId="09A5861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262.7</w:t>
            </w:r>
          </w:p>
        </w:tc>
        <w:tc>
          <w:tcPr>
            <w:tcW w:w="720" w:type="dxa"/>
          </w:tcPr>
          <w:p w14:paraId="2E15573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247.2</w:t>
            </w:r>
          </w:p>
        </w:tc>
        <w:tc>
          <w:tcPr>
            <w:tcW w:w="810" w:type="dxa"/>
          </w:tcPr>
          <w:p w14:paraId="03C01B2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67.5</w:t>
            </w:r>
          </w:p>
        </w:tc>
        <w:tc>
          <w:tcPr>
            <w:tcW w:w="810" w:type="dxa"/>
          </w:tcPr>
          <w:p w14:paraId="7BDD3FF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250.6</w:t>
            </w:r>
          </w:p>
        </w:tc>
        <w:tc>
          <w:tcPr>
            <w:tcW w:w="900" w:type="dxa"/>
          </w:tcPr>
          <w:p w14:paraId="71EAC58F"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243.5</w:t>
            </w:r>
          </w:p>
        </w:tc>
        <w:tc>
          <w:tcPr>
            <w:tcW w:w="810" w:type="dxa"/>
          </w:tcPr>
          <w:p w14:paraId="56A9E40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62.2</w:t>
            </w:r>
          </w:p>
        </w:tc>
        <w:tc>
          <w:tcPr>
            <w:tcW w:w="810" w:type="dxa"/>
          </w:tcPr>
          <w:p w14:paraId="4E9DBBB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237.1</w:t>
            </w:r>
          </w:p>
        </w:tc>
        <w:tc>
          <w:tcPr>
            <w:tcW w:w="810" w:type="dxa"/>
          </w:tcPr>
          <w:p w14:paraId="1437D0F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235.5</w:t>
            </w:r>
          </w:p>
        </w:tc>
      </w:tr>
      <w:tr w:rsidR="0066356B" w:rsidRPr="0066356B" w14:paraId="1D9E1822" w14:textId="77777777" w:rsidTr="0066356B">
        <w:trPr>
          <w:trHeight w:val="290"/>
        </w:trPr>
        <w:tc>
          <w:tcPr>
            <w:tcW w:w="1555" w:type="dxa"/>
          </w:tcPr>
          <w:p w14:paraId="0B02132B" w14:textId="1244B213"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Lithuania</w:t>
            </w:r>
          </w:p>
        </w:tc>
        <w:tc>
          <w:tcPr>
            <w:tcW w:w="810" w:type="dxa"/>
          </w:tcPr>
          <w:p w14:paraId="69A60B5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92.5</w:t>
            </w:r>
          </w:p>
        </w:tc>
        <w:tc>
          <w:tcPr>
            <w:tcW w:w="810" w:type="dxa"/>
          </w:tcPr>
          <w:p w14:paraId="220E2E0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409.2</w:t>
            </w:r>
          </w:p>
        </w:tc>
        <w:tc>
          <w:tcPr>
            <w:tcW w:w="720" w:type="dxa"/>
          </w:tcPr>
          <w:p w14:paraId="15095E9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468.0</w:t>
            </w:r>
          </w:p>
        </w:tc>
        <w:tc>
          <w:tcPr>
            <w:tcW w:w="810" w:type="dxa"/>
          </w:tcPr>
          <w:p w14:paraId="237EDE1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85.4</w:t>
            </w:r>
          </w:p>
        </w:tc>
        <w:tc>
          <w:tcPr>
            <w:tcW w:w="810" w:type="dxa"/>
          </w:tcPr>
          <w:p w14:paraId="5519D46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368.9</w:t>
            </w:r>
          </w:p>
        </w:tc>
        <w:tc>
          <w:tcPr>
            <w:tcW w:w="900" w:type="dxa"/>
          </w:tcPr>
          <w:p w14:paraId="5AF6E71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439.7</w:t>
            </w:r>
          </w:p>
        </w:tc>
        <w:tc>
          <w:tcPr>
            <w:tcW w:w="810" w:type="dxa"/>
          </w:tcPr>
          <w:p w14:paraId="4D0C052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78.2</w:t>
            </w:r>
          </w:p>
        </w:tc>
        <w:tc>
          <w:tcPr>
            <w:tcW w:w="810" w:type="dxa"/>
          </w:tcPr>
          <w:p w14:paraId="612E213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339.4</w:t>
            </w:r>
          </w:p>
        </w:tc>
        <w:tc>
          <w:tcPr>
            <w:tcW w:w="810" w:type="dxa"/>
          </w:tcPr>
          <w:p w14:paraId="41BD7E2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391.9</w:t>
            </w:r>
          </w:p>
        </w:tc>
      </w:tr>
      <w:tr w:rsidR="0066356B" w:rsidRPr="0066356B" w14:paraId="58BFADB8" w14:textId="77777777" w:rsidTr="0066356B">
        <w:trPr>
          <w:trHeight w:val="290"/>
        </w:trPr>
        <w:tc>
          <w:tcPr>
            <w:tcW w:w="1555" w:type="dxa"/>
          </w:tcPr>
          <w:p w14:paraId="55108207" w14:textId="1C8128CD"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Netherlands</w:t>
            </w:r>
          </w:p>
        </w:tc>
        <w:tc>
          <w:tcPr>
            <w:tcW w:w="810" w:type="dxa"/>
          </w:tcPr>
          <w:p w14:paraId="755930C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5.5</w:t>
            </w:r>
          </w:p>
        </w:tc>
        <w:tc>
          <w:tcPr>
            <w:tcW w:w="810" w:type="dxa"/>
          </w:tcPr>
          <w:p w14:paraId="79B1A4F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18.3</w:t>
            </w:r>
          </w:p>
        </w:tc>
        <w:tc>
          <w:tcPr>
            <w:tcW w:w="720" w:type="dxa"/>
          </w:tcPr>
          <w:p w14:paraId="2F11E9F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26.7</w:t>
            </w:r>
          </w:p>
        </w:tc>
        <w:tc>
          <w:tcPr>
            <w:tcW w:w="810" w:type="dxa"/>
          </w:tcPr>
          <w:p w14:paraId="5D48E9D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0.4</w:t>
            </w:r>
          </w:p>
        </w:tc>
        <w:tc>
          <w:tcPr>
            <w:tcW w:w="810" w:type="dxa"/>
          </w:tcPr>
          <w:p w14:paraId="5140B44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7.1</w:t>
            </w:r>
          </w:p>
        </w:tc>
        <w:tc>
          <w:tcPr>
            <w:tcW w:w="900" w:type="dxa"/>
          </w:tcPr>
          <w:p w14:paraId="3A50DE5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9.2</w:t>
            </w:r>
          </w:p>
        </w:tc>
        <w:tc>
          <w:tcPr>
            <w:tcW w:w="810" w:type="dxa"/>
          </w:tcPr>
          <w:p w14:paraId="4B6E5B3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-4.7</w:t>
            </w:r>
          </w:p>
        </w:tc>
        <w:tc>
          <w:tcPr>
            <w:tcW w:w="810" w:type="dxa"/>
          </w:tcPr>
          <w:p w14:paraId="63AE1BE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-3.5</w:t>
            </w:r>
          </w:p>
        </w:tc>
        <w:tc>
          <w:tcPr>
            <w:tcW w:w="810" w:type="dxa"/>
          </w:tcPr>
          <w:p w14:paraId="29706AD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-6.6</w:t>
            </w:r>
          </w:p>
        </w:tc>
      </w:tr>
      <w:tr w:rsidR="0066356B" w:rsidRPr="0066356B" w14:paraId="2419F2CE" w14:textId="77777777" w:rsidTr="0066356B">
        <w:trPr>
          <w:trHeight w:val="290"/>
        </w:trPr>
        <w:tc>
          <w:tcPr>
            <w:tcW w:w="1555" w:type="dxa"/>
          </w:tcPr>
          <w:p w14:paraId="4C785019" w14:textId="04A34B16"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Poland</w:t>
            </w:r>
          </w:p>
        </w:tc>
        <w:tc>
          <w:tcPr>
            <w:tcW w:w="810" w:type="dxa"/>
          </w:tcPr>
          <w:p w14:paraId="3EA5AA4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24.7</w:t>
            </w:r>
          </w:p>
        </w:tc>
        <w:tc>
          <w:tcPr>
            <w:tcW w:w="810" w:type="dxa"/>
          </w:tcPr>
          <w:p w14:paraId="7481F51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94.3</w:t>
            </w:r>
          </w:p>
        </w:tc>
        <w:tc>
          <w:tcPr>
            <w:tcW w:w="720" w:type="dxa"/>
          </w:tcPr>
          <w:p w14:paraId="38A3DC3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129.2</w:t>
            </w:r>
          </w:p>
        </w:tc>
        <w:tc>
          <w:tcPr>
            <w:tcW w:w="810" w:type="dxa"/>
          </w:tcPr>
          <w:p w14:paraId="01438BF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19.0</w:t>
            </w:r>
          </w:p>
        </w:tc>
        <w:tc>
          <w:tcPr>
            <w:tcW w:w="810" w:type="dxa"/>
          </w:tcPr>
          <w:p w14:paraId="175C2FE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77.5</w:t>
            </w:r>
          </w:p>
        </w:tc>
        <w:tc>
          <w:tcPr>
            <w:tcW w:w="900" w:type="dxa"/>
          </w:tcPr>
          <w:p w14:paraId="46A5C5B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105.3</w:t>
            </w:r>
          </w:p>
        </w:tc>
        <w:tc>
          <w:tcPr>
            <w:tcW w:w="810" w:type="dxa"/>
          </w:tcPr>
          <w:p w14:paraId="609E25C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13.2</w:t>
            </w:r>
          </w:p>
        </w:tc>
        <w:tc>
          <w:tcPr>
            <w:tcW w:w="810" w:type="dxa"/>
          </w:tcPr>
          <w:p w14:paraId="2E1C18D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61.3</w:t>
            </w:r>
          </w:p>
        </w:tc>
        <w:tc>
          <w:tcPr>
            <w:tcW w:w="810" w:type="dxa"/>
          </w:tcPr>
          <w:p w14:paraId="06F29A6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78.8</w:t>
            </w:r>
          </w:p>
        </w:tc>
      </w:tr>
      <w:tr w:rsidR="0066356B" w:rsidRPr="0066356B" w14:paraId="6205FD61" w14:textId="77777777" w:rsidTr="0066356B">
        <w:trPr>
          <w:trHeight w:val="290"/>
        </w:trPr>
        <w:tc>
          <w:tcPr>
            <w:tcW w:w="1555" w:type="dxa"/>
          </w:tcPr>
          <w:p w14:paraId="128481B6" w14:textId="74F62EF0"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lastRenderedPageBreak/>
              <w:t>Portugal</w:t>
            </w:r>
          </w:p>
        </w:tc>
        <w:tc>
          <w:tcPr>
            <w:tcW w:w="810" w:type="dxa"/>
          </w:tcPr>
          <w:p w14:paraId="0070D16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128.3</w:t>
            </w:r>
          </w:p>
        </w:tc>
        <w:tc>
          <w:tcPr>
            <w:tcW w:w="810" w:type="dxa"/>
          </w:tcPr>
          <w:p w14:paraId="031EFFD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716.9</w:t>
            </w:r>
          </w:p>
        </w:tc>
        <w:tc>
          <w:tcPr>
            <w:tcW w:w="720" w:type="dxa"/>
          </w:tcPr>
          <w:p w14:paraId="5748B7C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963.0</w:t>
            </w:r>
          </w:p>
        </w:tc>
        <w:tc>
          <w:tcPr>
            <w:tcW w:w="810" w:type="dxa"/>
          </w:tcPr>
          <w:p w14:paraId="1BBE9A1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119.4</w:t>
            </w:r>
          </w:p>
        </w:tc>
        <w:tc>
          <w:tcPr>
            <w:tcW w:w="810" w:type="dxa"/>
          </w:tcPr>
          <w:p w14:paraId="7A29C18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661.5</w:t>
            </w:r>
          </w:p>
        </w:tc>
        <w:tc>
          <w:tcPr>
            <w:tcW w:w="900" w:type="dxa"/>
          </w:tcPr>
          <w:p w14:paraId="2EF1AD0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870.0</w:t>
            </w:r>
          </w:p>
        </w:tc>
        <w:tc>
          <w:tcPr>
            <w:tcW w:w="810" w:type="dxa"/>
          </w:tcPr>
          <w:p w14:paraId="0888023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110.3</w:t>
            </w:r>
          </w:p>
        </w:tc>
        <w:tc>
          <w:tcPr>
            <w:tcW w:w="810" w:type="dxa"/>
          </w:tcPr>
          <w:p w14:paraId="64C9F0E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607.0</w:t>
            </w:r>
          </w:p>
        </w:tc>
        <w:tc>
          <w:tcPr>
            <w:tcW w:w="810" w:type="dxa"/>
          </w:tcPr>
          <w:p w14:paraId="322C214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776.6</w:t>
            </w:r>
          </w:p>
        </w:tc>
      </w:tr>
      <w:tr w:rsidR="0066356B" w:rsidRPr="0066356B" w14:paraId="7F37B77D" w14:textId="77777777" w:rsidTr="0066356B">
        <w:trPr>
          <w:trHeight w:val="290"/>
        </w:trPr>
        <w:tc>
          <w:tcPr>
            <w:tcW w:w="1555" w:type="dxa"/>
          </w:tcPr>
          <w:p w14:paraId="1AD668DA" w14:textId="27AD28A1"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Romania</w:t>
            </w:r>
          </w:p>
        </w:tc>
        <w:tc>
          <w:tcPr>
            <w:tcW w:w="810" w:type="dxa"/>
          </w:tcPr>
          <w:p w14:paraId="2E813B4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400.1</w:t>
            </w:r>
          </w:p>
        </w:tc>
        <w:tc>
          <w:tcPr>
            <w:tcW w:w="810" w:type="dxa"/>
          </w:tcPr>
          <w:p w14:paraId="2ECBE29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3471.0</w:t>
            </w:r>
          </w:p>
        </w:tc>
        <w:tc>
          <w:tcPr>
            <w:tcW w:w="720" w:type="dxa"/>
          </w:tcPr>
          <w:p w14:paraId="5EC0A5D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2098.3</w:t>
            </w:r>
          </w:p>
        </w:tc>
        <w:tc>
          <w:tcPr>
            <w:tcW w:w="810" w:type="dxa"/>
          </w:tcPr>
          <w:p w14:paraId="1FA784B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377.5</w:t>
            </w:r>
          </w:p>
        </w:tc>
        <w:tc>
          <w:tcPr>
            <w:tcW w:w="810" w:type="dxa"/>
          </w:tcPr>
          <w:p w14:paraId="789B6F9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3206.5</w:t>
            </w:r>
          </w:p>
        </w:tc>
        <w:tc>
          <w:tcPr>
            <w:tcW w:w="900" w:type="dxa"/>
          </w:tcPr>
          <w:p w14:paraId="7E14F18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2734.4</w:t>
            </w:r>
          </w:p>
        </w:tc>
        <w:tc>
          <w:tcPr>
            <w:tcW w:w="810" w:type="dxa"/>
          </w:tcPr>
          <w:p w14:paraId="0481F99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354.7</w:t>
            </w:r>
          </w:p>
        </w:tc>
        <w:tc>
          <w:tcPr>
            <w:tcW w:w="810" w:type="dxa"/>
          </w:tcPr>
          <w:p w14:paraId="09510F5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2909.4</w:t>
            </w:r>
          </w:p>
        </w:tc>
        <w:tc>
          <w:tcPr>
            <w:tcW w:w="810" w:type="dxa"/>
          </w:tcPr>
          <w:p w14:paraId="05C55AC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2549.1</w:t>
            </w:r>
          </w:p>
        </w:tc>
      </w:tr>
      <w:tr w:rsidR="0066356B" w:rsidRPr="0066356B" w14:paraId="0E37FB9D" w14:textId="77777777" w:rsidTr="0066356B">
        <w:trPr>
          <w:trHeight w:val="290"/>
        </w:trPr>
        <w:tc>
          <w:tcPr>
            <w:tcW w:w="1555" w:type="dxa"/>
          </w:tcPr>
          <w:p w14:paraId="17872FA6" w14:textId="47046603"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Slovakia</w:t>
            </w:r>
          </w:p>
        </w:tc>
        <w:tc>
          <w:tcPr>
            <w:tcW w:w="810" w:type="dxa"/>
          </w:tcPr>
          <w:p w14:paraId="383BA2E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16.6</w:t>
            </w:r>
          </w:p>
        </w:tc>
        <w:tc>
          <w:tcPr>
            <w:tcW w:w="810" w:type="dxa"/>
          </w:tcPr>
          <w:p w14:paraId="62E49F0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61.6</w:t>
            </w:r>
          </w:p>
        </w:tc>
        <w:tc>
          <w:tcPr>
            <w:tcW w:w="720" w:type="dxa"/>
          </w:tcPr>
          <w:p w14:paraId="77B6A59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85.7</w:t>
            </w:r>
          </w:p>
        </w:tc>
        <w:tc>
          <w:tcPr>
            <w:tcW w:w="810" w:type="dxa"/>
          </w:tcPr>
          <w:p w14:paraId="34FB72F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11.6</w:t>
            </w:r>
          </w:p>
        </w:tc>
        <w:tc>
          <w:tcPr>
            <w:tcW w:w="810" w:type="dxa"/>
          </w:tcPr>
          <w:p w14:paraId="2D7630C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48.8</w:t>
            </w:r>
          </w:p>
        </w:tc>
        <w:tc>
          <w:tcPr>
            <w:tcW w:w="900" w:type="dxa"/>
          </w:tcPr>
          <w:p w14:paraId="2A3AA50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67.1</w:t>
            </w:r>
          </w:p>
        </w:tc>
        <w:tc>
          <w:tcPr>
            <w:tcW w:w="810" w:type="dxa"/>
          </w:tcPr>
          <w:p w14:paraId="26D9C9BF"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6.6</w:t>
            </w:r>
          </w:p>
        </w:tc>
        <w:tc>
          <w:tcPr>
            <w:tcW w:w="810" w:type="dxa"/>
          </w:tcPr>
          <w:p w14:paraId="0C1D73D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36.3</w:t>
            </w:r>
          </w:p>
        </w:tc>
        <w:tc>
          <w:tcPr>
            <w:tcW w:w="810" w:type="dxa"/>
          </w:tcPr>
          <w:p w14:paraId="60F0BAB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47.1</w:t>
            </w:r>
          </w:p>
        </w:tc>
      </w:tr>
      <w:tr w:rsidR="0066356B" w:rsidRPr="0066356B" w14:paraId="1DA775E7" w14:textId="77777777" w:rsidTr="0066356B">
        <w:trPr>
          <w:trHeight w:val="290"/>
        </w:trPr>
        <w:tc>
          <w:tcPr>
            <w:tcW w:w="1555" w:type="dxa"/>
          </w:tcPr>
          <w:p w14:paraId="14BC768D" w14:textId="02969F14"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Slovenia</w:t>
            </w:r>
          </w:p>
        </w:tc>
        <w:tc>
          <w:tcPr>
            <w:tcW w:w="810" w:type="dxa"/>
          </w:tcPr>
          <w:p w14:paraId="1D1CC1C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49.2</w:t>
            </w:r>
          </w:p>
        </w:tc>
        <w:tc>
          <w:tcPr>
            <w:tcW w:w="810" w:type="dxa"/>
          </w:tcPr>
          <w:p w14:paraId="734214B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130.5</w:t>
            </w:r>
          </w:p>
        </w:tc>
        <w:tc>
          <w:tcPr>
            <w:tcW w:w="720" w:type="dxa"/>
          </w:tcPr>
          <w:p w14:paraId="4921267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82.9</w:t>
            </w:r>
          </w:p>
        </w:tc>
        <w:tc>
          <w:tcPr>
            <w:tcW w:w="810" w:type="dxa"/>
          </w:tcPr>
          <w:p w14:paraId="17CC8A0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44.7</w:t>
            </w:r>
          </w:p>
        </w:tc>
        <w:tc>
          <w:tcPr>
            <w:tcW w:w="810" w:type="dxa"/>
          </w:tcPr>
          <w:p w14:paraId="1CD710BF"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130.4</w:t>
            </w:r>
          </w:p>
        </w:tc>
        <w:tc>
          <w:tcPr>
            <w:tcW w:w="900" w:type="dxa"/>
          </w:tcPr>
          <w:p w14:paraId="01AA34B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75.0</w:t>
            </w:r>
          </w:p>
        </w:tc>
        <w:tc>
          <w:tcPr>
            <w:tcW w:w="810" w:type="dxa"/>
          </w:tcPr>
          <w:p w14:paraId="79B46B2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40.0</w:t>
            </w:r>
          </w:p>
        </w:tc>
        <w:tc>
          <w:tcPr>
            <w:tcW w:w="810" w:type="dxa"/>
          </w:tcPr>
          <w:p w14:paraId="1980876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126.5</w:t>
            </w:r>
          </w:p>
        </w:tc>
        <w:tc>
          <w:tcPr>
            <w:tcW w:w="810" w:type="dxa"/>
          </w:tcPr>
          <w:p w14:paraId="72D62DC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75.8</w:t>
            </w:r>
          </w:p>
        </w:tc>
      </w:tr>
      <w:tr w:rsidR="0066356B" w:rsidRPr="0066356B" w14:paraId="4DE545C1" w14:textId="77777777" w:rsidTr="0066356B">
        <w:trPr>
          <w:trHeight w:val="290"/>
        </w:trPr>
        <w:tc>
          <w:tcPr>
            <w:tcW w:w="1555" w:type="dxa"/>
          </w:tcPr>
          <w:p w14:paraId="3C62D863" w14:textId="2147E7B1"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Spain</w:t>
            </w:r>
          </w:p>
        </w:tc>
        <w:tc>
          <w:tcPr>
            <w:tcW w:w="810" w:type="dxa"/>
          </w:tcPr>
          <w:p w14:paraId="3714340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182.3</w:t>
            </w:r>
          </w:p>
        </w:tc>
        <w:tc>
          <w:tcPr>
            <w:tcW w:w="810" w:type="dxa"/>
          </w:tcPr>
          <w:p w14:paraId="1D1C666E"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324.9</w:t>
            </w:r>
          </w:p>
        </w:tc>
        <w:tc>
          <w:tcPr>
            <w:tcW w:w="720" w:type="dxa"/>
          </w:tcPr>
          <w:p w14:paraId="65924FC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287.3</w:t>
            </w:r>
          </w:p>
        </w:tc>
        <w:tc>
          <w:tcPr>
            <w:tcW w:w="810" w:type="dxa"/>
          </w:tcPr>
          <w:p w14:paraId="390C03AD"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175.5</w:t>
            </w:r>
          </w:p>
        </w:tc>
        <w:tc>
          <w:tcPr>
            <w:tcW w:w="810" w:type="dxa"/>
          </w:tcPr>
          <w:p w14:paraId="1CF5D10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279.2</w:t>
            </w:r>
          </w:p>
        </w:tc>
        <w:tc>
          <w:tcPr>
            <w:tcW w:w="900" w:type="dxa"/>
          </w:tcPr>
          <w:p w14:paraId="1D60B07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242.3</w:t>
            </w:r>
          </w:p>
        </w:tc>
        <w:tc>
          <w:tcPr>
            <w:tcW w:w="810" w:type="dxa"/>
          </w:tcPr>
          <w:p w14:paraId="215EA48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168.3</w:t>
            </w:r>
          </w:p>
        </w:tc>
        <w:tc>
          <w:tcPr>
            <w:tcW w:w="810" w:type="dxa"/>
          </w:tcPr>
          <w:p w14:paraId="46DB1DC5"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259.0</w:t>
            </w:r>
          </w:p>
        </w:tc>
        <w:tc>
          <w:tcPr>
            <w:tcW w:w="810" w:type="dxa"/>
          </w:tcPr>
          <w:p w14:paraId="5F11EE06"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219.4</w:t>
            </w:r>
          </w:p>
        </w:tc>
      </w:tr>
      <w:tr w:rsidR="0066356B" w:rsidRPr="0066356B" w14:paraId="44D8AB5E" w14:textId="77777777" w:rsidTr="0066356B">
        <w:trPr>
          <w:trHeight w:val="290"/>
        </w:trPr>
        <w:tc>
          <w:tcPr>
            <w:tcW w:w="1555" w:type="dxa"/>
          </w:tcPr>
          <w:p w14:paraId="6FB1D454" w14:textId="5C5B26E4"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Sweden</w:t>
            </w:r>
          </w:p>
        </w:tc>
        <w:tc>
          <w:tcPr>
            <w:tcW w:w="810" w:type="dxa"/>
          </w:tcPr>
          <w:p w14:paraId="142B84D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67.5</w:t>
            </w:r>
          </w:p>
        </w:tc>
        <w:tc>
          <w:tcPr>
            <w:tcW w:w="810" w:type="dxa"/>
          </w:tcPr>
          <w:p w14:paraId="6493FC5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205.7</w:t>
            </w:r>
          </w:p>
        </w:tc>
        <w:tc>
          <w:tcPr>
            <w:tcW w:w="720" w:type="dxa"/>
          </w:tcPr>
          <w:p w14:paraId="1C44F72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134.4</w:t>
            </w:r>
          </w:p>
        </w:tc>
        <w:tc>
          <w:tcPr>
            <w:tcW w:w="810" w:type="dxa"/>
          </w:tcPr>
          <w:p w14:paraId="1CC9EFE1"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63.6</w:t>
            </w:r>
          </w:p>
        </w:tc>
        <w:tc>
          <w:tcPr>
            <w:tcW w:w="810" w:type="dxa"/>
          </w:tcPr>
          <w:p w14:paraId="0A044F6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182.6</w:t>
            </w:r>
          </w:p>
        </w:tc>
        <w:tc>
          <w:tcPr>
            <w:tcW w:w="900" w:type="dxa"/>
          </w:tcPr>
          <w:p w14:paraId="6265D80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121.7</w:t>
            </w:r>
          </w:p>
        </w:tc>
        <w:tc>
          <w:tcPr>
            <w:tcW w:w="810" w:type="dxa"/>
          </w:tcPr>
          <w:p w14:paraId="781DBA04"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59.6</w:t>
            </w:r>
          </w:p>
        </w:tc>
        <w:tc>
          <w:tcPr>
            <w:tcW w:w="810" w:type="dxa"/>
          </w:tcPr>
          <w:p w14:paraId="2776291C"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179.2</w:t>
            </w:r>
          </w:p>
        </w:tc>
        <w:tc>
          <w:tcPr>
            <w:tcW w:w="810" w:type="dxa"/>
          </w:tcPr>
          <w:p w14:paraId="7B13E22C"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color w:val="000000"/>
                <w:kern w:val="0"/>
                <w:sz w:val="20"/>
                <w:szCs w:val="20"/>
              </w:rPr>
            </w:pPr>
            <w:r w:rsidRPr="0066356B">
              <w:rPr>
                <w:rFonts w:ascii="Times New Roman" w:hAnsi="Times New Roman" w:cs="Times New Roman"/>
                <w:color w:val="000000"/>
                <w:kern w:val="0"/>
                <w:sz w:val="20"/>
                <w:szCs w:val="20"/>
              </w:rPr>
              <w:t>124.3</w:t>
            </w:r>
          </w:p>
        </w:tc>
      </w:tr>
      <w:tr w:rsidR="0066356B" w:rsidRPr="0066356B" w14:paraId="25FA3FF6" w14:textId="77777777" w:rsidTr="0066356B">
        <w:trPr>
          <w:trHeight w:val="290"/>
        </w:trPr>
        <w:tc>
          <w:tcPr>
            <w:tcW w:w="1555" w:type="dxa"/>
          </w:tcPr>
          <w:p w14:paraId="42FC2749" w14:textId="2317C641" w:rsidR="0066356B" w:rsidRPr="0066356B" w:rsidRDefault="0066356B" w:rsidP="0066356B">
            <w:pPr>
              <w:autoSpaceDE w:val="0"/>
              <w:autoSpaceDN w:val="0"/>
              <w:adjustRightInd w:val="0"/>
              <w:spacing w:after="0" w:line="240" w:lineRule="auto"/>
              <w:rPr>
                <w:rFonts w:ascii="Times New Roman" w:hAnsi="Times New Roman" w:cs="Times New Roman"/>
                <w:color w:val="000000"/>
                <w:kern w:val="0"/>
                <w:sz w:val="20"/>
                <w:szCs w:val="20"/>
              </w:rPr>
            </w:pPr>
            <w:r w:rsidRPr="00FB1CB0">
              <w:rPr>
                <w:rFonts w:ascii="Times New Roman" w:hAnsi="Times New Roman" w:cs="Times New Roman"/>
                <w:b/>
                <w:bCs/>
                <w:color w:val="000000"/>
                <w:kern w:val="0"/>
                <w:sz w:val="20"/>
                <w:szCs w:val="20"/>
              </w:rPr>
              <w:t>EU27</w:t>
            </w:r>
          </w:p>
        </w:tc>
        <w:tc>
          <w:tcPr>
            <w:tcW w:w="810" w:type="dxa"/>
          </w:tcPr>
          <w:p w14:paraId="5E7BFBE0"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18.6</w:t>
            </w:r>
          </w:p>
        </w:tc>
        <w:tc>
          <w:tcPr>
            <w:tcW w:w="810" w:type="dxa"/>
          </w:tcPr>
          <w:p w14:paraId="557AB0D7"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53.6</w:t>
            </w:r>
          </w:p>
        </w:tc>
        <w:tc>
          <w:tcPr>
            <w:tcW w:w="720" w:type="dxa"/>
          </w:tcPr>
          <w:p w14:paraId="5EDF1A98"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60.6</w:t>
            </w:r>
          </w:p>
        </w:tc>
        <w:tc>
          <w:tcPr>
            <w:tcW w:w="810" w:type="dxa"/>
          </w:tcPr>
          <w:p w14:paraId="300C280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14.4</w:t>
            </w:r>
          </w:p>
        </w:tc>
        <w:tc>
          <w:tcPr>
            <w:tcW w:w="810" w:type="dxa"/>
          </w:tcPr>
          <w:p w14:paraId="5D68D3E9"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42.8</w:t>
            </w:r>
          </w:p>
        </w:tc>
        <w:tc>
          <w:tcPr>
            <w:tcW w:w="900" w:type="dxa"/>
          </w:tcPr>
          <w:p w14:paraId="1996680A"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47.2</w:t>
            </w:r>
          </w:p>
        </w:tc>
        <w:tc>
          <w:tcPr>
            <w:tcW w:w="810" w:type="dxa"/>
          </w:tcPr>
          <w:p w14:paraId="3A220BAB"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10.1</w:t>
            </w:r>
          </w:p>
        </w:tc>
        <w:tc>
          <w:tcPr>
            <w:tcW w:w="810" w:type="dxa"/>
          </w:tcPr>
          <w:p w14:paraId="47267643"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32.9</w:t>
            </w:r>
          </w:p>
        </w:tc>
        <w:tc>
          <w:tcPr>
            <w:tcW w:w="810" w:type="dxa"/>
          </w:tcPr>
          <w:p w14:paraId="2993CBB2" w14:textId="77777777" w:rsidR="0066356B" w:rsidRPr="0066356B" w:rsidRDefault="0066356B" w:rsidP="0066356B">
            <w:pPr>
              <w:autoSpaceDE w:val="0"/>
              <w:autoSpaceDN w:val="0"/>
              <w:adjustRightInd w:val="0"/>
              <w:spacing w:after="0" w:line="240" w:lineRule="auto"/>
              <w:jc w:val="right"/>
              <w:rPr>
                <w:rFonts w:ascii="Times New Roman" w:hAnsi="Times New Roman" w:cs="Times New Roman"/>
                <w:b/>
                <w:bCs/>
                <w:color w:val="000000"/>
                <w:kern w:val="0"/>
                <w:sz w:val="20"/>
                <w:szCs w:val="20"/>
              </w:rPr>
            </w:pPr>
            <w:r w:rsidRPr="0066356B">
              <w:rPr>
                <w:rFonts w:ascii="Times New Roman" w:hAnsi="Times New Roman" w:cs="Times New Roman"/>
                <w:b/>
                <w:bCs/>
                <w:color w:val="000000"/>
                <w:kern w:val="0"/>
                <w:sz w:val="20"/>
                <w:szCs w:val="20"/>
              </w:rPr>
              <w:t>33.1</w:t>
            </w:r>
          </w:p>
        </w:tc>
      </w:tr>
    </w:tbl>
    <w:p w14:paraId="50223D66" w14:textId="77777777" w:rsidR="00EF52DD" w:rsidRPr="00D97035" w:rsidRDefault="00EF52DD" w:rsidP="00EF52DD">
      <w:pPr>
        <w:spacing w:after="100" w:afterAutospacing="1" w:line="360" w:lineRule="auto"/>
        <w:jc w:val="both"/>
        <w:rPr>
          <w:rFonts w:ascii="Times New Roman" w:hAnsi="Times New Roman" w:cs="Times New Roman"/>
        </w:rPr>
      </w:pPr>
      <w:r w:rsidRPr="00D97035">
        <w:rPr>
          <w:rFonts w:ascii="Times New Roman" w:hAnsi="Times New Roman" w:cs="Times New Roman"/>
          <w:sz w:val="20"/>
          <w:szCs w:val="20"/>
        </w:rPr>
        <w:t>Source: authors</w:t>
      </w:r>
    </w:p>
    <w:p w14:paraId="13FD3888" w14:textId="6139CC9C" w:rsidR="0066356B" w:rsidRDefault="00EF52DD" w:rsidP="009D1131">
      <w:pPr>
        <w:spacing w:after="100" w:afterAutospacing="1" w:line="360" w:lineRule="auto"/>
        <w:jc w:val="both"/>
        <w:rPr>
          <w:rFonts w:ascii="Times New Roman" w:hAnsi="Times New Roman" w:cs="Times New Roman"/>
        </w:rPr>
      </w:pPr>
      <w:r>
        <w:rPr>
          <w:rFonts w:ascii="Times New Roman" w:hAnsi="Times New Roman" w:cs="Times New Roman"/>
        </w:rPr>
        <w:t>T</w:t>
      </w:r>
      <w:r w:rsidR="00962D01">
        <w:rPr>
          <w:rFonts w:ascii="Times New Roman" w:hAnsi="Times New Roman" w:cs="Times New Roman"/>
        </w:rPr>
        <w:t xml:space="preserve">he impact of </w:t>
      </w:r>
      <w:proofErr w:type="gramStart"/>
      <w:r w:rsidR="00962D01">
        <w:rPr>
          <w:rFonts w:ascii="Times New Roman" w:hAnsi="Times New Roman" w:cs="Times New Roman"/>
        </w:rPr>
        <w:t>particular scenarios</w:t>
      </w:r>
      <w:proofErr w:type="gramEnd"/>
      <w:r w:rsidR="00962D01">
        <w:rPr>
          <w:rFonts w:ascii="Times New Roman" w:hAnsi="Times New Roman" w:cs="Times New Roman"/>
        </w:rPr>
        <w:t xml:space="preserve"> on biomethane production can be found in T</w:t>
      </w:r>
      <w:r>
        <w:rPr>
          <w:rFonts w:ascii="Times New Roman" w:hAnsi="Times New Roman" w:cs="Times New Roman"/>
        </w:rPr>
        <w:t>able 5</w:t>
      </w:r>
      <w:r w:rsidR="00962D01">
        <w:rPr>
          <w:rFonts w:ascii="Times New Roman" w:hAnsi="Times New Roman" w:cs="Times New Roman"/>
        </w:rPr>
        <w:t xml:space="preserve">. Under Scenario 1, with no additional production costs, biomethane production in EU27 would grow up to 46 </w:t>
      </w:r>
      <w:proofErr w:type="spellStart"/>
      <w:r w:rsidR="00962D01">
        <w:rPr>
          <w:rFonts w:ascii="Times New Roman" w:hAnsi="Times New Roman" w:cs="Times New Roman"/>
        </w:rPr>
        <w:t>bcm</w:t>
      </w:r>
      <w:proofErr w:type="spellEnd"/>
      <w:r w:rsidR="00962D01">
        <w:rPr>
          <w:rFonts w:ascii="Times New Roman" w:hAnsi="Times New Roman" w:cs="Times New Roman"/>
        </w:rPr>
        <w:t xml:space="preserve"> in 2040, more than double as compared to baseline. Yet, a significant decrease is observed in Scenario 2 and 3 with production reaching almost 42 </w:t>
      </w:r>
      <w:proofErr w:type="spellStart"/>
      <w:r w:rsidR="00962D01">
        <w:rPr>
          <w:rFonts w:ascii="Times New Roman" w:hAnsi="Times New Roman" w:cs="Times New Roman"/>
        </w:rPr>
        <w:t>bcm</w:t>
      </w:r>
      <w:proofErr w:type="spellEnd"/>
      <w:r w:rsidR="00962D01">
        <w:rPr>
          <w:rFonts w:ascii="Times New Roman" w:hAnsi="Times New Roman" w:cs="Times New Roman"/>
        </w:rPr>
        <w:t xml:space="preserve"> and 37 </w:t>
      </w:r>
      <w:proofErr w:type="spellStart"/>
      <w:r w:rsidR="00962D01">
        <w:rPr>
          <w:rFonts w:ascii="Times New Roman" w:hAnsi="Times New Roman" w:cs="Times New Roman"/>
        </w:rPr>
        <w:t>bcm</w:t>
      </w:r>
      <w:proofErr w:type="spellEnd"/>
      <w:r w:rsidR="00962D01">
        <w:rPr>
          <w:rFonts w:ascii="Times New Roman" w:hAnsi="Times New Roman" w:cs="Times New Roman"/>
        </w:rPr>
        <w:t xml:space="preserve"> respectively. Note, that </w:t>
      </w:r>
      <w:r w:rsidR="009D1131">
        <w:rPr>
          <w:rFonts w:ascii="Times New Roman" w:hAnsi="Times New Roman" w:cs="Times New Roman"/>
        </w:rPr>
        <w:t xml:space="preserve">the above results mean that under Scenario 3 the biomethane production in 2040 would just reach the level set as a goal for 2030 (35 </w:t>
      </w:r>
      <w:proofErr w:type="spellStart"/>
      <w:r w:rsidR="009D1131">
        <w:rPr>
          <w:rFonts w:ascii="Times New Roman" w:hAnsi="Times New Roman" w:cs="Times New Roman"/>
        </w:rPr>
        <w:t>bcm</w:t>
      </w:r>
      <w:proofErr w:type="spellEnd"/>
      <w:r w:rsidR="009D1131">
        <w:rPr>
          <w:rFonts w:ascii="Times New Roman" w:hAnsi="Times New Roman" w:cs="Times New Roman"/>
        </w:rPr>
        <w:t xml:space="preserve">). </w:t>
      </w:r>
      <w:r w:rsidR="00962D01">
        <w:rPr>
          <w:rFonts w:ascii="Times New Roman" w:hAnsi="Times New Roman" w:cs="Times New Roman"/>
        </w:rPr>
        <w:t xml:space="preserve">At the country level, the biggest producers in 2040 would be Germany (almost 11 </w:t>
      </w:r>
      <w:proofErr w:type="spellStart"/>
      <w:r w:rsidR="00962D01">
        <w:rPr>
          <w:rFonts w:ascii="Times New Roman" w:hAnsi="Times New Roman" w:cs="Times New Roman"/>
        </w:rPr>
        <w:t>bcm</w:t>
      </w:r>
      <w:proofErr w:type="spellEnd"/>
      <w:r w:rsidR="00962D01">
        <w:rPr>
          <w:rFonts w:ascii="Times New Roman" w:hAnsi="Times New Roman" w:cs="Times New Roman"/>
        </w:rPr>
        <w:t xml:space="preserve"> in Scenario 3), France (more than 6 </w:t>
      </w:r>
      <w:proofErr w:type="spellStart"/>
      <w:r w:rsidR="00962D01">
        <w:rPr>
          <w:rFonts w:ascii="Times New Roman" w:hAnsi="Times New Roman" w:cs="Times New Roman"/>
        </w:rPr>
        <w:t>bcm</w:t>
      </w:r>
      <w:proofErr w:type="spellEnd"/>
      <w:r w:rsidR="00962D01">
        <w:rPr>
          <w:rFonts w:ascii="Times New Roman" w:hAnsi="Times New Roman" w:cs="Times New Roman"/>
        </w:rPr>
        <w:t xml:space="preserve">) and Italy (more than 4 </w:t>
      </w:r>
      <w:proofErr w:type="spellStart"/>
      <w:r w:rsidR="00962D01">
        <w:rPr>
          <w:rFonts w:ascii="Times New Roman" w:hAnsi="Times New Roman" w:cs="Times New Roman"/>
        </w:rPr>
        <w:t>bcm</w:t>
      </w:r>
      <w:proofErr w:type="spellEnd"/>
      <w:r w:rsidR="00962D01">
        <w:rPr>
          <w:rFonts w:ascii="Times New Roman" w:hAnsi="Times New Roman" w:cs="Times New Roman"/>
        </w:rPr>
        <w:t xml:space="preserve">). </w:t>
      </w:r>
    </w:p>
    <w:p w14:paraId="28B5E056" w14:textId="66604120" w:rsidR="00E7718D" w:rsidRPr="00E7718D" w:rsidRDefault="00E7718D" w:rsidP="007F4E0B">
      <w:pPr>
        <w:jc w:val="both"/>
        <w:rPr>
          <w:rFonts w:ascii="Times New Roman" w:hAnsi="Times New Roman" w:cs="Times New Roman"/>
          <w:b/>
          <w:bCs/>
        </w:rPr>
      </w:pPr>
      <w:r w:rsidRPr="00E7718D">
        <w:rPr>
          <w:rFonts w:ascii="Times New Roman" w:hAnsi="Times New Roman" w:cs="Times New Roman"/>
          <w:b/>
          <w:bCs/>
        </w:rPr>
        <w:t xml:space="preserve">Table 5: Biomethane production under different policy scenarios (in </w:t>
      </w:r>
      <w:proofErr w:type="spellStart"/>
      <w:r w:rsidRPr="00E7718D">
        <w:rPr>
          <w:rFonts w:ascii="Times New Roman" w:hAnsi="Times New Roman" w:cs="Times New Roman"/>
          <w:b/>
          <w:bCs/>
        </w:rPr>
        <w:t>bcm</w:t>
      </w:r>
      <w:proofErr w:type="spellEnd"/>
      <w:r w:rsidRPr="00E7718D">
        <w:rPr>
          <w:rFonts w:ascii="Times New Roman" w:hAnsi="Times New Roman" w:cs="Times New Roman"/>
          <w:b/>
          <w:bCs/>
        </w:rPr>
        <w:t>)</w:t>
      </w:r>
    </w:p>
    <w:tbl>
      <w:tblPr>
        <w:tblW w:w="875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75"/>
        <w:gridCol w:w="794"/>
        <w:gridCol w:w="810"/>
        <w:gridCol w:w="866"/>
        <w:gridCol w:w="816"/>
        <w:gridCol w:w="862"/>
        <w:gridCol w:w="802"/>
        <w:gridCol w:w="780"/>
        <w:gridCol w:w="828"/>
        <w:gridCol w:w="822"/>
      </w:tblGrid>
      <w:tr w:rsidR="00E7718D" w:rsidRPr="00E7718D" w14:paraId="327606FA" w14:textId="77777777" w:rsidTr="00EF52DD">
        <w:trPr>
          <w:trHeight w:val="290"/>
        </w:trPr>
        <w:tc>
          <w:tcPr>
            <w:tcW w:w="1375" w:type="dxa"/>
          </w:tcPr>
          <w:p w14:paraId="4A55C368" w14:textId="77777777" w:rsidR="00E7718D" w:rsidRPr="00E7718D" w:rsidRDefault="00E7718D">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2470" w:type="dxa"/>
            <w:gridSpan w:val="3"/>
          </w:tcPr>
          <w:p w14:paraId="4CBCA9B2" w14:textId="783194AC" w:rsidR="00E7718D" w:rsidRPr="00E7718D" w:rsidRDefault="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Scenario 1</w:t>
            </w:r>
          </w:p>
        </w:tc>
        <w:tc>
          <w:tcPr>
            <w:tcW w:w="2480" w:type="dxa"/>
            <w:gridSpan w:val="3"/>
          </w:tcPr>
          <w:p w14:paraId="49F1C032" w14:textId="517CF739" w:rsidR="00E7718D" w:rsidRPr="00E7718D" w:rsidRDefault="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Scenario 2</w:t>
            </w:r>
          </w:p>
        </w:tc>
        <w:tc>
          <w:tcPr>
            <w:tcW w:w="2430" w:type="dxa"/>
            <w:gridSpan w:val="3"/>
          </w:tcPr>
          <w:p w14:paraId="7AA54C88" w14:textId="56C64506" w:rsidR="00E7718D" w:rsidRPr="00E7718D" w:rsidRDefault="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Scenario 3</w:t>
            </w:r>
          </w:p>
        </w:tc>
      </w:tr>
      <w:tr w:rsidR="00E7718D" w:rsidRPr="00E7718D" w14:paraId="374E3E33" w14:textId="77777777" w:rsidTr="00EF52DD">
        <w:trPr>
          <w:trHeight w:val="290"/>
        </w:trPr>
        <w:tc>
          <w:tcPr>
            <w:tcW w:w="1375" w:type="dxa"/>
          </w:tcPr>
          <w:p w14:paraId="74F66B2D" w14:textId="77777777" w:rsidR="00E7718D" w:rsidRPr="00E7718D" w:rsidRDefault="00E7718D">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794" w:type="dxa"/>
          </w:tcPr>
          <w:p w14:paraId="2C7A8CB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E7718D">
              <w:rPr>
                <w:rFonts w:ascii="Times New Roman" w:hAnsi="Times New Roman" w:cs="Times New Roman"/>
                <w:b/>
                <w:bCs/>
                <w:color w:val="000000"/>
                <w:kern w:val="0"/>
                <w:sz w:val="20"/>
                <w:szCs w:val="20"/>
              </w:rPr>
              <w:t>2030</w:t>
            </w:r>
          </w:p>
        </w:tc>
        <w:tc>
          <w:tcPr>
            <w:tcW w:w="810" w:type="dxa"/>
          </w:tcPr>
          <w:p w14:paraId="7474392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E7718D">
              <w:rPr>
                <w:rFonts w:ascii="Times New Roman" w:hAnsi="Times New Roman" w:cs="Times New Roman"/>
                <w:b/>
                <w:bCs/>
                <w:color w:val="000000"/>
                <w:kern w:val="0"/>
                <w:sz w:val="20"/>
                <w:szCs w:val="20"/>
              </w:rPr>
              <w:t>2035</w:t>
            </w:r>
          </w:p>
        </w:tc>
        <w:tc>
          <w:tcPr>
            <w:tcW w:w="866" w:type="dxa"/>
          </w:tcPr>
          <w:p w14:paraId="29C107E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E7718D">
              <w:rPr>
                <w:rFonts w:ascii="Times New Roman" w:hAnsi="Times New Roman" w:cs="Times New Roman"/>
                <w:b/>
                <w:bCs/>
                <w:color w:val="000000"/>
                <w:kern w:val="0"/>
                <w:sz w:val="20"/>
                <w:szCs w:val="20"/>
              </w:rPr>
              <w:t>2040</w:t>
            </w:r>
          </w:p>
        </w:tc>
        <w:tc>
          <w:tcPr>
            <w:tcW w:w="816" w:type="dxa"/>
          </w:tcPr>
          <w:p w14:paraId="6D59CDA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E7718D">
              <w:rPr>
                <w:rFonts w:ascii="Times New Roman" w:hAnsi="Times New Roman" w:cs="Times New Roman"/>
                <w:b/>
                <w:bCs/>
                <w:color w:val="000000"/>
                <w:kern w:val="0"/>
                <w:sz w:val="20"/>
                <w:szCs w:val="20"/>
              </w:rPr>
              <w:t>2030</w:t>
            </w:r>
          </w:p>
        </w:tc>
        <w:tc>
          <w:tcPr>
            <w:tcW w:w="862" w:type="dxa"/>
          </w:tcPr>
          <w:p w14:paraId="2933BFF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E7718D">
              <w:rPr>
                <w:rFonts w:ascii="Times New Roman" w:hAnsi="Times New Roman" w:cs="Times New Roman"/>
                <w:b/>
                <w:bCs/>
                <w:color w:val="000000"/>
                <w:kern w:val="0"/>
                <w:sz w:val="20"/>
                <w:szCs w:val="20"/>
              </w:rPr>
              <w:t>2035</w:t>
            </w:r>
          </w:p>
        </w:tc>
        <w:tc>
          <w:tcPr>
            <w:tcW w:w="802" w:type="dxa"/>
          </w:tcPr>
          <w:p w14:paraId="4157114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E7718D">
              <w:rPr>
                <w:rFonts w:ascii="Times New Roman" w:hAnsi="Times New Roman" w:cs="Times New Roman"/>
                <w:b/>
                <w:bCs/>
                <w:color w:val="000000"/>
                <w:kern w:val="0"/>
                <w:sz w:val="20"/>
                <w:szCs w:val="20"/>
              </w:rPr>
              <w:t>2040</w:t>
            </w:r>
          </w:p>
        </w:tc>
        <w:tc>
          <w:tcPr>
            <w:tcW w:w="780" w:type="dxa"/>
          </w:tcPr>
          <w:p w14:paraId="443DFE3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E7718D">
              <w:rPr>
                <w:rFonts w:ascii="Times New Roman" w:hAnsi="Times New Roman" w:cs="Times New Roman"/>
                <w:b/>
                <w:bCs/>
                <w:color w:val="000000"/>
                <w:kern w:val="0"/>
                <w:sz w:val="20"/>
                <w:szCs w:val="20"/>
              </w:rPr>
              <w:t>2030</w:t>
            </w:r>
          </w:p>
        </w:tc>
        <w:tc>
          <w:tcPr>
            <w:tcW w:w="828" w:type="dxa"/>
          </w:tcPr>
          <w:p w14:paraId="194EA41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E7718D">
              <w:rPr>
                <w:rFonts w:ascii="Times New Roman" w:hAnsi="Times New Roman" w:cs="Times New Roman"/>
                <w:b/>
                <w:bCs/>
                <w:color w:val="000000"/>
                <w:kern w:val="0"/>
                <w:sz w:val="20"/>
                <w:szCs w:val="20"/>
              </w:rPr>
              <w:t>2035</w:t>
            </w:r>
          </w:p>
        </w:tc>
        <w:tc>
          <w:tcPr>
            <w:tcW w:w="822" w:type="dxa"/>
          </w:tcPr>
          <w:p w14:paraId="78FA59A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E7718D">
              <w:rPr>
                <w:rFonts w:ascii="Times New Roman" w:hAnsi="Times New Roman" w:cs="Times New Roman"/>
                <w:b/>
                <w:bCs/>
                <w:color w:val="000000"/>
                <w:kern w:val="0"/>
                <w:sz w:val="20"/>
                <w:szCs w:val="20"/>
              </w:rPr>
              <w:t>2040</w:t>
            </w:r>
          </w:p>
        </w:tc>
      </w:tr>
      <w:tr w:rsidR="00E7718D" w:rsidRPr="00E7718D" w14:paraId="760E9446" w14:textId="77777777" w:rsidTr="00EF52DD">
        <w:trPr>
          <w:trHeight w:val="290"/>
        </w:trPr>
        <w:tc>
          <w:tcPr>
            <w:tcW w:w="1375" w:type="dxa"/>
          </w:tcPr>
          <w:p w14:paraId="4FB4FEF9" w14:textId="0346D223"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Austria</w:t>
            </w:r>
          </w:p>
        </w:tc>
        <w:tc>
          <w:tcPr>
            <w:tcW w:w="794" w:type="dxa"/>
          </w:tcPr>
          <w:p w14:paraId="6DA6652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0.071</w:t>
            </w:r>
          </w:p>
        </w:tc>
        <w:tc>
          <w:tcPr>
            <w:tcW w:w="810" w:type="dxa"/>
          </w:tcPr>
          <w:p w14:paraId="2382988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0.181</w:t>
            </w:r>
          </w:p>
        </w:tc>
        <w:tc>
          <w:tcPr>
            <w:tcW w:w="866" w:type="dxa"/>
          </w:tcPr>
          <w:p w14:paraId="642332E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0.301</w:t>
            </w:r>
          </w:p>
        </w:tc>
        <w:tc>
          <w:tcPr>
            <w:tcW w:w="816" w:type="dxa"/>
          </w:tcPr>
          <w:p w14:paraId="3564FEB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0.061</w:t>
            </w:r>
          </w:p>
        </w:tc>
        <w:tc>
          <w:tcPr>
            <w:tcW w:w="862" w:type="dxa"/>
          </w:tcPr>
          <w:p w14:paraId="7E8DA0A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0.152</w:t>
            </w:r>
          </w:p>
        </w:tc>
        <w:tc>
          <w:tcPr>
            <w:tcW w:w="802" w:type="dxa"/>
          </w:tcPr>
          <w:p w14:paraId="1A591A8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0.246</w:t>
            </w:r>
          </w:p>
        </w:tc>
        <w:tc>
          <w:tcPr>
            <w:tcW w:w="780" w:type="dxa"/>
          </w:tcPr>
          <w:p w14:paraId="675AC02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0.050</w:t>
            </w:r>
          </w:p>
        </w:tc>
        <w:tc>
          <w:tcPr>
            <w:tcW w:w="828" w:type="dxa"/>
          </w:tcPr>
          <w:p w14:paraId="1F8B34B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0.125</w:t>
            </w:r>
          </w:p>
        </w:tc>
        <w:tc>
          <w:tcPr>
            <w:tcW w:w="822" w:type="dxa"/>
          </w:tcPr>
          <w:p w14:paraId="3A73584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0.195</w:t>
            </w:r>
          </w:p>
        </w:tc>
      </w:tr>
      <w:tr w:rsidR="00E7718D" w:rsidRPr="00E7718D" w14:paraId="01B61AE6" w14:textId="77777777" w:rsidTr="00EF52DD">
        <w:trPr>
          <w:trHeight w:val="290"/>
        </w:trPr>
        <w:tc>
          <w:tcPr>
            <w:tcW w:w="1375" w:type="dxa"/>
          </w:tcPr>
          <w:p w14:paraId="285B44A2" w14:textId="3E7624C6"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Belg</w:t>
            </w:r>
            <w:r>
              <w:rPr>
                <w:rFonts w:ascii="Times New Roman" w:hAnsi="Times New Roman" w:cs="Times New Roman"/>
                <w:color w:val="000000"/>
                <w:kern w:val="0"/>
                <w:sz w:val="20"/>
                <w:szCs w:val="20"/>
              </w:rPr>
              <w:t>ium&amp;</w:t>
            </w:r>
            <w:r w:rsidRPr="00E7718D">
              <w:rPr>
                <w:rFonts w:ascii="Times New Roman" w:hAnsi="Times New Roman" w:cs="Times New Roman"/>
                <w:color w:val="000000"/>
                <w:kern w:val="0"/>
                <w:sz w:val="20"/>
                <w:szCs w:val="20"/>
              </w:rPr>
              <w:t>Lux</w:t>
            </w:r>
            <w:proofErr w:type="spellEnd"/>
          </w:p>
        </w:tc>
        <w:tc>
          <w:tcPr>
            <w:tcW w:w="794" w:type="dxa"/>
          </w:tcPr>
          <w:p w14:paraId="5064B06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0.194</w:t>
            </w:r>
          </w:p>
        </w:tc>
        <w:tc>
          <w:tcPr>
            <w:tcW w:w="810" w:type="dxa"/>
          </w:tcPr>
          <w:p w14:paraId="41D11A9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0.571</w:t>
            </w:r>
          </w:p>
        </w:tc>
        <w:tc>
          <w:tcPr>
            <w:tcW w:w="866" w:type="dxa"/>
          </w:tcPr>
          <w:p w14:paraId="0DF505C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0.763</w:t>
            </w:r>
          </w:p>
        </w:tc>
        <w:tc>
          <w:tcPr>
            <w:tcW w:w="816" w:type="dxa"/>
          </w:tcPr>
          <w:p w14:paraId="0BEB08E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0.179</w:t>
            </w:r>
          </w:p>
        </w:tc>
        <w:tc>
          <w:tcPr>
            <w:tcW w:w="862" w:type="dxa"/>
          </w:tcPr>
          <w:p w14:paraId="52C1FB9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0.529</w:t>
            </w:r>
          </w:p>
        </w:tc>
        <w:tc>
          <w:tcPr>
            <w:tcW w:w="802" w:type="dxa"/>
          </w:tcPr>
          <w:p w14:paraId="76DE5A2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0.738</w:t>
            </w:r>
          </w:p>
        </w:tc>
        <w:tc>
          <w:tcPr>
            <w:tcW w:w="780" w:type="dxa"/>
          </w:tcPr>
          <w:p w14:paraId="4B3552C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0.163</w:t>
            </w:r>
          </w:p>
        </w:tc>
        <w:tc>
          <w:tcPr>
            <w:tcW w:w="828" w:type="dxa"/>
          </w:tcPr>
          <w:p w14:paraId="57B5503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0.484</w:t>
            </w:r>
          </w:p>
        </w:tc>
        <w:tc>
          <w:tcPr>
            <w:tcW w:w="822" w:type="dxa"/>
          </w:tcPr>
          <w:p w14:paraId="61D3497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0.692</w:t>
            </w:r>
          </w:p>
        </w:tc>
      </w:tr>
      <w:tr w:rsidR="00E7718D" w:rsidRPr="00E7718D" w14:paraId="16896949" w14:textId="77777777" w:rsidTr="00EF52DD">
        <w:trPr>
          <w:trHeight w:val="290"/>
        </w:trPr>
        <w:tc>
          <w:tcPr>
            <w:tcW w:w="1375" w:type="dxa"/>
          </w:tcPr>
          <w:p w14:paraId="423293AA" w14:textId="58F0C2C5"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Bulgaria</w:t>
            </w:r>
          </w:p>
        </w:tc>
        <w:tc>
          <w:tcPr>
            <w:tcW w:w="794" w:type="dxa"/>
          </w:tcPr>
          <w:p w14:paraId="2957BDB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0.082</w:t>
            </w:r>
          </w:p>
        </w:tc>
        <w:tc>
          <w:tcPr>
            <w:tcW w:w="810" w:type="dxa"/>
          </w:tcPr>
          <w:p w14:paraId="261722D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0.109</w:t>
            </w:r>
          </w:p>
        </w:tc>
        <w:tc>
          <w:tcPr>
            <w:tcW w:w="866" w:type="dxa"/>
          </w:tcPr>
          <w:p w14:paraId="609FDBB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0.113</w:t>
            </w:r>
          </w:p>
        </w:tc>
        <w:tc>
          <w:tcPr>
            <w:tcW w:w="816" w:type="dxa"/>
          </w:tcPr>
          <w:p w14:paraId="6FBC8D8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0.078</w:t>
            </w:r>
          </w:p>
        </w:tc>
        <w:tc>
          <w:tcPr>
            <w:tcW w:w="862" w:type="dxa"/>
          </w:tcPr>
          <w:p w14:paraId="2F8EB85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0.102</w:t>
            </w:r>
          </w:p>
        </w:tc>
        <w:tc>
          <w:tcPr>
            <w:tcW w:w="802" w:type="dxa"/>
          </w:tcPr>
          <w:p w14:paraId="1143510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0.106</w:t>
            </w:r>
          </w:p>
        </w:tc>
        <w:tc>
          <w:tcPr>
            <w:tcW w:w="780" w:type="dxa"/>
          </w:tcPr>
          <w:p w14:paraId="5E8753F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0.073</w:t>
            </w:r>
          </w:p>
        </w:tc>
        <w:tc>
          <w:tcPr>
            <w:tcW w:w="828" w:type="dxa"/>
          </w:tcPr>
          <w:p w14:paraId="08AC812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0.113</w:t>
            </w:r>
          </w:p>
        </w:tc>
        <w:tc>
          <w:tcPr>
            <w:tcW w:w="822" w:type="dxa"/>
          </w:tcPr>
          <w:p w14:paraId="5CE3498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0.120</w:t>
            </w:r>
          </w:p>
        </w:tc>
      </w:tr>
      <w:tr w:rsidR="00E7718D" w:rsidRPr="00E7718D" w14:paraId="01DDF538" w14:textId="77777777" w:rsidTr="00EF52DD">
        <w:trPr>
          <w:trHeight w:val="290"/>
        </w:trPr>
        <w:tc>
          <w:tcPr>
            <w:tcW w:w="1375" w:type="dxa"/>
          </w:tcPr>
          <w:p w14:paraId="3098DECD" w14:textId="1836016D"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Croatia</w:t>
            </w:r>
          </w:p>
        </w:tc>
        <w:tc>
          <w:tcPr>
            <w:tcW w:w="794" w:type="dxa"/>
          </w:tcPr>
          <w:p w14:paraId="73A82AA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0.037</w:t>
            </w:r>
          </w:p>
        </w:tc>
        <w:tc>
          <w:tcPr>
            <w:tcW w:w="810" w:type="dxa"/>
          </w:tcPr>
          <w:p w14:paraId="1579FE4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0.120</w:t>
            </w:r>
          </w:p>
        </w:tc>
        <w:tc>
          <w:tcPr>
            <w:tcW w:w="866" w:type="dxa"/>
          </w:tcPr>
          <w:p w14:paraId="041C8B9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0.201</w:t>
            </w:r>
          </w:p>
        </w:tc>
        <w:tc>
          <w:tcPr>
            <w:tcW w:w="816" w:type="dxa"/>
          </w:tcPr>
          <w:p w14:paraId="5623D04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0.031</w:t>
            </w:r>
          </w:p>
        </w:tc>
        <w:tc>
          <w:tcPr>
            <w:tcW w:w="862" w:type="dxa"/>
          </w:tcPr>
          <w:p w14:paraId="36F95AD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0.101</w:t>
            </w:r>
          </w:p>
        </w:tc>
        <w:tc>
          <w:tcPr>
            <w:tcW w:w="802" w:type="dxa"/>
          </w:tcPr>
          <w:p w14:paraId="171F461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0.172</w:t>
            </w:r>
          </w:p>
        </w:tc>
        <w:tc>
          <w:tcPr>
            <w:tcW w:w="780" w:type="dxa"/>
          </w:tcPr>
          <w:p w14:paraId="25D0EBF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0.025</w:t>
            </w:r>
          </w:p>
        </w:tc>
        <w:tc>
          <w:tcPr>
            <w:tcW w:w="828" w:type="dxa"/>
          </w:tcPr>
          <w:p w14:paraId="5AF88BF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0.083</w:t>
            </w:r>
          </w:p>
        </w:tc>
        <w:tc>
          <w:tcPr>
            <w:tcW w:w="822" w:type="dxa"/>
          </w:tcPr>
          <w:p w14:paraId="0C1E4F8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0.138</w:t>
            </w:r>
          </w:p>
        </w:tc>
      </w:tr>
      <w:tr w:rsidR="00E7718D" w:rsidRPr="00E7718D" w14:paraId="0255A7BC" w14:textId="77777777" w:rsidTr="00EF52DD">
        <w:trPr>
          <w:trHeight w:val="290"/>
        </w:trPr>
        <w:tc>
          <w:tcPr>
            <w:tcW w:w="1375" w:type="dxa"/>
          </w:tcPr>
          <w:p w14:paraId="3B150C88" w14:textId="672C3502"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Czechia</w:t>
            </w:r>
          </w:p>
        </w:tc>
        <w:tc>
          <w:tcPr>
            <w:tcW w:w="794" w:type="dxa"/>
          </w:tcPr>
          <w:p w14:paraId="318E972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0.323</w:t>
            </w:r>
          </w:p>
        </w:tc>
        <w:tc>
          <w:tcPr>
            <w:tcW w:w="810" w:type="dxa"/>
          </w:tcPr>
          <w:p w14:paraId="464A54B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1.157</w:t>
            </w:r>
          </w:p>
        </w:tc>
        <w:tc>
          <w:tcPr>
            <w:tcW w:w="866" w:type="dxa"/>
          </w:tcPr>
          <w:p w14:paraId="2C9FDEB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2.014</w:t>
            </w:r>
          </w:p>
        </w:tc>
        <w:tc>
          <w:tcPr>
            <w:tcW w:w="816" w:type="dxa"/>
          </w:tcPr>
          <w:p w14:paraId="0C31141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0.284</w:t>
            </w:r>
          </w:p>
        </w:tc>
        <w:tc>
          <w:tcPr>
            <w:tcW w:w="862" w:type="dxa"/>
          </w:tcPr>
          <w:p w14:paraId="51DB790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1.017</w:t>
            </w:r>
          </w:p>
        </w:tc>
        <w:tc>
          <w:tcPr>
            <w:tcW w:w="802" w:type="dxa"/>
          </w:tcPr>
          <w:p w14:paraId="6BBE41B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1.724</w:t>
            </w:r>
          </w:p>
        </w:tc>
        <w:tc>
          <w:tcPr>
            <w:tcW w:w="780" w:type="dxa"/>
          </w:tcPr>
          <w:p w14:paraId="7CEB798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0.245</w:t>
            </w:r>
          </w:p>
        </w:tc>
        <w:tc>
          <w:tcPr>
            <w:tcW w:w="828" w:type="dxa"/>
          </w:tcPr>
          <w:p w14:paraId="70A1C92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0.883</w:t>
            </w:r>
          </w:p>
        </w:tc>
        <w:tc>
          <w:tcPr>
            <w:tcW w:w="822" w:type="dxa"/>
          </w:tcPr>
          <w:p w14:paraId="09AE649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1.439</w:t>
            </w:r>
          </w:p>
        </w:tc>
      </w:tr>
      <w:tr w:rsidR="00E7718D" w:rsidRPr="00E7718D" w14:paraId="4EF9FEBF" w14:textId="77777777" w:rsidTr="00EF52DD">
        <w:trPr>
          <w:trHeight w:val="290"/>
        </w:trPr>
        <w:tc>
          <w:tcPr>
            <w:tcW w:w="1375" w:type="dxa"/>
          </w:tcPr>
          <w:p w14:paraId="2B109796" w14:textId="14F9199B"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Denmark</w:t>
            </w:r>
          </w:p>
        </w:tc>
        <w:tc>
          <w:tcPr>
            <w:tcW w:w="794" w:type="dxa"/>
          </w:tcPr>
          <w:p w14:paraId="3694297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0.978</w:t>
            </w:r>
          </w:p>
        </w:tc>
        <w:tc>
          <w:tcPr>
            <w:tcW w:w="810" w:type="dxa"/>
          </w:tcPr>
          <w:p w14:paraId="6D0882A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1.295</w:t>
            </w:r>
          </w:p>
        </w:tc>
        <w:tc>
          <w:tcPr>
            <w:tcW w:w="866" w:type="dxa"/>
          </w:tcPr>
          <w:p w14:paraId="7A88AC6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1.628</w:t>
            </w:r>
          </w:p>
        </w:tc>
        <w:tc>
          <w:tcPr>
            <w:tcW w:w="816" w:type="dxa"/>
          </w:tcPr>
          <w:p w14:paraId="684C1D0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0.928</w:t>
            </w:r>
          </w:p>
        </w:tc>
        <w:tc>
          <w:tcPr>
            <w:tcW w:w="862" w:type="dxa"/>
          </w:tcPr>
          <w:p w14:paraId="4B02756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1.185</w:t>
            </w:r>
          </w:p>
        </w:tc>
        <w:tc>
          <w:tcPr>
            <w:tcW w:w="802" w:type="dxa"/>
          </w:tcPr>
          <w:p w14:paraId="385DC9E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1.406</w:t>
            </w:r>
          </w:p>
        </w:tc>
        <w:tc>
          <w:tcPr>
            <w:tcW w:w="780" w:type="dxa"/>
          </w:tcPr>
          <w:p w14:paraId="0118721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0.879</w:t>
            </w:r>
          </w:p>
        </w:tc>
        <w:tc>
          <w:tcPr>
            <w:tcW w:w="828" w:type="dxa"/>
          </w:tcPr>
          <w:p w14:paraId="21DD08B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1.050</w:t>
            </w:r>
          </w:p>
        </w:tc>
        <w:tc>
          <w:tcPr>
            <w:tcW w:w="822" w:type="dxa"/>
          </w:tcPr>
          <w:p w14:paraId="37A4F93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1.209</w:t>
            </w:r>
          </w:p>
        </w:tc>
      </w:tr>
      <w:tr w:rsidR="00E7718D" w:rsidRPr="00E7718D" w14:paraId="2A9A921B" w14:textId="77777777" w:rsidTr="00EF52DD">
        <w:trPr>
          <w:trHeight w:val="290"/>
        </w:trPr>
        <w:tc>
          <w:tcPr>
            <w:tcW w:w="1375" w:type="dxa"/>
          </w:tcPr>
          <w:p w14:paraId="67AED148" w14:textId="540D9811"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Estonia</w:t>
            </w:r>
          </w:p>
        </w:tc>
        <w:tc>
          <w:tcPr>
            <w:tcW w:w="794" w:type="dxa"/>
          </w:tcPr>
          <w:p w14:paraId="389FA69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0.038</w:t>
            </w:r>
          </w:p>
        </w:tc>
        <w:tc>
          <w:tcPr>
            <w:tcW w:w="810" w:type="dxa"/>
          </w:tcPr>
          <w:p w14:paraId="5FC6331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0.064</w:t>
            </w:r>
          </w:p>
        </w:tc>
        <w:tc>
          <w:tcPr>
            <w:tcW w:w="866" w:type="dxa"/>
          </w:tcPr>
          <w:p w14:paraId="51A1C89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0.091</w:t>
            </w:r>
          </w:p>
        </w:tc>
        <w:tc>
          <w:tcPr>
            <w:tcW w:w="816" w:type="dxa"/>
          </w:tcPr>
          <w:p w14:paraId="469982F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0.037</w:t>
            </w:r>
          </w:p>
        </w:tc>
        <w:tc>
          <w:tcPr>
            <w:tcW w:w="862" w:type="dxa"/>
          </w:tcPr>
          <w:p w14:paraId="0A42922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0.058</w:t>
            </w:r>
          </w:p>
        </w:tc>
        <w:tc>
          <w:tcPr>
            <w:tcW w:w="802" w:type="dxa"/>
          </w:tcPr>
          <w:p w14:paraId="36EDBA2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0.080</w:t>
            </w:r>
          </w:p>
        </w:tc>
        <w:tc>
          <w:tcPr>
            <w:tcW w:w="780" w:type="dxa"/>
          </w:tcPr>
          <w:p w14:paraId="590A8DA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0.035</w:t>
            </w:r>
          </w:p>
        </w:tc>
        <w:tc>
          <w:tcPr>
            <w:tcW w:w="828" w:type="dxa"/>
          </w:tcPr>
          <w:p w14:paraId="04E84D2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0.053</w:t>
            </w:r>
          </w:p>
        </w:tc>
        <w:tc>
          <w:tcPr>
            <w:tcW w:w="822" w:type="dxa"/>
          </w:tcPr>
          <w:p w14:paraId="5EE5A29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0.070</w:t>
            </w:r>
          </w:p>
        </w:tc>
      </w:tr>
      <w:tr w:rsidR="00E7718D" w:rsidRPr="00E7718D" w14:paraId="010CA70F" w14:textId="77777777" w:rsidTr="00EF52DD">
        <w:trPr>
          <w:trHeight w:val="290"/>
        </w:trPr>
        <w:tc>
          <w:tcPr>
            <w:tcW w:w="1375" w:type="dxa"/>
          </w:tcPr>
          <w:p w14:paraId="06E3F233" w14:textId="2BAA6EBA"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Finland</w:t>
            </w:r>
          </w:p>
        </w:tc>
        <w:tc>
          <w:tcPr>
            <w:tcW w:w="794" w:type="dxa"/>
          </w:tcPr>
          <w:p w14:paraId="71CF409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0.140</w:t>
            </w:r>
          </w:p>
        </w:tc>
        <w:tc>
          <w:tcPr>
            <w:tcW w:w="810" w:type="dxa"/>
          </w:tcPr>
          <w:p w14:paraId="36ED547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0.447</w:t>
            </w:r>
          </w:p>
        </w:tc>
        <w:tc>
          <w:tcPr>
            <w:tcW w:w="866" w:type="dxa"/>
          </w:tcPr>
          <w:p w14:paraId="49CF40D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0.461</w:t>
            </w:r>
          </w:p>
        </w:tc>
        <w:tc>
          <w:tcPr>
            <w:tcW w:w="816" w:type="dxa"/>
          </w:tcPr>
          <w:p w14:paraId="2EF639A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0.135</w:t>
            </w:r>
          </w:p>
        </w:tc>
        <w:tc>
          <w:tcPr>
            <w:tcW w:w="862" w:type="dxa"/>
          </w:tcPr>
          <w:p w14:paraId="370E066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0.445</w:t>
            </w:r>
          </w:p>
        </w:tc>
        <w:tc>
          <w:tcPr>
            <w:tcW w:w="802" w:type="dxa"/>
          </w:tcPr>
          <w:p w14:paraId="301824E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0.464</w:t>
            </w:r>
          </w:p>
        </w:tc>
        <w:tc>
          <w:tcPr>
            <w:tcW w:w="780" w:type="dxa"/>
          </w:tcPr>
          <w:p w14:paraId="294CDEC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0.130</w:t>
            </w:r>
          </w:p>
        </w:tc>
        <w:tc>
          <w:tcPr>
            <w:tcW w:w="828" w:type="dxa"/>
          </w:tcPr>
          <w:p w14:paraId="050B53D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0.437</w:t>
            </w:r>
          </w:p>
        </w:tc>
        <w:tc>
          <w:tcPr>
            <w:tcW w:w="822" w:type="dxa"/>
          </w:tcPr>
          <w:p w14:paraId="1E9CD10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0.466</w:t>
            </w:r>
          </w:p>
        </w:tc>
      </w:tr>
      <w:tr w:rsidR="00E7718D" w:rsidRPr="00E7718D" w14:paraId="32499E70" w14:textId="77777777" w:rsidTr="00EF52DD">
        <w:trPr>
          <w:trHeight w:val="290"/>
        </w:trPr>
        <w:tc>
          <w:tcPr>
            <w:tcW w:w="1375" w:type="dxa"/>
          </w:tcPr>
          <w:p w14:paraId="5D719AED" w14:textId="2F05C79E"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France</w:t>
            </w:r>
          </w:p>
        </w:tc>
        <w:tc>
          <w:tcPr>
            <w:tcW w:w="794" w:type="dxa"/>
          </w:tcPr>
          <w:p w14:paraId="6A5163F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2.670</w:t>
            </w:r>
          </w:p>
        </w:tc>
        <w:tc>
          <w:tcPr>
            <w:tcW w:w="810" w:type="dxa"/>
          </w:tcPr>
          <w:p w14:paraId="4F7404C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5.178</w:t>
            </w:r>
          </w:p>
        </w:tc>
        <w:tc>
          <w:tcPr>
            <w:tcW w:w="866" w:type="dxa"/>
          </w:tcPr>
          <w:p w14:paraId="30E8BD5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6.616</w:t>
            </w:r>
          </w:p>
        </w:tc>
        <w:tc>
          <w:tcPr>
            <w:tcW w:w="816" w:type="dxa"/>
          </w:tcPr>
          <w:p w14:paraId="6BB43AB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2.622</w:t>
            </w:r>
          </w:p>
        </w:tc>
        <w:tc>
          <w:tcPr>
            <w:tcW w:w="862" w:type="dxa"/>
          </w:tcPr>
          <w:p w14:paraId="7C3CB02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5.046</w:t>
            </w:r>
          </w:p>
        </w:tc>
        <w:tc>
          <w:tcPr>
            <w:tcW w:w="802" w:type="dxa"/>
          </w:tcPr>
          <w:p w14:paraId="3F3FB5B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6.639</w:t>
            </w:r>
          </w:p>
        </w:tc>
        <w:tc>
          <w:tcPr>
            <w:tcW w:w="780" w:type="dxa"/>
          </w:tcPr>
          <w:p w14:paraId="0A2C1C8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2.572</w:t>
            </w:r>
          </w:p>
        </w:tc>
        <w:tc>
          <w:tcPr>
            <w:tcW w:w="828" w:type="dxa"/>
          </w:tcPr>
          <w:p w14:paraId="595047F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4.894</w:t>
            </w:r>
          </w:p>
        </w:tc>
        <w:tc>
          <w:tcPr>
            <w:tcW w:w="822" w:type="dxa"/>
          </w:tcPr>
          <w:p w14:paraId="77E549B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6.393</w:t>
            </w:r>
          </w:p>
        </w:tc>
      </w:tr>
      <w:tr w:rsidR="00E7718D" w:rsidRPr="00E7718D" w14:paraId="621F0707" w14:textId="77777777" w:rsidTr="00EF52DD">
        <w:trPr>
          <w:trHeight w:val="290"/>
        </w:trPr>
        <w:tc>
          <w:tcPr>
            <w:tcW w:w="1375" w:type="dxa"/>
          </w:tcPr>
          <w:p w14:paraId="4D5007ED" w14:textId="7DE05FB8"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Germany</w:t>
            </w:r>
          </w:p>
        </w:tc>
        <w:tc>
          <w:tcPr>
            <w:tcW w:w="794" w:type="dxa"/>
          </w:tcPr>
          <w:p w14:paraId="124CF5C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4.247</w:t>
            </w:r>
          </w:p>
        </w:tc>
        <w:tc>
          <w:tcPr>
            <w:tcW w:w="810" w:type="dxa"/>
          </w:tcPr>
          <w:p w14:paraId="2D7C9AB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9.448</w:t>
            </w:r>
          </w:p>
        </w:tc>
        <w:tc>
          <w:tcPr>
            <w:tcW w:w="866" w:type="dxa"/>
          </w:tcPr>
          <w:p w14:paraId="20495C9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14.684</w:t>
            </w:r>
          </w:p>
        </w:tc>
        <w:tc>
          <w:tcPr>
            <w:tcW w:w="816" w:type="dxa"/>
          </w:tcPr>
          <w:p w14:paraId="3972DAF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3.813</w:t>
            </w:r>
          </w:p>
        </w:tc>
        <w:tc>
          <w:tcPr>
            <w:tcW w:w="862" w:type="dxa"/>
          </w:tcPr>
          <w:p w14:paraId="0646E6B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8.329</w:t>
            </w:r>
          </w:p>
        </w:tc>
        <w:tc>
          <w:tcPr>
            <w:tcW w:w="802" w:type="dxa"/>
          </w:tcPr>
          <w:p w14:paraId="690E8C3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12.999</w:t>
            </w:r>
          </w:p>
        </w:tc>
        <w:tc>
          <w:tcPr>
            <w:tcW w:w="780" w:type="dxa"/>
          </w:tcPr>
          <w:p w14:paraId="6E25221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3.370</w:t>
            </w:r>
          </w:p>
        </w:tc>
        <w:tc>
          <w:tcPr>
            <w:tcW w:w="828" w:type="dxa"/>
          </w:tcPr>
          <w:p w14:paraId="2199DAF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7.210</w:t>
            </w:r>
          </w:p>
        </w:tc>
        <w:tc>
          <w:tcPr>
            <w:tcW w:w="822" w:type="dxa"/>
          </w:tcPr>
          <w:p w14:paraId="267142D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10.951</w:t>
            </w:r>
          </w:p>
        </w:tc>
      </w:tr>
      <w:tr w:rsidR="00E7718D" w:rsidRPr="00E7718D" w14:paraId="37106547" w14:textId="77777777" w:rsidTr="00EF52DD">
        <w:trPr>
          <w:trHeight w:val="290"/>
        </w:trPr>
        <w:tc>
          <w:tcPr>
            <w:tcW w:w="1375" w:type="dxa"/>
          </w:tcPr>
          <w:p w14:paraId="5B5D8337" w14:textId="65529309"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Gre</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Cyp</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Mlt</w:t>
            </w:r>
            <w:proofErr w:type="spellEnd"/>
          </w:p>
        </w:tc>
        <w:tc>
          <w:tcPr>
            <w:tcW w:w="794" w:type="dxa"/>
          </w:tcPr>
          <w:p w14:paraId="2D7FAF7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0.351</w:t>
            </w:r>
          </w:p>
        </w:tc>
        <w:tc>
          <w:tcPr>
            <w:tcW w:w="810" w:type="dxa"/>
          </w:tcPr>
          <w:p w14:paraId="167C5EC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0.938</w:t>
            </w:r>
          </w:p>
        </w:tc>
        <w:tc>
          <w:tcPr>
            <w:tcW w:w="866" w:type="dxa"/>
          </w:tcPr>
          <w:p w14:paraId="3C4D92C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1.105</w:t>
            </w:r>
          </w:p>
        </w:tc>
        <w:tc>
          <w:tcPr>
            <w:tcW w:w="816" w:type="dxa"/>
          </w:tcPr>
          <w:p w14:paraId="0704878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0.342</w:t>
            </w:r>
          </w:p>
        </w:tc>
        <w:tc>
          <w:tcPr>
            <w:tcW w:w="862" w:type="dxa"/>
          </w:tcPr>
          <w:p w14:paraId="53D0187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0.937</w:t>
            </w:r>
          </w:p>
        </w:tc>
        <w:tc>
          <w:tcPr>
            <w:tcW w:w="802" w:type="dxa"/>
          </w:tcPr>
          <w:p w14:paraId="71475F9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1.105</w:t>
            </w:r>
          </w:p>
        </w:tc>
        <w:tc>
          <w:tcPr>
            <w:tcW w:w="780" w:type="dxa"/>
          </w:tcPr>
          <w:p w14:paraId="5A2A7C2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0.333</w:t>
            </w:r>
          </w:p>
        </w:tc>
        <w:tc>
          <w:tcPr>
            <w:tcW w:w="828" w:type="dxa"/>
          </w:tcPr>
          <w:p w14:paraId="2AE9671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0.932</w:t>
            </w:r>
          </w:p>
        </w:tc>
        <w:tc>
          <w:tcPr>
            <w:tcW w:w="822" w:type="dxa"/>
          </w:tcPr>
          <w:p w14:paraId="5724BA6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1.101</w:t>
            </w:r>
          </w:p>
        </w:tc>
      </w:tr>
      <w:tr w:rsidR="00E7718D" w:rsidRPr="00E7718D" w14:paraId="167AE44D" w14:textId="77777777" w:rsidTr="00EF52DD">
        <w:trPr>
          <w:trHeight w:val="290"/>
        </w:trPr>
        <w:tc>
          <w:tcPr>
            <w:tcW w:w="1375" w:type="dxa"/>
          </w:tcPr>
          <w:p w14:paraId="0B0A166F" w14:textId="2088A329"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Hungary</w:t>
            </w:r>
          </w:p>
        </w:tc>
        <w:tc>
          <w:tcPr>
            <w:tcW w:w="794" w:type="dxa"/>
          </w:tcPr>
          <w:p w14:paraId="1D0B584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0.091</w:t>
            </w:r>
          </w:p>
        </w:tc>
        <w:tc>
          <w:tcPr>
            <w:tcW w:w="810" w:type="dxa"/>
          </w:tcPr>
          <w:p w14:paraId="5747296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0.248</w:t>
            </w:r>
          </w:p>
        </w:tc>
        <w:tc>
          <w:tcPr>
            <w:tcW w:w="866" w:type="dxa"/>
          </w:tcPr>
          <w:p w14:paraId="600B834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0.420</w:t>
            </w:r>
          </w:p>
        </w:tc>
        <w:tc>
          <w:tcPr>
            <w:tcW w:w="816" w:type="dxa"/>
          </w:tcPr>
          <w:p w14:paraId="34B7D2C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0.081</w:t>
            </w:r>
          </w:p>
        </w:tc>
        <w:tc>
          <w:tcPr>
            <w:tcW w:w="862" w:type="dxa"/>
          </w:tcPr>
          <w:p w14:paraId="0B1DAE3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0.215</w:t>
            </w:r>
          </w:p>
        </w:tc>
        <w:tc>
          <w:tcPr>
            <w:tcW w:w="802" w:type="dxa"/>
          </w:tcPr>
          <w:p w14:paraId="0CB0C42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0.352</w:t>
            </w:r>
          </w:p>
        </w:tc>
        <w:tc>
          <w:tcPr>
            <w:tcW w:w="780" w:type="dxa"/>
          </w:tcPr>
          <w:p w14:paraId="7462D08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0.071</w:t>
            </w:r>
          </w:p>
        </w:tc>
        <w:tc>
          <w:tcPr>
            <w:tcW w:w="828" w:type="dxa"/>
          </w:tcPr>
          <w:p w14:paraId="0DE6D79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0.184</w:t>
            </w:r>
          </w:p>
        </w:tc>
        <w:tc>
          <w:tcPr>
            <w:tcW w:w="822" w:type="dxa"/>
          </w:tcPr>
          <w:p w14:paraId="6BEA4C3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0.287</w:t>
            </w:r>
          </w:p>
        </w:tc>
      </w:tr>
      <w:tr w:rsidR="00E7718D" w:rsidRPr="00E7718D" w14:paraId="69038D30" w14:textId="77777777" w:rsidTr="00EF52DD">
        <w:trPr>
          <w:trHeight w:val="290"/>
        </w:trPr>
        <w:tc>
          <w:tcPr>
            <w:tcW w:w="1375" w:type="dxa"/>
          </w:tcPr>
          <w:p w14:paraId="03951D71" w14:textId="1F3A9083"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Ireland</w:t>
            </w:r>
          </w:p>
        </w:tc>
        <w:tc>
          <w:tcPr>
            <w:tcW w:w="794" w:type="dxa"/>
          </w:tcPr>
          <w:p w14:paraId="0A9725C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0.031</w:t>
            </w:r>
          </w:p>
        </w:tc>
        <w:tc>
          <w:tcPr>
            <w:tcW w:w="810" w:type="dxa"/>
          </w:tcPr>
          <w:p w14:paraId="639055A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0.070</w:t>
            </w:r>
          </w:p>
        </w:tc>
        <w:tc>
          <w:tcPr>
            <w:tcW w:w="866" w:type="dxa"/>
          </w:tcPr>
          <w:p w14:paraId="33338B4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0.107</w:t>
            </w:r>
          </w:p>
        </w:tc>
        <w:tc>
          <w:tcPr>
            <w:tcW w:w="816" w:type="dxa"/>
          </w:tcPr>
          <w:p w14:paraId="5B736D9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0.027</w:t>
            </w:r>
          </w:p>
        </w:tc>
        <w:tc>
          <w:tcPr>
            <w:tcW w:w="862" w:type="dxa"/>
          </w:tcPr>
          <w:p w14:paraId="7641617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0.058</w:t>
            </w:r>
          </w:p>
        </w:tc>
        <w:tc>
          <w:tcPr>
            <w:tcW w:w="802" w:type="dxa"/>
          </w:tcPr>
          <w:p w14:paraId="4546453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0.088</w:t>
            </w:r>
          </w:p>
        </w:tc>
        <w:tc>
          <w:tcPr>
            <w:tcW w:w="780" w:type="dxa"/>
          </w:tcPr>
          <w:p w14:paraId="33D92C9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0.023</w:t>
            </w:r>
          </w:p>
        </w:tc>
        <w:tc>
          <w:tcPr>
            <w:tcW w:w="828" w:type="dxa"/>
          </w:tcPr>
          <w:p w14:paraId="2D91454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0.048</w:t>
            </w:r>
          </w:p>
        </w:tc>
        <w:tc>
          <w:tcPr>
            <w:tcW w:w="822" w:type="dxa"/>
          </w:tcPr>
          <w:p w14:paraId="391B57C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0.069</w:t>
            </w:r>
          </w:p>
        </w:tc>
      </w:tr>
      <w:tr w:rsidR="00E7718D" w:rsidRPr="00E7718D" w14:paraId="65AB40E9" w14:textId="77777777" w:rsidTr="00EF52DD">
        <w:trPr>
          <w:trHeight w:val="290"/>
        </w:trPr>
        <w:tc>
          <w:tcPr>
            <w:tcW w:w="1375" w:type="dxa"/>
          </w:tcPr>
          <w:p w14:paraId="484C5C1B" w14:textId="6C124A54"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Italy</w:t>
            </w:r>
          </w:p>
        </w:tc>
        <w:tc>
          <w:tcPr>
            <w:tcW w:w="794" w:type="dxa"/>
          </w:tcPr>
          <w:p w14:paraId="3476405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1.729</w:t>
            </w:r>
          </w:p>
        </w:tc>
        <w:tc>
          <w:tcPr>
            <w:tcW w:w="810" w:type="dxa"/>
          </w:tcPr>
          <w:p w14:paraId="378F1CD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3.923</w:t>
            </w:r>
          </w:p>
        </w:tc>
        <w:tc>
          <w:tcPr>
            <w:tcW w:w="866" w:type="dxa"/>
          </w:tcPr>
          <w:p w14:paraId="0852A97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6.333</w:t>
            </w:r>
          </w:p>
        </w:tc>
        <w:tc>
          <w:tcPr>
            <w:tcW w:w="816" w:type="dxa"/>
          </w:tcPr>
          <w:p w14:paraId="663C250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1.552</w:t>
            </w:r>
          </w:p>
        </w:tc>
        <w:tc>
          <w:tcPr>
            <w:tcW w:w="862" w:type="dxa"/>
          </w:tcPr>
          <w:p w14:paraId="2C646AF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3.408</w:t>
            </w:r>
          </w:p>
        </w:tc>
        <w:tc>
          <w:tcPr>
            <w:tcW w:w="802" w:type="dxa"/>
          </w:tcPr>
          <w:p w14:paraId="2369144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5.231</w:t>
            </w:r>
          </w:p>
        </w:tc>
        <w:tc>
          <w:tcPr>
            <w:tcW w:w="780" w:type="dxa"/>
          </w:tcPr>
          <w:p w14:paraId="113C7DC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1.374</w:t>
            </w:r>
          </w:p>
        </w:tc>
        <w:tc>
          <w:tcPr>
            <w:tcW w:w="828" w:type="dxa"/>
          </w:tcPr>
          <w:p w14:paraId="58B210C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2.918</w:t>
            </w:r>
          </w:p>
        </w:tc>
        <w:tc>
          <w:tcPr>
            <w:tcW w:w="822" w:type="dxa"/>
          </w:tcPr>
          <w:p w14:paraId="423AD28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4.318</w:t>
            </w:r>
          </w:p>
        </w:tc>
      </w:tr>
      <w:tr w:rsidR="00E7718D" w:rsidRPr="00E7718D" w14:paraId="283CC100" w14:textId="77777777" w:rsidTr="00EF52DD">
        <w:trPr>
          <w:trHeight w:val="290"/>
        </w:trPr>
        <w:tc>
          <w:tcPr>
            <w:tcW w:w="1375" w:type="dxa"/>
          </w:tcPr>
          <w:p w14:paraId="75E60980" w14:textId="04A5DEB6"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Latvia</w:t>
            </w:r>
          </w:p>
        </w:tc>
        <w:tc>
          <w:tcPr>
            <w:tcW w:w="794" w:type="dxa"/>
          </w:tcPr>
          <w:p w14:paraId="1507720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0.069</w:t>
            </w:r>
          </w:p>
        </w:tc>
        <w:tc>
          <w:tcPr>
            <w:tcW w:w="810" w:type="dxa"/>
          </w:tcPr>
          <w:p w14:paraId="59AF54F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0.255</w:t>
            </w:r>
          </w:p>
        </w:tc>
        <w:tc>
          <w:tcPr>
            <w:tcW w:w="866" w:type="dxa"/>
          </w:tcPr>
          <w:p w14:paraId="365C0F7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0.309</w:t>
            </w:r>
          </w:p>
        </w:tc>
        <w:tc>
          <w:tcPr>
            <w:tcW w:w="816" w:type="dxa"/>
          </w:tcPr>
          <w:p w14:paraId="04CAA38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0.066</w:t>
            </w:r>
          </w:p>
        </w:tc>
        <w:tc>
          <w:tcPr>
            <w:tcW w:w="862" w:type="dxa"/>
          </w:tcPr>
          <w:p w14:paraId="6CF0FEBC"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0.245</w:t>
            </w:r>
          </w:p>
        </w:tc>
        <w:tc>
          <w:tcPr>
            <w:tcW w:w="802" w:type="dxa"/>
          </w:tcPr>
          <w:p w14:paraId="74695A1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0.305</w:t>
            </w:r>
          </w:p>
        </w:tc>
        <w:tc>
          <w:tcPr>
            <w:tcW w:w="780" w:type="dxa"/>
          </w:tcPr>
          <w:p w14:paraId="08B1546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0.062</w:t>
            </w:r>
          </w:p>
        </w:tc>
        <w:tc>
          <w:tcPr>
            <w:tcW w:w="828" w:type="dxa"/>
          </w:tcPr>
          <w:p w14:paraId="15FFFAF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0.234</w:t>
            </w:r>
          </w:p>
        </w:tc>
        <w:tc>
          <w:tcPr>
            <w:tcW w:w="822" w:type="dxa"/>
          </w:tcPr>
          <w:p w14:paraId="184B9FC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0.297</w:t>
            </w:r>
          </w:p>
        </w:tc>
      </w:tr>
      <w:tr w:rsidR="00E7718D" w:rsidRPr="00E7718D" w14:paraId="03B17F05" w14:textId="77777777" w:rsidTr="00EF52DD">
        <w:trPr>
          <w:trHeight w:val="290"/>
        </w:trPr>
        <w:tc>
          <w:tcPr>
            <w:tcW w:w="1375" w:type="dxa"/>
          </w:tcPr>
          <w:p w14:paraId="3DC4E994" w14:textId="0A6BDDB1"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Lithuania</w:t>
            </w:r>
          </w:p>
        </w:tc>
        <w:tc>
          <w:tcPr>
            <w:tcW w:w="794" w:type="dxa"/>
          </w:tcPr>
          <w:p w14:paraId="46419EA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0.075</w:t>
            </w:r>
          </w:p>
        </w:tc>
        <w:tc>
          <w:tcPr>
            <w:tcW w:w="810" w:type="dxa"/>
          </w:tcPr>
          <w:p w14:paraId="5E70E00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0.321</w:t>
            </w:r>
          </w:p>
        </w:tc>
        <w:tc>
          <w:tcPr>
            <w:tcW w:w="866" w:type="dxa"/>
          </w:tcPr>
          <w:p w14:paraId="2B4F91E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0.452</w:t>
            </w:r>
          </w:p>
        </w:tc>
        <w:tc>
          <w:tcPr>
            <w:tcW w:w="816" w:type="dxa"/>
          </w:tcPr>
          <w:p w14:paraId="269D6CE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0.071</w:t>
            </w:r>
          </w:p>
        </w:tc>
        <w:tc>
          <w:tcPr>
            <w:tcW w:w="862" w:type="dxa"/>
          </w:tcPr>
          <w:p w14:paraId="00681B9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0.293</w:t>
            </w:r>
          </w:p>
        </w:tc>
        <w:tc>
          <w:tcPr>
            <w:tcW w:w="802" w:type="dxa"/>
          </w:tcPr>
          <w:p w14:paraId="34F7F7E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0.428</w:t>
            </w:r>
          </w:p>
        </w:tc>
        <w:tc>
          <w:tcPr>
            <w:tcW w:w="780" w:type="dxa"/>
          </w:tcPr>
          <w:p w14:paraId="27EE36A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0.067</w:t>
            </w:r>
          </w:p>
        </w:tc>
        <w:tc>
          <w:tcPr>
            <w:tcW w:w="828" w:type="dxa"/>
          </w:tcPr>
          <w:p w14:paraId="78B395C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0.272</w:t>
            </w:r>
          </w:p>
        </w:tc>
        <w:tc>
          <w:tcPr>
            <w:tcW w:w="822" w:type="dxa"/>
          </w:tcPr>
          <w:p w14:paraId="1C870AA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0.387</w:t>
            </w:r>
          </w:p>
        </w:tc>
      </w:tr>
      <w:tr w:rsidR="00E7718D" w:rsidRPr="00E7718D" w14:paraId="20A44457" w14:textId="77777777" w:rsidTr="00EF52DD">
        <w:trPr>
          <w:trHeight w:val="290"/>
        </w:trPr>
        <w:tc>
          <w:tcPr>
            <w:tcW w:w="1375" w:type="dxa"/>
          </w:tcPr>
          <w:p w14:paraId="4B629312" w14:textId="1E23FD6A"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Netherlands</w:t>
            </w:r>
          </w:p>
        </w:tc>
        <w:tc>
          <w:tcPr>
            <w:tcW w:w="794" w:type="dxa"/>
          </w:tcPr>
          <w:p w14:paraId="1FB0F27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0.412</w:t>
            </w:r>
          </w:p>
        </w:tc>
        <w:tc>
          <w:tcPr>
            <w:tcW w:w="810" w:type="dxa"/>
          </w:tcPr>
          <w:p w14:paraId="6253237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0.649</w:t>
            </w:r>
          </w:p>
        </w:tc>
        <w:tc>
          <w:tcPr>
            <w:tcW w:w="866" w:type="dxa"/>
          </w:tcPr>
          <w:p w14:paraId="2A844A5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0.922</w:t>
            </w:r>
          </w:p>
        </w:tc>
        <w:tc>
          <w:tcPr>
            <w:tcW w:w="816" w:type="dxa"/>
          </w:tcPr>
          <w:p w14:paraId="3025021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0.381</w:t>
            </w:r>
          </w:p>
        </w:tc>
        <w:tc>
          <w:tcPr>
            <w:tcW w:w="862" w:type="dxa"/>
          </w:tcPr>
          <w:p w14:paraId="16CCEF7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0.567</w:t>
            </w:r>
          </w:p>
        </w:tc>
        <w:tc>
          <w:tcPr>
            <w:tcW w:w="802" w:type="dxa"/>
          </w:tcPr>
          <w:p w14:paraId="4F0B5EE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0.766</w:t>
            </w:r>
          </w:p>
        </w:tc>
        <w:tc>
          <w:tcPr>
            <w:tcW w:w="780" w:type="dxa"/>
          </w:tcPr>
          <w:p w14:paraId="02459AD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0.351</w:t>
            </w:r>
          </w:p>
        </w:tc>
        <w:tc>
          <w:tcPr>
            <w:tcW w:w="828" w:type="dxa"/>
          </w:tcPr>
          <w:p w14:paraId="4352F84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0.490</w:t>
            </w:r>
          </w:p>
        </w:tc>
        <w:tc>
          <w:tcPr>
            <w:tcW w:w="822" w:type="dxa"/>
          </w:tcPr>
          <w:p w14:paraId="610BE6D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0.624</w:t>
            </w:r>
          </w:p>
        </w:tc>
      </w:tr>
      <w:tr w:rsidR="00E7718D" w:rsidRPr="00E7718D" w14:paraId="272C316A" w14:textId="77777777" w:rsidTr="00EF52DD">
        <w:trPr>
          <w:trHeight w:val="290"/>
        </w:trPr>
        <w:tc>
          <w:tcPr>
            <w:tcW w:w="1375" w:type="dxa"/>
          </w:tcPr>
          <w:p w14:paraId="58DE7CD8" w14:textId="0A80F431"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Poland</w:t>
            </w:r>
          </w:p>
        </w:tc>
        <w:tc>
          <w:tcPr>
            <w:tcW w:w="794" w:type="dxa"/>
          </w:tcPr>
          <w:p w14:paraId="6A684FF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0.420</w:t>
            </w:r>
          </w:p>
        </w:tc>
        <w:tc>
          <w:tcPr>
            <w:tcW w:w="810" w:type="dxa"/>
          </w:tcPr>
          <w:p w14:paraId="3ED1C83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1.525</w:t>
            </w:r>
          </w:p>
        </w:tc>
        <w:tc>
          <w:tcPr>
            <w:tcW w:w="866" w:type="dxa"/>
          </w:tcPr>
          <w:p w14:paraId="10FA08D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2.567</w:t>
            </w:r>
          </w:p>
        </w:tc>
        <w:tc>
          <w:tcPr>
            <w:tcW w:w="816" w:type="dxa"/>
          </w:tcPr>
          <w:p w14:paraId="633228C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0.365</w:t>
            </w:r>
          </w:p>
        </w:tc>
        <w:tc>
          <w:tcPr>
            <w:tcW w:w="862" w:type="dxa"/>
          </w:tcPr>
          <w:p w14:paraId="165319C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1.325</w:t>
            </w:r>
          </w:p>
        </w:tc>
        <w:tc>
          <w:tcPr>
            <w:tcW w:w="802" w:type="dxa"/>
          </w:tcPr>
          <w:p w14:paraId="0D0FFB8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2.217</w:t>
            </w:r>
          </w:p>
        </w:tc>
        <w:tc>
          <w:tcPr>
            <w:tcW w:w="780" w:type="dxa"/>
          </w:tcPr>
          <w:p w14:paraId="3931FC0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0.309</w:t>
            </w:r>
          </w:p>
        </w:tc>
        <w:tc>
          <w:tcPr>
            <w:tcW w:w="828" w:type="dxa"/>
          </w:tcPr>
          <w:p w14:paraId="4D9F88E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1.132</w:t>
            </w:r>
          </w:p>
        </w:tc>
        <w:tc>
          <w:tcPr>
            <w:tcW w:w="822" w:type="dxa"/>
          </w:tcPr>
          <w:p w14:paraId="7C536A9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1.830</w:t>
            </w:r>
          </w:p>
        </w:tc>
      </w:tr>
      <w:tr w:rsidR="00E7718D" w:rsidRPr="00E7718D" w14:paraId="76031B56" w14:textId="77777777" w:rsidTr="00EF52DD">
        <w:trPr>
          <w:trHeight w:val="290"/>
        </w:trPr>
        <w:tc>
          <w:tcPr>
            <w:tcW w:w="1375" w:type="dxa"/>
          </w:tcPr>
          <w:p w14:paraId="65708958" w14:textId="13AF9EC4"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Portugal</w:t>
            </w:r>
          </w:p>
        </w:tc>
        <w:tc>
          <w:tcPr>
            <w:tcW w:w="794" w:type="dxa"/>
          </w:tcPr>
          <w:p w14:paraId="2951ED0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0.204</w:t>
            </w:r>
          </w:p>
        </w:tc>
        <w:tc>
          <w:tcPr>
            <w:tcW w:w="810" w:type="dxa"/>
          </w:tcPr>
          <w:p w14:paraId="46FE18C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1.272</w:t>
            </w:r>
          </w:p>
        </w:tc>
        <w:tc>
          <w:tcPr>
            <w:tcW w:w="866" w:type="dxa"/>
          </w:tcPr>
          <w:p w14:paraId="1D08725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2.101</w:t>
            </w:r>
          </w:p>
        </w:tc>
        <w:tc>
          <w:tcPr>
            <w:tcW w:w="816" w:type="dxa"/>
          </w:tcPr>
          <w:p w14:paraId="68173F5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0.192</w:t>
            </w:r>
          </w:p>
        </w:tc>
        <w:tc>
          <w:tcPr>
            <w:tcW w:w="862" w:type="dxa"/>
          </w:tcPr>
          <w:p w14:paraId="5EE6786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1.178</w:t>
            </w:r>
          </w:p>
        </w:tc>
        <w:tc>
          <w:tcPr>
            <w:tcW w:w="802" w:type="dxa"/>
          </w:tcPr>
          <w:p w14:paraId="4AA5C1F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1.908</w:t>
            </w:r>
          </w:p>
        </w:tc>
        <w:tc>
          <w:tcPr>
            <w:tcW w:w="780" w:type="dxa"/>
          </w:tcPr>
          <w:p w14:paraId="540DE8B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0.180</w:t>
            </w:r>
          </w:p>
        </w:tc>
        <w:tc>
          <w:tcPr>
            <w:tcW w:w="828" w:type="dxa"/>
          </w:tcPr>
          <w:p w14:paraId="34A53D6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1.086</w:t>
            </w:r>
          </w:p>
        </w:tc>
        <w:tc>
          <w:tcPr>
            <w:tcW w:w="822" w:type="dxa"/>
          </w:tcPr>
          <w:p w14:paraId="42313D2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1.714</w:t>
            </w:r>
          </w:p>
        </w:tc>
      </w:tr>
      <w:tr w:rsidR="00E7718D" w:rsidRPr="00E7718D" w14:paraId="57695CDD" w14:textId="77777777" w:rsidTr="00EF52DD">
        <w:trPr>
          <w:trHeight w:val="290"/>
        </w:trPr>
        <w:tc>
          <w:tcPr>
            <w:tcW w:w="1375" w:type="dxa"/>
          </w:tcPr>
          <w:p w14:paraId="703CB836" w14:textId="3816CF25"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Romania</w:t>
            </w:r>
          </w:p>
        </w:tc>
        <w:tc>
          <w:tcPr>
            <w:tcW w:w="794" w:type="dxa"/>
          </w:tcPr>
          <w:p w14:paraId="6473E72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0.109</w:t>
            </w:r>
          </w:p>
        </w:tc>
        <w:tc>
          <w:tcPr>
            <w:tcW w:w="810" w:type="dxa"/>
          </w:tcPr>
          <w:p w14:paraId="4D76AC0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1.124</w:t>
            </w:r>
          </w:p>
        </w:tc>
        <w:tc>
          <w:tcPr>
            <w:tcW w:w="866" w:type="dxa"/>
          </w:tcPr>
          <w:p w14:paraId="5CB2C74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0.846</w:t>
            </w:r>
          </w:p>
        </w:tc>
        <w:tc>
          <w:tcPr>
            <w:tcW w:w="816" w:type="dxa"/>
          </w:tcPr>
          <w:p w14:paraId="51950D1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0.103</w:t>
            </w:r>
          </w:p>
        </w:tc>
        <w:tc>
          <w:tcPr>
            <w:tcW w:w="862" w:type="dxa"/>
          </w:tcPr>
          <w:p w14:paraId="5E23508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1.039</w:t>
            </w:r>
          </w:p>
        </w:tc>
        <w:tc>
          <w:tcPr>
            <w:tcW w:w="802" w:type="dxa"/>
          </w:tcPr>
          <w:p w14:paraId="0BD5B8A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1.097</w:t>
            </w:r>
          </w:p>
        </w:tc>
        <w:tc>
          <w:tcPr>
            <w:tcW w:w="780" w:type="dxa"/>
          </w:tcPr>
          <w:p w14:paraId="211944B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0.097</w:t>
            </w:r>
          </w:p>
        </w:tc>
        <w:tc>
          <w:tcPr>
            <w:tcW w:w="828" w:type="dxa"/>
          </w:tcPr>
          <w:p w14:paraId="616F0CB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0.944</w:t>
            </w:r>
          </w:p>
        </w:tc>
        <w:tc>
          <w:tcPr>
            <w:tcW w:w="822" w:type="dxa"/>
          </w:tcPr>
          <w:p w14:paraId="7C4753D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1.024</w:t>
            </w:r>
          </w:p>
        </w:tc>
      </w:tr>
      <w:tr w:rsidR="00E7718D" w:rsidRPr="00E7718D" w14:paraId="20B6CADA" w14:textId="77777777" w:rsidTr="00EF52DD">
        <w:trPr>
          <w:trHeight w:val="290"/>
        </w:trPr>
        <w:tc>
          <w:tcPr>
            <w:tcW w:w="1375" w:type="dxa"/>
          </w:tcPr>
          <w:p w14:paraId="001C75D0" w14:textId="2FDB2AA4"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Slovakia</w:t>
            </w:r>
          </w:p>
        </w:tc>
        <w:tc>
          <w:tcPr>
            <w:tcW w:w="794" w:type="dxa"/>
          </w:tcPr>
          <w:p w14:paraId="5EE052C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0.060</w:t>
            </w:r>
          </w:p>
        </w:tc>
        <w:tc>
          <w:tcPr>
            <w:tcW w:w="810" w:type="dxa"/>
          </w:tcPr>
          <w:p w14:paraId="5ED46832"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0.185</w:t>
            </w:r>
          </w:p>
        </w:tc>
        <w:tc>
          <w:tcPr>
            <w:tcW w:w="866" w:type="dxa"/>
          </w:tcPr>
          <w:p w14:paraId="15AE2E7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0.310</w:t>
            </w:r>
          </w:p>
        </w:tc>
        <w:tc>
          <w:tcPr>
            <w:tcW w:w="816" w:type="dxa"/>
          </w:tcPr>
          <w:p w14:paraId="56395F1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0.052</w:t>
            </w:r>
          </w:p>
        </w:tc>
        <w:tc>
          <w:tcPr>
            <w:tcW w:w="862" w:type="dxa"/>
          </w:tcPr>
          <w:p w14:paraId="72013F8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0.161</w:t>
            </w:r>
          </w:p>
        </w:tc>
        <w:tc>
          <w:tcPr>
            <w:tcW w:w="802" w:type="dxa"/>
          </w:tcPr>
          <w:p w14:paraId="34F01AC1"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0.267</w:t>
            </w:r>
          </w:p>
        </w:tc>
        <w:tc>
          <w:tcPr>
            <w:tcW w:w="780" w:type="dxa"/>
          </w:tcPr>
          <w:p w14:paraId="7A3F34C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0.044</w:t>
            </w:r>
          </w:p>
        </w:tc>
        <w:tc>
          <w:tcPr>
            <w:tcW w:w="828" w:type="dxa"/>
          </w:tcPr>
          <w:p w14:paraId="65D9A2B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0.137</w:t>
            </w:r>
          </w:p>
        </w:tc>
        <w:tc>
          <w:tcPr>
            <w:tcW w:w="822" w:type="dxa"/>
          </w:tcPr>
          <w:p w14:paraId="6945400B"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0.221</w:t>
            </w:r>
          </w:p>
        </w:tc>
      </w:tr>
      <w:tr w:rsidR="00E7718D" w:rsidRPr="00E7718D" w14:paraId="582A80EB" w14:textId="77777777" w:rsidTr="00EF52DD">
        <w:trPr>
          <w:trHeight w:val="290"/>
        </w:trPr>
        <w:tc>
          <w:tcPr>
            <w:tcW w:w="1375" w:type="dxa"/>
          </w:tcPr>
          <w:p w14:paraId="1F90D368" w14:textId="16EAA402"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lastRenderedPageBreak/>
              <w:t>Slovenia</w:t>
            </w:r>
          </w:p>
        </w:tc>
        <w:tc>
          <w:tcPr>
            <w:tcW w:w="794" w:type="dxa"/>
          </w:tcPr>
          <w:p w14:paraId="120AF7D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0.025</w:t>
            </w:r>
          </w:p>
        </w:tc>
        <w:tc>
          <w:tcPr>
            <w:tcW w:w="810" w:type="dxa"/>
          </w:tcPr>
          <w:p w14:paraId="49D2389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0.074</w:t>
            </w:r>
          </w:p>
        </w:tc>
        <w:tc>
          <w:tcPr>
            <w:tcW w:w="866" w:type="dxa"/>
          </w:tcPr>
          <w:p w14:paraId="20D1B1A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0.072</w:t>
            </w:r>
          </w:p>
        </w:tc>
        <w:tc>
          <w:tcPr>
            <w:tcW w:w="816" w:type="dxa"/>
          </w:tcPr>
          <w:p w14:paraId="2799215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0.023</w:t>
            </w:r>
          </w:p>
        </w:tc>
        <w:tc>
          <w:tcPr>
            <w:tcW w:w="862" w:type="dxa"/>
          </w:tcPr>
          <w:p w14:paraId="38A1FAD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0.074</w:t>
            </w:r>
          </w:p>
        </w:tc>
        <w:tc>
          <w:tcPr>
            <w:tcW w:w="802" w:type="dxa"/>
          </w:tcPr>
          <w:p w14:paraId="39213FA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0.067</w:t>
            </w:r>
          </w:p>
        </w:tc>
        <w:tc>
          <w:tcPr>
            <w:tcW w:w="780" w:type="dxa"/>
          </w:tcPr>
          <w:p w14:paraId="4B93EE4A"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0.022</w:t>
            </w:r>
          </w:p>
        </w:tc>
        <w:tc>
          <w:tcPr>
            <w:tcW w:w="828" w:type="dxa"/>
          </w:tcPr>
          <w:p w14:paraId="05297A0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0.072</w:t>
            </w:r>
          </w:p>
        </w:tc>
        <w:tc>
          <w:tcPr>
            <w:tcW w:w="822" w:type="dxa"/>
          </w:tcPr>
          <w:p w14:paraId="233C378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0.068</w:t>
            </w:r>
          </w:p>
        </w:tc>
      </w:tr>
      <w:tr w:rsidR="00E7718D" w:rsidRPr="00E7718D" w14:paraId="4B05999D" w14:textId="77777777" w:rsidTr="00EF52DD">
        <w:trPr>
          <w:trHeight w:val="290"/>
        </w:trPr>
        <w:tc>
          <w:tcPr>
            <w:tcW w:w="1375" w:type="dxa"/>
          </w:tcPr>
          <w:p w14:paraId="71A09986" w14:textId="25AE924B"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Spain</w:t>
            </w:r>
          </w:p>
        </w:tc>
        <w:tc>
          <w:tcPr>
            <w:tcW w:w="794" w:type="dxa"/>
          </w:tcPr>
          <w:p w14:paraId="392EA7E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1.121</w:t>
            </w:r>
          </w:p>
        </w:tc>
        <w:tc>
          <w:tcPr>
            <w:tcW w:w="810" w:type="dxa"/>
          </w:tcPr>
          <w:p w14:paraId="4DED5836"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2.423</w:t>
            </w:r>
          </w:p>
        </w:tc>
        <w:tc>
          <w:tcPr>
            <w:tcW w:w="866" w:type="dxa"/>
          </w:tcPr>
          <w:p w14:paraId="255DE80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2.766</w:t>
            </w:r>
          </w:p>
        </w:tc>
        <w:tc>
          <w:tcPr>
            <w:tcW w:w="816" w:type="dxa"/>
          </w:tcPr>
          <w:p w14:paraId="1E9B61A3"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1.084</w:t>
            </w:r>
          </w:p>
        </w:tc>
        <w:tc>
          <w:tcPr>
            <w:tcW w:w="862" w:type="dxa"/>
          </w:tcPr>
          <w:p w14:paraId="49FD5ED0"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2.118</w:t>
            </w:r>
          </w:p>
        </w:tc>
        <w:tc>
          <w:tcPr>
            <w:tcW w:w="802" w:type="dxa"/>
          </w:tcPr>
          <w:p w14:paraId="182B3F0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2.397</w:t>
            </w:r>
          </w:p>
        </w:tc>
        <w:tc>
          <w:tcPr>
            <w:tcW w:w="780" w:type="dxa"/>
          </w:tcPr>
          <w:p w14:paraId="4E1DFE35"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1.046</w:t>
            </w:r>
          </w:p>
        </w:tc>
        <w:tc>
          <w:tcPr>
            <w:tcW w:w="828" w:type="dxa"/>
          </w:tcPr>
          <w:p w14:paraId="6FAE0B1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1.984</w:t>
            </w:r>
          </w:p>
        </w:tc>
        <w:tc>
          <w:tcPr>
            <w:tcW w:w="822" w:type="dxa"/>
          </w:tcPr>
          <w:p w14:paraId="02ECA1BE"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2.210</w:t>
            </w:r>
          </w:p>
        </w:tc>
      </w:tr>
      <w:tr w:rsidR="00E7718D" w:rsidRPr="00E7718D" w14:paraId="5C62B18A" w14:textId="77777777" w:rsidTr="00EF52DD">
        <w:trPr>
          <w:trHeight w:val="290"/>
        </w:trPr>
        <w:tc>
          <w:tcPr>
            <w:tcW w:w="1375" w:type="dxa"/>
          </w:tcPr>
          <w:p w14:paraId="30E30098" w14:textId="520E7AC2" w:rsidR="00E7718D" w:rsidRPr="00E7718D" w:rsidRDefault="00E7718D">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Sweden</w:t>
            </w:r>
          </w:p>
        </w:tc>
        <w:tc>
          <w:tcPr>
            <w:tcW w:w="794" w:type="dxa"/>
          </w:tcPr>
          <w:p w14:paraId="0F9A888F"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0.415</w:t>
            </w:r>
          </w:p>
        </w:tc>
        <w:tc>
          <w:tcPr>
            <w:tcW w:w="810" w:type="dxa"/>
          </w:tcPr>
          <w:p w14:paraId="3675986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1.026</w:t>
            </w:r>
          </w:p>
        </w:tc>
        <w:tc>
          <w:tcPr>
            <w:tcW w:w="866" w:type="dxa"/>
          </w:tcPr>
          <w:p w14:paraId="5864D26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0.964</w:t>
            </w:r>
          </w:p>
        </w:tc>
        <w:tc>
          <w:tcPr>
            <w:tcW w:w="816" w:type="dxa"/>
          </w:tcPr>
          <w:p w14:paraId="2EE8A69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0.404</w:t>
            </w:r>
          </w:p>
        </w:tc>
        <w:tc>
          <w:tcPr>
            <w:tcW w:w="862" w:type="dxa"/>
          </w:tcPr>
          <w:p w14:paraId="2E4BBB49"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0.943</w:t>
            </w:r>
          </w:p>
        </w:tc>
        <w:tc>
          <w:tcPr>
            <w:tcW w:w="802" w:type="dxa"/>
          </w:tcPr>
          <w:p w14:paraId="2A5C9D7D"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0.907</w:t>
            </w:r>
          </w:p>
        </w:tc>
        <w:tc>
          <w:tcPr>
            <w:tcW w:w="780" w:type="dxa"/>
          </w:tcPr>
          <w:p w14:paraId="3E128034"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0.392</w:t>
            </w:r>
          </w:p>
        </w:tc>
        <w:tc>
          <w:tcPr>
            <w:tcW w:w="828" w:type="dxa"/>
          </w:tcPr>
          <w:p w14:paraId="66CD22C8"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0.931</w:t>
            </w:r>
          </w:p>
        </w:tc>
        <w:tc>
          <w:tcPr>
            <w:tcW w:w="822" w:type="dxa"/>
          </w:tcPr>
          <w:p w14:paraId="66BC2EF7" w14:textId="77777777" w:rsidR="00E7718D" w:rsidRPr="00E7718D" w:rsidRDefault="00E7718D" w:rsidP="00E7718D">
            <w:pPr>
              <w:autoSpaceDE w:val="0"/>
              <w:autoSpaceDN w:val="0"/>
              <w:adjustRightInd w:val="0"/>
              <w:spacing w:after="0" w:line="240" w:lineRule="auto"/>
              <w:jc w:val="center"/>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0.919</w:t>
            </w:r>
          </w:p>
        </w:tc>
      </w:tr>
      <w:tr w:rsidR="00E7718D" w:rsidRPr="00E7718D" w14:paraId="3DFEFF68" w14:textId="77777777" w:rsidTr="00EF52DD">
        <w:trPr>
          <w:trHeight w:val="290"/>
        </w:trPr>
        <w:tc>
          <w:tcPr>
            <w:tcW w:w="1375" w:type="dxa"/>
          </w:tcPr>
          <w:p w14:paraId="24E95E86" w14:textId="77777777" w:rsidR="00E7718D" w:rsidRPr="00FB1CB0" w:rsidRDefault="00E7718D">
            <w:pPr>
              <w:autoSpaceDE w:val="0"/>
              <w:autoSpaceDN w:val="0"/>
              <w:adjustRightInd w:val="0"/>
              <w:spacing w:after="0" w:line="240" w:lineRule="auto"/>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EU27</w:t>
            </w:r>
          </w:p>
        </w:tc>
        <w:tc>
          <w:tcPr>
            <w:tcW w:w="794" w:type="dxa"/>
          </w:tcPr>
          <w:p w14:paraId="27DC0FBA" w14:textId="77777777" w:rsidR="00E7718D" w:rsidRPr="00FB1CB0"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13.892</w:t>
            </w:r>
          </w:p>
        </w:tc>
        <w:tc>
          <w:tcPr>
            <w:tcW w:w="810" w:type="dxa"/>
          </w:tcPr>
          <w:p w14:paraId="40540C44" w14:textId="77777777" w:rsidR="00E7718D" w:rsidRPr="00FB1CB0"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32.602</w:t>
            </w:r>
          </w:p>
        </w:tc>
        <w:tc>
          <w:tcPr>
            <w:tcW w:w="866" w:type="dxa"/>
          </w:tcPr>
          <w:p w14:paraId="7367614B" w14:textId="77777777" w:rsidR="00E7718D" w:rsidRPr="00FB1CB0"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46.147</w:t>
            </w:r>
          </w:p>
        </w:tc>
        <w:tc>
          <w:tcPr>
            <w:tcW w:w="816" w:type="dxa"/>
          </w:tcPr>
          <w:p w14:paraId="600C7D38" w14:textId="77777777" w:rsidR="00E7718D" w:rsidRPr="00FB1CB0"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12.912</w:t>
            </w:r>
          </w:p>
        </w:tc>
        <w:tc>
          <w:tcPr>
            <w:tcW w:w="862" w:type="dxa"/>
          </w:tcPr>
          <w:p w14:paraId="5A2CBAAA" w14:textId="77777777" w:rsidR="00E7718D" w:rsidRPr="00FB1CB0"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29.525</w:t>
            </w:r>
          </w:p>
        </w:tc>
        <w:tc>
          <w:tcPr>
            <w:tcW w:w="802" w:type="dxa"/>
          </w:tcPr>
          <w:p w14:paraId="0101E620" w14:textId="77777777" w:rsidR="00E7718D" w:rsidRPr="00FB1CB0"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41.708</w:t>
            </w:r>
          </w:p>
        </w:tc>
        <w:tc>
          <w:tcPr>
            <w:tcW w:w="780" w:type="dxa"/>
          </w:tcPr>
          <w:p w14:paraId="40E60F59" w14:textId="77777777" w:rsidR="00E7718D" w:rsidRPr="00FB1CB0"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11.913</w:t>
            </w:r>
          </w:p>
        </w:tc>
        <w:tc>
          <w:tcPr>
            <w:tcW w:w="828" w:type="dxa"/>
          </w:tcPr>
          <w:p w14:paraId="54E7AC3D" w14:textId="77777777" w:rsidR="00E7718D" w:rsidRPr="00FB1CB0"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26.693</w:t>
            </w:r>
          </w:p>
        </w:tc>
        <w:tc>
          <w:tcPr>
            <w:tcW w:w="822" w:type="dxa"/>
          </w:tcPr>
          <w:p w14:paraId="56C77C79" w14:textId="77777777" w:rsidR="00E7718D" w:rsidRPr="00FB1CB0" w:rsidRDefault="00E7718D" w:rsidP="00E7718D">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B1CB0">
              <w:rPr>
                <w:rFonts w:ascii="Times New Roman" w:hAnsi="Times New Roman" w:cs="Times New Roman"/>
                <w:b/>
                <w:bCs/>
                <w:color w:val="000000"/>
                <w:kern w:val="0"/>
                <w:sz w:val="20"/>
                <w:szCs w:val="20"/>
              </w:rPr>
              <w:t>36.740</w:t>
            </w:r>
          </w:p>
        </w:tc>
      </w:tr>
    </w:tbl>
    <w:p w14:paraId="2A5D0227" w14:textId="0EC22EC9" w:rsidR="00A30404" w:rsidRPr="00A30404" w:rsidRDefault="00E7718D" w:rsidP="00962D01">
      <w:pPr>
        <w:spacing w:after="100" w:afterAutospacing="1" w:line="360" w:lineRule="auto"/>
        <w:jc w:val="both"/>
        <w:rPr>
          <w:rFonts w:ascii="Times New Roman" w:hAnsi="Times New Roman" w:cs="Times New Roman"/>
        </w:rPr>
      </w:pPr>
      <w:r w:rsidRPr="00D97035">
        <w:rPr>
          <w:rFonts w:ascii="Times New Roman" w:hAnsi="Times New Roman" w:cs="Times New Roman"/>
          <w:sz w:val="20"/>
          <w:szCs w:val="20"/>
        </w:rPr>
        <w:t>Source: authors</w:t>
      </w:r>
    </w:p>
    <w:p w14:paraId="2613BC84" w14:textId="4196A8CE" w:rsidR="00A30404" w:rsidRDefault="00A30404" w:rsidP="00E6017D">
      <w:pPr>
        <w:pStyle w:val="ListParagraph"/>
        <w:numPr>
          <w:ilvl w:val="1"/>
          <w:numId w:val="2"/>
        </w:numPr>
        <w:spacing w:after="100" w:afterAutospacing="1" w:line="360" w:lineRule="auto"/>
        <w:contextualSpacing w:val="0"/>
        <w:rPr>
          <w:rFonts w:ascii="Times New Roman" w:hAnsi="Times New Roman" w:cs="Times New Roman"/>
          <w:i/>
          <w:iCs/>
        </w:rPr>
      </w:pPr>
      <w:r>
        <w:rPr>
          <w:rFonts w:ascii="Times New Roman" w:hAnsi="Times New Roman" w:cs="Times New Roman"/>
        </w:rPr>
        <w:t xml:space="preserve"> </w:t>
      </w:r>
      <w:r w:rsidRPr="00A30404">
        <w:rPr>
          <w:rFonts w:ascii="Times New Roman" w:hAnsi="Times New Roman" w:cs="Times New Roman"/>
          <w:i/>
          <w:iCs/>
        </w:rPr>
        <w:t xml:space="preserve">Potential increase in digestate by-product </w:t>
      </w:r>
    </w:p>
    <w:p w14:paraId="0F673663" w14:textId="6A9DDFFD" w:rsidR="00A30404" w:rsidRDefault="00F030EF" w:rsidP="00F030EF">
      <w:pPr>
        <w:spacing w:after="100" w:afterAutospacing="1" w:line="360" w:lineRule="auto"/>
        <w:jc w:val="both"/>
        <w:rPr>
          <w:rFonts w:ascii="Times New Roman" w:hAnsi="Times New Roman" w:cs="Times New Roman"/>
        </w:rPr>
      </w:pPr>
      <w:r>
        <w:rPr>
          <w:rFonts w:ascii="Times New Roman" w:hAnsi="Times New Roman" w:cs="Times New Roman"/>
        </w:rPr>
        <w:t xml:space="preserve">The data from the EBA Statistical Report (EBA, 2025b) allow to calculate the overall digestate production from biogas sector in the EU27 countries, that reached almost 24 Mt in 2025. Assuming the constant share of digestate in biogas production, in accordance with the baseline simulations the digestate production in EU27 could reach over 44 Mt in 2040. </w:t>
      </w:r>
      <w:r w:rsidR="003105F5">
        <w:rPr>
          <w:rFonts w:ascii="Times New Roman" w:hAnsi="Times New Roman" w:cs="Times New Roman"/>
        </w:rPr>
        <w:t>Still, with additional investment the digestate production could reach in 2040 between 59 Mt (Scenario 3) and over 71 Mt (</w:t>
      </w:r>
      <w:r w:rsidR="00290C20">
        <w:rPr>
          <w:rFonts w:ascii="Times New Roman" w:hAnsi="Times New Roman" w:cs="Times New Roman"/>
        </w:rPr>
        <w:t xml:space="preserve">Scenario 1). </w:t>
      </w:r>
      <w:r w:rsidR="00615319">
        <w:rPr>
          <w:rFonts w:ascii="Times New Roman" w:hAnsi="Times New Roman" w:cs="Times New Roman"/>
        </w:rPr>
        <w:t>Detailed results by country can be found in Table 6 below.</w:t>
      </w:r>
    </w:p>
    <w:p w14:paraId="5D77BF6D" w14:textId="18DDD742" w:rsidR="003105F5" w:rsidRPr="003105F5" w:rsidRDefault="003105F5" w:rsidP="003105F5">
      <w:pPr>
        <w:jc w:val="both"/>
        <w:rPr>
          <w:rFonts w:ascii="Times New Roman" w:hAnsi="Times New Roman" w:cs="Times New Roman"/>
          <w:b/>
          <w:bCs/>
        </w:rPr>
      </w:pPr>
      <w:r w:rsidRPr="00E7718D">
        <w:rPr>
          <w:rFonts w:ascii="Times New Roman" w:hAnsi="Times New Roman" w:cs="Times New Roman"/>
          <w:b/>
          <w:bCs/>
        </w:rPr>
        <w:t xml:space="preserve">Table </w:t>
      </w:r>
      <w:r>
        <w:rPr>
          <w:rFonts w:ascii="Times New Roman" w:hAnsi="Times New Roman" w:cs="Times New Roman"/>
          <w:b/>
          <w:bCs/>
        </w:rPr>
        <w:t>6</w:t>
      </w:r>
      <w:r w:rsidRPr="00E7718D">
        <w:rPr>
          <w:rFonts w:ascii="Times New Roman" w:hAnsi="Times New Roman" w:cs="Times New Roman"/>
          <w:b/>
          <w:bCs/>
        </w:rPr>
        <w:t xml:space="preserve">: </w:t>
      </w:r>
      <w:r>
        <w:rPr>
          <w:rFonts w:ascii="Times New Roman" w:hAnsi="Times New Roman" w:cs="Times New Roman"/>
          <w:b/>
          <w:bCs/>
        </w:rPr>
        <w:t>Digestat</w:t>
      </w:r>
      <w:r w:rsidRPr="00E7718D">
        <w:rPr>
          <w:rFonts w:ascii="Times New Roman" w:hAnsi="Times New Roman" w:cs="Times New Roman"/>
          <w:b/>
          <w:bCs/>
        </w:rPr>
        <w:t xml:space="preserve">e production under different policy scenarios (in </w:t>
      </w:r>
      <w:r>
        <w:rPr>
          <w:rFonts w:ascii="Times New Roman" w:hAnsi="Times New Roman" w:cs="Times New Roman"/>
          <w:b/>
          <w:bCs/>
        </w:rPr>
        <w:t>tons</w:t>
      </w:r>
      <w:r w:rsidRPr="00E7718D">
        <w:rPr>
          <w:rFonts w:ascii="Times New Roman" w:hAnsi="Times New Roman" w:cs="Times New Roman"/>
          <w:b/>
          <w:bCs/>
        </w:rPr>
        <w:t>)</w:t>
      </w:r>
    </w:p>
    <w:tbl>
      <w:tblPr>
        <w:tblW w:w="945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75"/>
        <w:gridCol w:w="883"/>
        <w:gridCol w:w="900"/>
        <w:gridCol w:w="900"/>
        <w:gridCol w:w="900"/>
        <w:gridCol w:w="900"/>
        <w:gridCol w:w="900"/>
        <w:gridCol w:w="900"/>
        <w:gridCol w:w="900"/>
        <w:gridCol w:w="900"/>
      </w:tblGrid>
      <w:tr w:rsidR="00F52C7F" w:rsidRPr="00F52C7F" w14:paraId="23B55619" w14:textId="77777777" w:rsidTr="003105F5">
        <w:trPr>
          <w:trHeight w:val="290"/>
        </w:trPr>
        <w:tc>
          <w:tcPr>
            <w:tcW w:w="1375" w:type="dxa"/>
          </w:tcPr>
          <w:p w14:paraId="5295C4E7" w14:textId="77777777" w:rsidR="00F52C7F" w:rsidRPr="00F52C7F" w:rsidRDefault="00F52C7F">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2683" w:type="dxa"/>
            <w:gridSpan w:val="3"/>
          </w:tcPr>
          <w:p w14:paraId="4BB28508" w14:textId="5E2C4D94" w:rsidR="00F52C7F" w:rsidRPr="00F52C7F" w:rsidRDefault="00F52C7F">
            <w:pPr>
              <w:autoSpaceDE w:val="0"/>
              <w:autoSpaceDN w:val="0"/>
              <w:adjustRightInd w:val="0"/>
              <w:spacing w:after="0" w:line="240" w:lineRule="auto"/>
              <w:jc w:val="center"/>
              <w:rPr>
                <w:rFonts w:ascii="Times New Roman" w:hAnsi="Times New Roman" w:cs="Times New Roman"/>
                <w:color w:val="000000"/>
                <w:kern w:val="0"/>
                <w:sz w:val="20"/>
                <w:szCs w:val="20"/>
              </w:rPr>
            </w:pPr>
            <w:r w:rsidRPr="00F52C7F">
              <w:rPr>
                <w:rFonts w:ascii="Times New Roman" w:hAnsi="Times New Roman" w:cs="Times New Roman"/>
                <w:color w:val="000000"/>
                <w:kern w:val="0"/>
                <w:sz w:val="20"/>
                <w:szCs w:val="20"/>
              </w:rPr>
              <w:t>Scenario 1</w:t>
            </w:r>
          </w:p>
        </w:tc>
        <w:tc>
          <w:tcPr>
            <w:tcW w:w="2700" w:type="dxa"/>
            <w:gridSpan w:val="3"/>
          </w:tcPr>
          <w:p w14:paraId="39D4EBF1" w14:textId="38CB88F8" w:rsidR="00F52C7F" w:rsidRPr="00F52C7F" w:rsidRDefault="00F52C7F">
            <w:pPr>
              <w:autoSpaceDE w:val="0"/>
              <w:autoSpaceDN w:val="0"/>
              <w:adjustRightInd w:val="0"/>
              <w:spacing w:after="0" w:line="240" w:lineRule="auto"/>
              <w:jc w:val="center"/>
              <w:rPr>
                <w:rFonts w:ascii="Times New Roman" w:hAnsi="Times New Roman" w:cs="Times New Roman"/>
                <w:color w:val="000000"/>
                <w:kern w:val="0"/>
                <w:sz w:val="20"/>
                <w:szCs w:val="20"/>
              </w:rPr>
            </w:pPr>
            <w:r w:rsidRPr="00F52C7F">
              <w:rPr>
                <w:rFonts w:ascii="Times New Roman" w:hAnsi="Times New Roman" w:cs="Times New Roman"/>
                <w:color w:val="000000"/>
                <w:kern w:val="0"/>
                <w:sz w:val="20"/>
                <w:szCs w:val="20"/>
              </w:rPr>
              <w:t>Scenario 2</w:t>
            </w:r>
          </w:p>
        </w:tc>
        <w:tc>
          <w:tcPr>
            <w:tcW w:w="2700" w:type="dxa"/>
            <w:gridSpan w:val="3"/>
          </w:tcPr>
          <w:p w14:paraId="6D95B7B4" w14:textId="2A0FD47E" w:rsidR="00F52C7F" w:rsidRPr="00F52C7F" w:rsidRDefault="00F52C7F">
            <w:pPr>
              <w:autoSpaceDE w:val="0"/>
              <w:autoSpaceDN w:val="0"/>
              <w:adjustRightInd w:val="0"/>
              <w:spacing w:after="0" w:line="240" w:lineRule="auto"/>
              <w:jc w:val="center"/>
              <w:rPr>
                <w:rFonts w:ascii="Times New Roman" w:hAnsi="Times New Roman" w:cs="Times New Roman"/>
                <w:color w:val="000000"/>
                <w:kern w:val="0"/>
                <w:sz w:val="20"/>
                <w:szCs w:val="20"/>
              </w:rPr>
            </w:pPr>
            <w:r w:rsidRPr="00F52C7F">
              <w:rPr>
                <w:rFonts w:ascii="Times New Roman" w:hAnsi="Times New Roman" w:cs="Times New Roman"/>
                <w:color w:val="000000"/>
                <w:kern w:val="0"/>
                <w:sz w:val="20"/>
                <w:szCs w:val="20"/>
              </w:rPr>
              <w:t>Scenario 3</w:t>
            </w:r>
          </w:p>
        </w:tc>
      </w:tr>
      <w:tr w:rsidR="003105F5" w:rsidRPr="00F52C7F" w14:paraId="4249E5B6" w14:textId="77777777" w:rsidTr="003105F5">
        <w:trPr>
          <w:trHeight w:val="290"/>
        </w:trPr>
        <w:tc>
          <w:tcPr>
            <w:tcW w:w="1375" w:type="dxa"/>
          </w:tcPr>
          <w:p w14:paraId="7EB4D186" w14:textId="77777777" w:rsidR="00F52C7F" w:rsidRPr="00F52C7F" w:rsidRDefault="00F52C7F">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883" w:type="dxa"/>
          </w:tcPr>
          <w:p w14:paraId="79D6F6B7" w14:textId="77777777" w:rsidR="00F52C7F" w:rsidRPr="00F52C7F" w:rsidRDefault="00F52C7F" w:rsidP="00F52C7F">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52C7F">
              <w:rPr>
                <w:rFonts w:ascii="Times New Roman" w:hAnsi="Times New Roman" w:cs="Times New Roman"/>
                <w:b/>
                <w:bCs/>
                <w:color w:val="000000"/>
                <w:kern w:val="0"/>
                <w:sz w:val="20"/>
                <w:szCs w:val="20"/>
              </w:rPr>
              <w:t>2030</w:t>
            </w:r>
          </w:p>
        </w:tc>
        <w:tc>
          <w:tcPr>
            <w:tcW w:w="900" w:type="dxa"/>
          </w:tcPr>
          <w:p w14:paraId="46C3C031" w14:textId="77777777" w:rsidR="00F52C7F" w:rsidRPr="00F52C7F" w:rsidRDefault="00F52C7F" w:rsidP="00F52C7F">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52C7F">
              <w:rPr>
                <w:rFonts w:ascii="Times New Roman" w:hAnsi="Times New Roman" w:cs="Times New Roman"/>
                <w:b/>
                <w:bCs/>
                <w:color w:val="000000"/>
                <w:kern w:val="0"/>
                <w:sz w:val="20"/>
                <w:szCs w:val="20"/>
              </w:rPr>
              <w:t>2035</w:t>
            </w:r>
          </w:p>
        </w:tc>
        <w:tc>
          <w:tcPr>
            <w:tcW w:w="900" w:type="dxa"/>
          </w:tcPr>
          <w:p w14:paraId="5EB0FF6D" w14:textId="77777777" w:rsidR="00F52C7F" w:rsidRPr="00F52C7F" w:rsidRDefault="00F52C7F" w:rsidP="00F52C7F">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52C7F">
              <w:rPr>
                <w:rFonts w:ascii="Times New Roman" w:hAnsi="Times New Roman" w:cs="Times New Roman"/>
                <w:b/>
                <w:bCs/>
                <w:color w:val="000000"/>
                <w:kern w:val="0"/>
                <w:sz w:val="20"/>
                <w:szCs w:val="20"/>
              </w:rPr>
              <w:t>2040</w:t>
            </w:r>
          </w:p>
        </w:tc>
        <w:tc>
          <w:tcPr>
            <w:tcW w:w="900" w:type="dxa"/>
          </w:tcPr>
          <w:p w14:paraId="4743DA74" w14:textId="77777777" w:rsidR="00F52C7F" w:rsidRPr="00F52C7F" w:rsidRDefault="00F52C7F" w:rsidP="00F52C7F">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52C7F">
              <w:rPr>
                <w:rFonts w:ascii="Times New Roman" w:hAnsi="Times New Roman" w:cs="Times New Roman"/>
                <w:b/>
                <w:bCs/>
                <w:color w:val="000000"/>
                <w:kern w:val="0"/>
                <w:sz w:val="20"/>
                <w:szCs w:val="20"/>
              </w:rPr>
              <w:t>2030</w:t>
            </w:r>
          </w:p>
        </w:tc>
        <w:tc>
          <w:tcPr>
            <w:tcW w:w="900" w:type="dxa"/>
          </w:tcPr>
          <w:p w14:paraId="11207686" w14:textId="77777777" w:rsidR="00F52C7F" w:rsidRPr="00F52C7F" w:rsidRDefault="00F52C7F" w:rsidP="00F52C7F">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52C7F">
              <w:rPr>
                <w:rFonts w:ascii="Times New Roman" w:hAnsi="Times New Roman" w:cs="Times New Roman"/>
                <w:b/>
                <w:bCs/>
                <w:color w:val="000000"/>
                <w:kern w:val="0"/>
                <w:sz w:val="20"/>
                <w:szCs w:val="20"/>
              </w:rPr>
              <w:t>2035</w:t>
            </w:r>
          </w:p>
        </w:tc>
        <w:tc>
          <w:tcPr>
            <w:tcW w:w="900" w:type="dxa"/>
          </w:tcPr>
          <w:p w14:paraId="256FB91D" w14:textId="77777777" w:rsidR="00F52C7F" w:rsidRPr="00F52C7F" w:rsidRDefault="00F52C7F" w:rsidP="00F52C7F">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52C7F">
              <w:rPr>
                <w:rFonts w:ascii="Times New Roman" w:hAnsi="Times New Roman" w:cs="Times New Roman"/>
                <w:b/>
                <w:bCs/>
                <w:color w:val="000000"/>
                <w:kern w:val="0"/>
                <w:sz w:val="20"/>
                <w:szCs w:val="20"/>
              </w:rPr>
              <w:t>2040</w:t>
            </w:r>
          </w:p>
        </w:tc>
        <w:tc>
          <w:tcPr>
            <w:tcW w:w="900" w:type="dxa"/>
          </w:tcPr>
          <w:p w14:paraId="4A1D5D7C" w14:textId="77777777" w:rsidR="00F52C7F" w:rsidRPr="00F52C7F" w:rsidRDefault="00F52C7F" w:rsidP="00F52C7F">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52C7F">
              <w:rPr>
                <w:rFonts w:ascii="Times New Roman" w:hAnsi="Times New Roman" w:cs="Times New Roman"/>
                <w:b/>
                <w:bCs/>
                <w:color w:val="000000"/>
                <w:kern w:val="0"/>
                <w:sz w:val="20"/>
                <w:szCs w:val="20"/>
              </w:rPr>
              <w:t>2030</w:t>
            </w:r>
          </w:p>
        </w:tc>
        <w:tc>
          <w:tcPr>
            <w:tcW w:w="900" w:type="dxa"/>
          </w:tcPr>
          <w:p w14:paraId="6398309E" w14:textId="77777777" w:rsidR="00F52C7F" w:rsidRPr="00F52C7F" w:rsidRDefault="00F52C7F" w:rsidP="00F52C7F">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52C7F">
              <w:rPr>
                <w:rFonts w:ascii="Times New Roman" w:hAnsi="Times New Roman" w:cs="Times New Roman"/>
                <w:b/>
                <w:bCs/>
                <w:color w:val="000000"/>
                <w:kern w:val="0"/>
                <w:sz w:val="20"/>
                <w:szCs w:val="20"/>
              </w:rPr>
              <w:t>2035</w:t>
            </w:r>
          </w:p>
        </w:tc>
        <w:tc>
          <w:tcPr>
            <w:tcW w:w="900" w:type="dxa"/>
          </w:tcPr>
          <w:p w14:paraId="608DFDAE" w14:textId="77777777" w:rsidR="00F52C7F" w:rsidRPr="00F52C7F" w:rsidRDefault="00F52C7F" w:rsidP="00F52C7F">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F52C7F">
              <w:rPr>
                <w:rFonts w:ascii="Times New Roman" w:hAnsi="Times New Roman" w:cs="Times New Roman"/>
                <w:b/>
                <w:bCs/>
                <w:color w:val="000000"/>
                <w:kern w:val="0"/>
                <w:sz w:val="20"/>
                <w:szCs w:val="20"/>
              </w:rPr>
              <w:t>2040</w:t>
            </w:r>
          </w:p>
        </w:tc>
      </w:tr>
      <w:tr w:rsidR="003105F5" w:rsidRPr="00F52C7F" w14:paraId="45968D8A" w14:textId="77777777" w:rsidTr="003105F5">
        <w:trPr>
          <w:trHeight w:val="290"/>
        </w:trPr>
        <w:tc>
          <w:tcPr>
            <w:tcW w:w="1375" w:type="dxa"/>
          </w:tcPr>
          <w:p w14:paraId="27FE475E" w14:textId="0C3C8669"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Austria</w:t>
            </w:r>
          </w:p>
        </w:tc>
        <w:tc>
          <w:tcPr>
            <w:tcW w:w="883" w:type="dxa"/>
          </w:tcPr>
          <w:p w14:paraId="6104A93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208,661</w:t>
            </w:r>
          </w:p>
        </w:tc>
        <w:tc>
          <w:tcPr>
            <w:tcW w:w="900" w:type="dxa"/>
          </w:tcPr>
          <w:p w14:paraId="0ADD0C3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308,600</w:t>
            </w:r>
          </w:p>
        </w:tc>
        <w:tc>
          <w:tcPr>
            <w:tcW w:w="900" w:type="dxa"/>
          </w:tcPr>
          <w:p w14:paraId="5D2B1E6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418,077</w:t>
            </w:r>
          </w:p>
        </w:tc>
        <w:tc>
          <w:tcPr>
            <w:tcW w:w="900" w:type="dxa"/>
          </w:tcPr>
          <w:p w14:paraId="5A3B4A7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199,471</w:t>
            </w:r>
          </w:p>
        </w:tc>
        <w:tc>
          <w:tcPr>
            <w:tcW w:w="900" w:type="dxa"/>
          </w:tcPr>
          <w:p w14:paraId="2FA55FC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282,657</w:t>
            </w:r>
          </w:p>
        </w:tc>
        <w:tc>
          <w:tcPr>
            <w:tcW w:w="900" w:type="dxa"/>
          </w:tcPr>
          <w:p w14:paraId="7658EC6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368,586</w:t>
            </w:r>
          </w:p>
        </w:tc>
        <w:tc>
          <w:tcPr>
            <w:tcW w:w="900" w:type="dxa"/>
          </w:tcPr>
          <w:p w14:paraId="4C71F65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190,210</w:t>
            </w:r>
          </w:p>
        </w:tc>
        <w:tc>
          <w:tcPr>
            <w:tcW w:w="900" w:type="dxa"/>
          </w:tcPr>
          <w:p w14:paraId="4B04806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257,634</w:t>
            </w:r>
          </w:p>
        </w:tc>
        <w:tc>
          <w:tcPr>
            <w:tcW w:w="900" w:type="dxa"/>
          </w:tcPr>
          <w:p w14:paraId="06BE177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321,571</w:t>
            </w:r>
          </w:p>
        </w:tc>
      </w:tr>
      <w:tr w:rsidR="003105F5" w:rsidRPr="00F52C7F" w14:paraId="2AB02AA8" w14:textId="77777777" w:rsidTr="003105F5">
        <w:trPr>
          <w:trHeight w:val="290"/>
        </w:trPr>
        <w:tc>
          <w:tcPr>
            <w:tcW w:w="1375" w:type="dxa"/>
          </w:tcPr>
          <w:p w14:paraId="3BC0BD27" w14:textId="7465ABE7"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Belg</w:t>
            </w:r>
            <w:r>
              <w:rPr>
                <w:rFonts w:ascii="Times New Roman" w:hAnsi="Times New Roman" w:cs="Times New Roman"/>
                <w:color w:val="000000"/>
                <w:kern w:val="0"/>
                <w:sz w:val="20"/>
                <w:szCs w:val="20"/>
              </w:rPr>
              <w:t>ium&amp;</w:t>
            </w:r>
            <w:r w:rsidRPr="00E7718D">
              <w:rPr>
                <w:rFonts w:ascii="Times New Roman" w:hAnsi="Times New Roman" w:cs="Times New Roman"/>
                <w:color w:val="000000"/>
                <w:kern w:val="0"/>
                <w:sz w:val="20"/>
                <w:szCs w:val="20"/>
              </w:rPr>
              <w:t>Lux</w:t>
            </w:r>
            <w:proofErr w:type="spellEnd"/>
          </w:p>
        </w:tc>
        <w:tc>
          <w:tcPr>
            <w:tcW w:w="883" w:type="dxa"/>
          </w:tcPr>
          <w:p w14:paraId="6C2548B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739,274</w:t>
            </w:r>
          </w:p>
        </w:tc>
        <w:tc>
          <w:tcPr>
            <w:tcW w:w="900" w:type="dxa"/>
          </w:tcPr>
          <w:p w14:paraId="6D63CCF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1,301,306</w:t>
            </w:r>
          </w:p>
        </w:tc>
        <w:tc>
          <w:tcPr>
            <w:tcW w:w="900" w:type="dxa"/>
          </w:tcPr>
          <w:p w14:paraId="28BA8E4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1,586,831</w:t>
            </w:r>
          </w:p>
        </w:tc>
        <w:tc>
          <w:tcPr>
            <w:tcW w:w="900" w:type="dxa"/>
          </w:tcPr>
          <w:p w14:paraId="17F0E0F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716,419</w:t>
            </w:r>
          </w:p>
        </w:tc>
        <w:tc>
          <w:tcPr>
            <w:tcW w:w="900" w:type="dxa"/>
          </w:tcPr>
          <w:p w14:paraId="0EF3D6F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1,238,568</w:t>
            </w:r>
          </w:p>
        </w:tc>
        <w:tc>
          <w:tcPr>
            <w:tcW w:w="900" w:type="dxa"/>
          </w:tcPr>
          <w:p w14:paraId="3B89F2F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1,549,193</w:t>
            </w:r>
          </w:p>
        </w:tc>
        <w:tc>
          <w:tcPr>
            <w:tcW w:w="900" w:type="dxa"/>
          </w:tcPr>
          <w:p w14:paraId="363B64B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692,988</w:t>
            </w:r>
          </w:p>
        </w:tc>
        <w:tc>
          <w:tcPr>
            <w:tcW w:w="900" w:type="dxa"/>
          </w:tcPr>
          <w:p w14:paraId="1F92CE8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1,171,518</w:t>
            </w:r>
          </w:p>
        </w:tc>
        <w:tc>
          <w:tcPr>
            <w:tcW w:w="900" w:type="dxa"/>
          </w:tcPr>
          <w:p w14:paraId="5E096D3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1,480,775</w:t>
            </w:r>
          </w:p>
        </w:tc>
      </w:tr>
      <w:tr w:rsidR="003105F5" w:rsidRPr="00F52C7F" w14:paraId="7D39706D" w14:textId="77777777" w:rsidTr="003105F5">
        <w:trPr>
          <w:trHeight w:val="290"/>
        </w:trPr>
        <w:tc>
          <w:tcPr>
            <w:tcW w:w="1375" w:type="dxa"/>
          </w:tcPr>
          <w:p w14:paraId="436127AD" w14:textId="10E7ADD9"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Bulgaria</w:t>
            </w:r>
          </w:p>
        </w:tc>
        <w:tc>
          <w:tcPr>
            <w:tcW w:w="883" w:type="dxa"/>
          </w:tcPr>
          <w:p w14:paraId="013BFDF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271,018</w:t>
            </w:r>
          </w:p>
        </w:tc>
        <w:tc>
          <w:tcPr>
            <w:tcW w:w="900" w:type="dxa"/>
          </w:tcPr>
          <w:p w14:paraId="758B296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321,843</w:t>
            </w:r>
          </w:p>
        </w:tc>
        <w:tc>
          <w:tcPr>
            <w:tcW w:w="900" w:type="dxa"/>
          </w:tcPr>
          <w:p w14:paraId="76C0162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329,766</w:t>
            </w:r>
          </w:p>
        </w:tc>
        <w:tc>
          <w:tcPr>
            <w:tcW w:w="900" w:type="dxa"/>
          </w:tcPr>
          <w:p w14:paraId="421DE0E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262,934</w:t>
            </w:r>
          </w:p>
        </w:tc>
        <w:tc>
          <w:tcPr>
            <w:tcW w:w="900" w:type="dxa"/>
          </w:tcPr>
          <w:p w14:paraId="0F49F3E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308,669</w:t>
            </w:r>
          </w:p>
        </w:tc>
        <w:tc>
          <w:tcPr>
            <w:tcW w:w="900" w:type="dxa"/>
          </w:tcPr>
          <w:p w14:paraId="231FCE8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316,227</w:t>
            </w:r>
          </w:p>
        </w:tc>
        <w:tc>
          <w:tcPr>
            <w:tcW w:w="900" w:type="dxa"/>
          </w:tcPr>
          <w:p w14:paraId="1642B51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254,313</w:t>
            </w:r>
          </w:p>
        </w:tc>
        <w:tc>
          <w:tcPr>
            <w:tcW w:w="900" w:type="dxa"/>
          </w:tcPr>
          <w:p w14:paraId="1829CEA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329,238</w:t>
            </w:r>
          </w:p>
        </w:tc>
        <w:tc>
          <w:tcPr>
            <w:tcW w:w="900" w:type="dxa"/>
          </w:tcPr>
          <w:p w14:paraId="16E8D4D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342,463</w:t>
            </w:r>
          </w:p>
        </w:tc>
      </w:tr>
      <w:tr w:rsidR="003105F5" w:rsidRPr="00F52C7F" w14:paraId="455EB408" w14:textId="77777777" w:rsidTr="003105F5">
        <w:trPr>
          <w:trHeight w:val="290"/>
        </w:trPr>
        <w:tc>
          <w:tcPr>
            <w:tcW w:w="1375" w:type="dxa"/>
          </w:tcPr>
          <w:p w14:paraId="1F9AF445" w14:textId="152DCD19"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Croatia</w:t>
            </w:r>
          </w:p>
        </w:tc>
        <w:tc>
          <w:tcPr>
            <w:tcW w:w="883" w:type="dxa"/>
          </w:tcPr>
          <w:p w14:paraId="1699B97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254,938</w:t>
            </w:r>
          </w:p>
        </w:tc>
        <w:tc>
          <w:tcPr>
            <w:tcW w:w="900" w:type="dxa"/>
          </w:tcPr>
          <w:p w14:paraId="226D894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409,891</w:t>
            </w:r>
          </w:p>
        </w:tc>
        <w:tc>
          <w:tcPr>
            <w:tcW w:w="900" w:type="dxa"/>
          </w:tcPr>
          <w:p w14:paraId="5F389B0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562,443</w:t>
            </w:r>
          </w:p>
        </w:tc>
        <w:tc>
          <w:tcPr>
            <w:tcW w:w="900" w:type="dxa"/>
          </w:tcPr>
          <w:p w14:paraId="19A0F9E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243,444</w:t>
            </w:r>
          </w:p>
        </w:tc>
        <w:tc>
          <w:tcPr>
            <w:tcW w:w="900" w:type="dxa"/>
          </w:tcPr>
          <w:p w14:paraId="4FA08F0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374,426</w:t>
            </w:r>
          </w:p>
        </w:tc>
        <w:tc>
          <w:tcPr>
            <w:tcW w:w="900" w:type="dxa"/>
          </w:tcPr>
          <w:p w14:paraId="5D9CC80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507,471</w:t>
            </w:r>
          </w:p>
        </w:tc>
        <w:tc>
          <w:tcPr>
            <w:tcW w:w="900" w:type="dxa"/>
          </w:tcPr>
          <w:p w14:paraId="62B29A5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231,887</w:t>
            </w:r>
          </w:p>
        </w:tc>
        <w:tc>
          <w:tcPr>
            <w:tcW w:w="900" w:type="dxa"/>
          </w:tcPr>
          <w:p w14:paraId="78D9029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340,058</w:t>
            </w:r>
          </w:p>
        </w:tc>
        <w:tc>
          <w:tcPr>
            <w:tcW w:w="900" w:type="dxa"/>
          </w:tcPr>
          <w:p w14:paraId="3844E05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443,170</w:t>
            </w:r>
          </w:p>
        </w:tc>
      </w:tr>
      <w:tr w:rsidR="003105F5" w:rsidRPr="00F52C7F" w14:paraId="632E6C02" w14:textId="77777777" w:rsidTr="003105F5">
        <w:trPr>
          <w:trHeight w:val="290"/>
        </w:trPr>
        <w:tc>
          <w:tcPr>
            <w:tcW w:w="1375" w:type="dxa"/>
          </w:tcPr>
          <w:p w14:paraId="5D2D759D" w14:textId="45FD571F"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Czechia</w:t>
            </w:r>
          </w:p>
        </w:tc>
        <w:tc>
          <w:tcPr>
            <w:tcW w:w="883" w:type="dxa"/>
          </w:tcPr>
          <w:p w14:paraId="3405F8A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2,101,342</w:t>
            </w:r>
          </w:p>
        </w:tc>
        <w:tc>
          <w:tcPr>
            <w:tcW w:w="900" w:type="dxa"/>
          </w:tcPr>
          <w:p w14:paraId="6420F8B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3,888,733</w:t>
            </w:r>
          </w:p>
        </w:tc>
        <w:tc>
          <w:tcPr>
            <w:tcW w:w="900" w:type="dxa"/>
          </w:tcPr>
          <w:p w14:paraId="5FF3048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5,727,785</w:t>
            </w:r>
          </w:p>
        </w:tc>
        <w:tc>
          <w:tcPr>
            <w:tcW w:w="900" w:type="dxa"/>
          </w:tcPr>
          <w:p w14:paraId="0900E29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2,018,515</w:t>
            </w:r>
          </w:p>
        </w:tc>
        <w:tc>
          <w:tcPr>
            <w:tcW w:w="900" w:type="dxa"/>
          </w:tcPr>
          <w:p w14:paraId="020296C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3,589,971</w:t>
            </w:r>
          </w:p>
        </w:tc>
        <w:tc>
          <w:tcPr>
            <w:tcW w:w="900" w:type="dxa"/>
          </w:tcPr>
          <w:p w14:paraId="385E04F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5,105,747</w:t>
            </w:r>
          </w:p>
        </w:tc>
        <w:tc>
          <w:tcPr>
            <w:tcW w:w="900" w:type="dxa"/>
          </w:tcPr>
          <w:p w14:paraId="09F0461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1,934,767</w:t>
            </w:r>
          </w:p>
        </w:tc>
        <w:tc>
          <w:tcPr>
            <w:tcW w:w="900" w:type="dxa"/>
          </w:tcPr>
          <w:p w14:paraId="61BD446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3,302,488</w:t>
            </w:r>
          </w:p>
        </w:tc>
        <w:tc>
          <w:tcPr>
            <w:tcW w:w="900" w:type="dxa"/>
          </w:tcPr>
          <w:p w14:paraId="34F62D2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4,493,743</w:t>
            </w:r>
          </w:p>
        </w:tc>
      </w:tr>
      <w:tr w:rsidR="003105F5" w:rsidRPr="00F52C7F" w14:paraId="1135E579" w14:textId="77777777" w:rsidTr="003105F5">
        <w:trPr>
          <w:trHeight w:val="290"/>
        </w:trPr>
        <w:tc>
          <w:tcPr>
            <w:tcW w:w="1375" w:type="dxa"/>
          </w:tcPr>
          <w:p w14:paraId="06F26FD5" w14:textId="6E05B927"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Denmark</w:t>
            </w:r>
          </w:p>
        </w:tc>
        <w:tc>
          <w:tcPr>
            <w:tcW w:w="883" w:type="dxa"/>
          </w:tcPr>
          <w:p w14:paraId="1DB8EF7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1,681,731</w:t>
            </w:r>
          </w:p>
        </w:tc>
        <w:tc>
          <w:tcPr>
            <w:tcW w:w="900" w:type="dxa"/>
          </w:tcPr>
          <w:p w14:paraId="5AC7345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2,161,144</w:t>
            </w:r>
          </w:p>
        </w:tc>
        <w:tc>
          <w:tcPr>
            <w:tcW w:w="900" w:type="dxa"/>
          </w:tcPr>
          <w:p w14:paraId="2730E45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2,662,830</w:t>
            </w:r>
          </w:p>
        </w:tc>
        <w:tc>
          <w:tcPr>
            <w:tcW w:w="900" w:type="dxa"/>
          </w:tcPr>
          <w:p w14:paraId="19B4066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1,607,094</w:t>
            </w:r>
          </w:p>
        </w:tc>
        <w:tc>
          <w:tcPr>
            <w:tcW w:w="900" w:type="dxa"/>
          </w:tcPr>
          <w:p w14:paraId="2A65F3A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1,994,412</w:t>
            </w:r>
          </w:p>
        </w:tc>
        <w:tc>
          <w:tcPr>
            <w:tcW w:w="900" w:type="dxa"/>
          </w:tcPr>
          <w:p w14:paraId="244253B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2,327,818</w:t>
            </w:r>
          </w:p>
        </w:tc>
        <w:tc>
          <w:tcPr>
            <w:tcW w:w="900" w:type="dxa"/>
          </w:tcPr>
          <w:p w14:paraId="1F9391B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1,532,054</w:t>
            </w:r>
          </w:p>
        </w:tc>
        <w:tc>
          <w:tcPr>
            <w:tcW w:w="900" w:type="dxa"/>
          </w:tcPr>
          <w:p w14:paraId="7B48FBD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1,790,509</w:t>
            </w:r>
          </w:p>
        </w:tc>
        <w:tc>
          <w:tcPr>
            <w:tcW w:w="900" w:type="dxa"/>
          </w:tcPr>
          <w:p w14:paraId="39F1EDA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2,030,739</w:t>
            </w:r>
          </w:p>
        </w:tc>
      </w:tr>
      <w:tr w:rsidR="003105F5" w:rsidRPr="00F52C7F" w14:paraId="053E3467" w14:textId="77777777" w:rsidTr="003105F5">
        <w:trPr>
          <w:trHeight w:val="290"/>
        </w:trPr>
        <w:tc>
          <w:tcPr>
            <w:tcW w:w="1375" w:type="dxa"/>
          </w:tcPr>
          <w:p w14:paraId="5BB11E55" w14:textId="5C1D350A"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Estonia</w:t>
            </w:r>
          </w:p>
        </w:tc>
        <w:tc>
          <w:tcPr>
            <w:tcW w:w="883" w:type="dxa"/>
          </w:tcPr>
          <w:p w14:paraId="34E598B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72,643</w:t>
            </w:r>
          </w:p>
        </w:tc>
        <w:tc>
          <w:tcPr>
            <w:tcW w:w="900" w:type="dxa"/>
          </w:tcPr>
          <w:p w14:paraId="6721802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119,726</w:t>
            </w:r>
          </w:p>
        </w:tc>
        <w:tc>
          <w:tcPr>
            <w:tcW w:w="900" w:type="dxa"/>
          </w:tcPr>
          <w:p w14:paraId="0B3E047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171,975</w:t>
            </w:r>
          </w:p>
        </w:tc>
        <w:tc>
          <w:tcPr>
            <w:tcW w:w="900" w:type="dxa"/>
          </w:tcPr>
          <w:p w14:paraId="653D970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69,428</w:t>
            </w:r>
          </w:p>
        </w:tc>
        <w:tc>
          <w:tcPr>
            <w:tcW w:w="900" w:type="dxa"/>
          </w:tcPr>
          <w:p w14:paraId="06D7CCE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109,488</w:t>
            </w:r>
          </w:p>
        </w:tc>
        <w:tc>
          <w:tcPr>
            <w:tcW w:w="900" w:type="dxa"/>
          </w:tcPr>
          <w:p w14:paraId="1FDD4A5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150,642</w:t>
            </w:r>
          </w:p>
        </w:tc>
        <w:tc>
          <w:tcPr>
            <w:tcW w:w="900" w:type="dxa"/>
          </w:tcPr>
          <w:p w14:paraId="077A6FF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66,192</w:t>
            </w:r>
          </w:p>
        </w:tc>
        <w:tc>
          <w:tcPr>
            <w:tcW w:w="900" w:type="dxa"/>
          </w:tcPr>
          <w:p w14:paraId="7F26D1B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99,617</w:t>
            </w:r>
          </w:p>
        </w:tc>
        <w:tc>
          <w:tcPr>
            <w:tcW w:w="900" w:type="dxa"/>
          </w:tcPr>
          <w:p w14:paraId="0F492C8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130,924</w:t>
            </w:r>
          </w:p>
        </w:tc>
      </w:tr>
      <w:tr w:rsidR="003105F5" w:rsidRPr="00F52C7F" w14:paraId="4D2E13FD" w14:textId="77777777" w:rsidTr="003105F5">
        <w:trPr>
          <w:trHeight w:val="290"/>
        </w:trPr>
        <w:tc>
          <w:tcPr>
            <w:tcW w:w="1375" w:type="dxa"/>
          </w:tcPr>
          <w:p w14:paraId="3E6D0279" w14:textId="7FC0186F"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Finland</w:t>
            </w:r>
          </w:p>
        </w:tc>
        <w:tc>
          <w:tcPr>
            <w:tcW w:w="883" w:type="dxa"/>
          </w:tcPr>
          <w:p w14:paraId="7704B87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390,130</w:t>
            </w:r>
          </w:p>
        </w:tc>
        <w:tc>
          <w:tcPr>
            <w:tcW w:w="900" w:type="dxa"/>
          </w:tcPr>
          <w:p w14:paraId="0B26A02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967,808</w:t>
            </w:r>
          </w:p>
        </w:tc>
        <w:tc>
          <w:tcPr>
            <w:tcW w:w="900" w:type="dxa"/>
          </w:tcPr>
          <w:p w14:paraId="63D9CA4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993,637</w:t>
            </w:r>
          </w:p>
        </w:tc>
        <w:tc>
          <w:tcPr>
            <w:tcW w:w="900" w:type="dxa"/>
          </w:tcPr>
          <w:p w14:paraId="35312FA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381,190</w:t>
            </w:r>
          </w:p>
        </w:tc>
        <w:tc>
          <w:tcPr>
            <w:tcW w:w="900" w:type="dxa"/>
          </w:tcPr>
          <w:p w14:paraId="3AFCEB4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962,473</w:t>
            </w:r>
          </w:p>
        </w:tc>
        <w:tc>
          <w:tcPr>
            <w:tcW w:w="900" w:type="dxa"/>
          </w:tcPr>
          <w:p w14:paraId="13DC1BE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998,277</w:t>
            </w:r>
          </w:p>
        </w:tc>
        <w:tc>
          <w:tcPr>
            <w:tcW w:w="900" w:type="dxa"/>
          </w:tcPr>
          <w:p w14:paraId="7E273D7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371,847</w:t>
            </w:r>
          </w:p>
        </w:tc>
        <w:tc>
          <w:tcPr>
            <w:tcW w:w="900" w:type="dxa"/>
          </w:tcPr>
          <w:p w14:paraId="426DE22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947,517</w:t>
            </w:r>
          </w:p>
        </w:tc>
        <w:tc>
          <w:tcPr>
            <w:tcW w:w="900" w:type="dxa"/>
          </w:tcPr>
          <w:p w14:paraId="0C8B0AE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1,002,725</w:t>
            </w:r>
          </w:p>
        </w:tc>
      </w:tr>
      <w:tr w:rsidR="003105F5" w:rsidRPr="00F52C7F" w14:paraId="40175FDE" w14:textId="77777777" w:rsidTr="003105F5">
        <w:trPr>
          <w:trHeight w:val="290"/>
        </w:trPr>
        <w:tc>
          <w:tcPr>
            <w:tcW w:w="1375" w:type="dxa"/>
          </w:tcPr>
          <w:p w14:paraId="7BC1A31A" w14:textId="62A9BCB8"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France</w:t>
            </w:r>
          </w:p>
        </w:tc>
        <w:tc>
          <w:tcPr>
            <w:tcW w:w="883" w:type="dxa"/>
          </w:tcPr>
          <w:p w14:paraId="4E9B269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6,435,470</w:t>
            </w:r>
          </w:p>
        </w:tc>
        <w:tc>
          <w:tcPr>
            <w:tcW w:w="900" w:type="dxa"/>
          </w:tcPr>
          <w:p w14:paraId="31252CC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11,105,822</w:t>
            </w:r>
          </w:p>
        </w:tc>
        <w:tc>
          <w:tcPr>
            <w:tcW w:w="900" w:type="dxa"/>
          </w:tcPr>
          <w:p w14:paraId="7A339CA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13,785,319</w:t>
            </w:r>
          </w:p>
        </w:tc>
        <w:tc>
          <w:tcPr>
            <w:tcW w:w="900" w:type="dxa"/>
          </w:tcPr>
          <w:p w14:paraId="290E25D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6,347,153</w:t>
            </w:r>
          </w:p>
        </w:tc>
        <w:tc>
          <w:tcPr>
            <w:tcW w:w="900" w:type="dxa"/>
          </w:tcPr>
          <w:p w14:paraId="1ECD606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10,859,860</w:t>
            </w:r>
          </w:p>
        </w:tc>
        <w:tc>
          <w:tcPr>
            <w:tcW w:w="900" w:type="dxa"/>
          </w:tcPr>
          <w:p w14:paraId="47F7051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13,827,161</w:t>
            </w:r>
          </w:p>
        </w:tc>
        <w:tc>
          <w:tcPr>
            <w:tcW w:w="900" w:type="dxa"/>
          </w:tcPr>
          <w:p w14:paraId="6A8BF2E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6,253,420</w:t>
            </w:r>
          </w:p>
        </w:tc>
        <w:tc>
          <w:tcPr>
            <w:tcW w:w="900" w:type="dxa"/>
          </w:tcPr>
          <w:p w14:paraId="15F1E80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10,576,829</w:t>
            </w:r>
          </w:p>
        </w:tc>
        <w:tc>
          <w:tcPr>
            <w:tcW w:w="900" w:type="dxa"/>
          </w:tcPr>
          <w:p w14:paraId="7C5E134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13,369,490</w:t>
            </w:r>
          </w:p>
        </w:tc>
      </w:tr>
      <w:tr w:rsidR="003105F5" w:rsidRPr="00F52C7F" w14:paraId="69CF444D" w14:textId="77777777" w:rsidTr="003105F5">
        <w:trPr>
          <w:trHeight w:val="290"/>
        </w:trPr>
        <w:tc>
          <w:tcPr>
            <w:tcW w:w="1375" w:type="dxa"/>
          </w:tcPr>
          <w:p w14:paraId="5BC59AE4" w14:textId="0686E560"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Germany</w:t>
            </w:r>
          </w:p>
        </w:tc>
        <w:tc>
          <w:tcPr>
            <w:tcW w:w="883" w:type="dxa"/>
          </w:tcPr>
          <w:p w14:paraId="46D4157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12,154,232</w:t>
            </w:r>
          </w:p>
        </w:tc>
        <w:tc>
          <w:tcPr>
            <w:tcW w:w="900" w:type="dxa"/>
          </w:tcPr>
          <w:p w14:paraId="51483AA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17,044,926</w:t>
            </w:r>
          </w:p>
        </w:tc>
        <w:tc>
          <w:tcPr>
            <w:tcW w:w="900" w:type="dxa"/>
          </w:tcPr>
          <w:p w14:paraId="5AFE793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21,967,905</w:t>
            </w:r>
          </w:p>
        </w:tc>
        <w:tc>
          <w:tcPr>
            <w:tcW w:w="900" w:type="dxa"/>
          </w:tcPr>
          <w:p w14:paraId="6F7C684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11,746,029</w:t>
            </w:r>
          </w:p>
        </w:tc>
        <w:tc>
          <w:tcPr>
            <w:tcW w:w="900" w:type="dxa"/>
          </w:tcPr>
          <w:p w14:paraId="12B941F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15,992,928</w:t>
            </w:r>
          </w:p>
        </w:tc>
        <w:tc>
          <w:tcPr>
            <w:tcW w:w="900" w:type="dxa"/>
          </w:tcPr>
          <w:p w14:paraId="6824500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20,383,769</w:t>
            </w:r>
          </w:p>
        </w:tc>
        <w:tc>
          <w:tcPr>
            <w:tcW w:w="900" w:type="dxa"/>
          </w:tcPr>
          <w:p w14:paraId="541E4E2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11,329,881</w:t>
            </w:r>
          </w:p>
        </w:tc>
        <w:tc>
          <w:tcPr>
            <w:tcW w:w="900" w:type="dxa"/>
          </w:tcPr>
          <w:p w14:paraId="29A9A19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14,940,351</w:t>
            </w:r>
          </w:p>
        </w:tc>
        <w:tc>
          <w:tcPr>
            <w:tcW w:w="900" w:type="dxa"/>
          </w:tcPr>
          <w:p w14:paraId="6BA9BD4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18,457,715</w:t>
            </w:r>
          </w:p>
        </w:tc>
      </w:tr>
      <w:tr w:rsidR="003105F5" w:rsidRPr="00F52C7F" w14:paraId="39831E55" w14:textId="77777777" w:rsidTr="003105F5">
        <w:trPr>
          <w:trHeight w:val="290"/>
        </w:trPr>
        <w:tc>
          <w:tcPr>
            <w:tcW w:w="1375" w:type="dxa"/>
          </w:tcPr>
          <w:p w14:paraId="4F7C3362" w14:textId="0C2FEDDC"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Gre</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Cyp</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Mlt</w:t>
            </w:r>
            <w:proofErr w:type="spellEnd"/>
          </w:p>
        </w:tc>
        <w:tc>
          <w:tcPr>
            <w:tcW w:w="883" w:type="dxa"/>
          </w:tcPr>
          <w:p w14:paraId="6ACC28A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968,407</w:t>
            </w:r>
          </w:p>
        </w:tc>
        <w:tc>
          <w:tcPr>
            <w:tcW w:w="900" w:type="dxa"/>
          </w:tcPr>
          <w:p w14:paraId="354006F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2,072,145</w:t>
            </w:r>
          </w:p>
        </w:tc>
        <w:tc>
          <w:tcPr>
            <w:tcW w:w="900" w:type="dxa"/>
          </w:tcPr>
          <w:p w14:paraId="74577D5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2,385,501</w:t>
            </w:r>
          </w:p>
        </w:tc>
        <w:tc>
          <w:tcPr>
            <w:tcW w:w="900" w:type="dxa"/>
          </w:tcPr>
          <w:p w14:paraId="5B70E72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952,015</w:t>
            </w:r>
          </w:p>
        </w:tc>
        <w:tc>
          <w:tcPr>
            <w:tcW w:w="900" w:type="dxa"/>
          </w:tcPr>
          <w:p w14:paraId="1561580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2,069,120</w:t>
            </w:r>
          </w:p>
        </w:tc>
        <w:tc>
          <w:tcPr>
            <w:tcW w:w="900" w:type="dxa"/>
          </w:tcPr>
          <w:p w14:paraId="527AE49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2,384,468</w:t>
            </w:r>
          </w:p>
        </w:tc>
        <w:tc>
          <w:tcPr>
            <w:tcW w:w="900" w:type="dxa"/>
          </w:tcPr>
          <w:p w14:paraId="4FA0BC8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934,732</w:t>
            </w:r>
          </w:p>
        </w:tc>
        <w:tc>
          <w:tcPr>
            <w:tcW w:w="900" w:type="dxa"/>
          </w:tcPr>
          <w:p w14:paraId="646DD6B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2,061,268</w:t>
            </w:r>
          </w:p>
        </w:tc>
        <w:tc>
          <w:tcPr>
            <w:tcW w:w="900" w:type="dxa"/>
          </w:tcPr>
          <w:p w14:paraId="64D4245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2,378,323</w:t>
            </w:r>
          </w:p>
        </w:tc>
      </w:tr>
      <w:tr w:rsidR="003105F5" w:rsidRPr="00F52C7F" w14:paraId="16C4887E" w14:textId="77777777" w:rsidTr="003105F5">
        <w:trPr>
          <w:trHeight w:val="290"/>
        </w:trPr>
        <w:tc>
          <w:tcPr>
            <w:tcW w:w="1375" w:type="dxa"/>
          </w:tcPr>
          <w:p w14:paraId="762F7EF6" w14:textId="0B24E0C9"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Hungary</w:t>
            </w:r>
          </w:p>
        </w:tc>
        <w:tc>
          <w:tcPr>
            <w:tcW w:w="883" w:type="dxa"/>
          </w:tcPr>
          <w:p w14:paraId="1726ACA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400,038</w:t>
            </w:r>
          </w:p>
        </w:tc>
        <w:tc>
          <w:tcPr>
            <w:tcW w:w="900" w:type="dxa"/>
          </w:tcPr>
          <w:p w14:paraId="41B9BA1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694,661</w:t>
            </w:r>
          </w:p>
        </w:tc>
        <w:tc>
          <w:tcPr>
            <w:tcW w:w="900" w:type="dxa"/>
          </w:tcPr>
          <w:p w14:paraId="0D23D14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1,018,259</w:t>
            </w:r>
          </w:p>
        </w:tc>
        <w:tc>
          <w:tcPr>
            <w:tcW w:w="900" w:type="dxa"/>
          </w:tcPr>
          <w:p w14:paraId="322065F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381,533</w:t>
            </w:r>
          </w:p>
        </w:tc>
        <w:tc>
          <w:tcPr>
            <w:tcW w:w="900" w:type="dxa"/>
          </w:tcPr>
          <w:p w14:paraId="1FF5628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632,617</w:t>
            </w:r>
          </w:p>
        </w:tc>
        <w:tc>
          <w:tcPr>
            <w:tcW w:w="900" w:type="dxa"/>
          </w:tcPr>
          <w:p w14:paraId="23D23AD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889,314</w:t>
            </w:r>
          </w:p>
        </w:tc>
        <w:tc>
          <w:tcPr>
            <w:tcW w:w="900" w:type="dxa"/>
          </w:tcPr>
          <w:p w14:paraId="5328743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362,939</w:t>
            </w:r>
          </w:p>
        </w:tc>
        <w:tc>
          <w:tcPr>
            <w:tcW w:w="900" w:type="dxa"/>
          </w:tcPr>
          <w:p w14:paraId="51FE621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573,744</w:t>
            </w:r>
          </w:p>
        </w:tc>
        <w:tc>
          <w:tcPr>
            <w:tcW w:w="900" w:type="dxa"/>
          </w:tcPr>
          <w:p w14:paraId="270570C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767,762</w:t>
            </w:r>
          </w:p>
        </w:tc>
      </w:tr>
      <w:tr w:rsidR="003105F5" w:rsidRPr="00F52C7F" w14:paraId="72F49629" w14:textId="77777777" w:rsidTr="003105F5">
        <w:trPr>
          <w:trHeight w:val="290"/>
        </w:trPr>
        <w:tc>
          <w:tcPr>
            <w:tcW w:w="1375" w:type="dxa"/>
          </w:tcPr>
          <w:p w14:paraId="0CB50977" w14:textId="6DD657C0"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Ireland</w:t>
            </w:r>
          </w:p>
        </w:tc>
        <w:tc>
          <w:tcPr>
            <w:tcW w:w="883" w:type="dxa"/>
          </w:tcPr>
          <w:p w14:paraId="1838DCD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170,912</w:t>
            </w:r>
          </w:p>
        </w:tc>
        <w:tc>
          <w:tcPr>
            <w:tcW w:w="900" w:type="dxa"/>
          </w:tcPr>
          <w:p w14:paraId="587D104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243,707</w:t>
            </w:r>
          </w:p>
        </w:tc>
        <w:tc>
          <w:tcPr>
            <w:tcW w:w="900" w:type="dxa"/>
          </w:tcPr>
          <w:p w14:paraId="50E73EE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314,176</w:t>
            </w:r>
          </w:p>
        </w:tc>
        <w:tc>
          <w:tcPr>
            <w:tcW w:w="900" w:type="dxa"/>
          </w:tcPr>
          <w:p w14:paraId="5264F11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163,319</w:t>
            </w:r>
          </w:p>
        </w:tc>
        <w:tc>
          <w:tcPr>
            <w:tcW w:w="900" w:type="dxa"/>
          </w:tcPr>
          <w:p w14:paraId="0582030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222,788</w:t>
            </w:r>
          </w:p>
        </w:tc>
        <w:tc>
          <w:tcPr>
            <w:tcW w:w="900" w:type="dxa"/>
          </w:tcPr>
          <w:p w14:paraId="67BA1CA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278,237</w:t>
            </w:r>
          </w:p>
        </w:tc>
        <w:tc>
          <w:tcPr>
            <w:tcW w:w="900" w:type="dxa"/>
          </w:tcPr>
          <w:p w14:paraId="69EACE1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155,676</w:t>
            </w:r>
          </w:p>
        </w:tc>
        <w:tc>
          <w:tcPr>
            <w:tcW w:w="900" w:type="dxa"/>
          </w:tcPr>
          <w:p w14:paraId="6FF25AB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202,635</w:t>
            </w:r>
          </w:p>
        </w:tc>
        <w:tc>
          <w:tcPr>
            <w:tcW w:w="900" w:type="dxa"/>
          </w:tcPr>
          <w:p w14:paraId="3F8F2E6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243,028</w:t>
            </w:r>
          </w:p>
        </w:tc>
      </w:tr>
      <w:tr w:rsidR="003105F5" w:rsidRPr="00F52C7F" w14:paraId="57BDBADE" w14:textId="77777777" w:rsidTr="003105F5">
        <w:trPr>
          <w:trHeight w:val="290"/>
        </w:trPr>
        <w:tc>
          <w:tcPr>
            <w:tcW w:w="1375" w:type="dxa"/>
          </w:tcPr>
          <w:p w14:paraId="2C319430" w14:textId="0FC6E203"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Italy</w:t>
            </w:r>
          </w:p>
        </w:tc>
        <w:tc>
          <w:tcPr>
            <w:tcW w:w="883" w:type="dxa"/>
          </w:tcPr>
          <w:p w14:paraId="050EC17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3,748,417</w:t>
            </w:r>
          </w:p>
        </w:tc>
        <w:tc>
          <w:tcPr>
            <w:tcW w:w="900" w:type="dxa"/>
          </w:tcPr>
          <w:p w14:paraId="2221C04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5,755,497</w:t>
            </w:r>
          </w:p>
        </w:tc>
        <w:tc>
          <w:tcPr>
            <w:tcW w:w="900" w:type="dxa"/>
          </w:tcPr>
          <w:p w14:paraId="03D99AB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7,959,425</w:t>
            </w:r>
          </w:p>
        </w:tc>
        <w:tc>
          <w:tcPr>
            <w:tcW w:w="900" w:type="dxa"/>
          </w:tcPr>
          <w:p w14:paraId="4E121AA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3,586,741</w:t>
            </w:r>
          </w:p>
        </w:tc>
        <w:tc>
          <w:tcPr>
            <w:tcW w:w="900" w:type="dxa"/>
          </w:tcPr>
          <w:p w14:paraId="27964CC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5,283,850</w:t>
            </w:r>
          </w:p>
        </w:tc>
        <w:tc>
          <w:tcPr>
            <w:tcW w:w="900" w:type="dxa"/>
          </w:tcPr>
          <w:p w14:paraId="4C0BE6F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6,951,430</w:t>
            </w:r>
          </w:p>
        </w:tc>
        <w:tc>
          <w:tcPr>
            <w:tcW w:w="900" w:type="dxa"/>
          </w:tcPr>
          <w:p w14:paraId="7FA7D9C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3,423,566</w:t>
            </w:r>
          </w:p>
        </w:tc>
        <w:tc>
          <w:tcPr>
            <w:tcW w:w="900" w:type="dxa"/>
          </w:tcPr>
          <w:p w14:paraId="6559CD6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4,835,448</w:t>
            </w:r>
          </w:p>
        </w:tc>
        <w:tc>
          <w:tcPr>
            <w:tcW w:w="900" w:type="dxa"/>
          </w:tcPr>
          <w:p w14:paraId="4128DD4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6,116,372</w:t>
            </w:r>
          </w:p>
        </w:tc>
      </w:tr>
      <w:tr w:rsidR="003105F5" w:rsidRPr="00F52C7F" w14:paraId="1C012FD4" w14:textId="77777777" w:rsidTr="003105F5">
        <w:trPr>
          <w:trHeight w:val="290"/>
        </w:trPr>
        <w:tc>
          <w:tcPr>
            <w:tcW w:w="1375" w:type="dxa"/>
          </w:tcPr>
          <w:p w14:paraId="24B6BAD4" w14:textId="39BC9EC5"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Latvia</w:t>
            </w:r>
          </w:p>
        </w:tc>
        <w:tc>
          <w:tcPr>
            <w:tcW w:w="883" w:type="dxa"/>
          </w:tcPr>
          <w:p w14:paraId="112A2B3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219,940</w:t>
            </w:r>
          </w:p>
        </w:tc>
        <w:tc>
          <w:tcPr>
            <w:tcW w:w="900" w:type="dxa"/>
          </w:tcPr>
          <w:p w14:paraId="19C97CE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568,105</w:t>
            </w:r>
          </w:p>
        </w:tc>
        <w:tc>
          <w:tcPr>
            <w:tcW w:w="900" w:type="dxa"/>
          </w:tcPr>
          <w:p w14:paraId="61CA920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669,069</w:t>
            </w:r>
          </w:p>
        </w:tc>
        <w:tc>
          <w:tcPr>
            <w:tcW w:w="900" w:type="dxa"/>
          </w:tcPr>
          <w:p w14:paraId="3350C8A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213,370</w:t>
            </w:r>
          </w:p>
        </w:tc>
        <w:tc>
          <w:tcPr>
            <w:tcW w:w="900" w:type="dxa"/>
          </w:tcPr>
          <w:p w14:paraId="3D2F35D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549,281</w:t>
            </w:r>
          </w:p>
        </w:tc>
        <w:tc>
          <w:tcPr>
            <w:tcW w:w="900" w:type="dxa"/>
          </w:tcPr>
          <w:p w14:paraId="573069C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661,851</w:t>
            </w:r>
          </w:p>
        </w:tc>
        <w:tc>
          <w:tcPr>
            <w:tcW w:w="900" w:type="dxa"/>
          </w:tcPr>
          <w:p w14:paraId="7756720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206,621</w:t>
            </w:r>
          </w:p>
        </w:tc>
        <w:tc>
          <w:tcPr>
            <w:tcW w:w="900" w:type="dxa"/>
          </w:tcPr>
          <w:p w14:paraId="4A621B2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528,058</w:t>
            </w:r>
          </w:p>
        </w:tc>
        <w:tc>
          <w:tcPr>
            <w:tcW w:w="900" w:type="dxa"/>
          </w:tcPr>
          <w:p w14:paraId="30B7F36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646,353</w:t>
            </w:r>
          </w:p>
        </w:tc>
      </w:tr>
      <w:tr w:rsidR="003105F5" w:rsidRPr="00F52C7F" w14:paraId="359CC74E" w14:textId="77777777" w:rsidTr="003105F5">
        <w:trPr>
          <w:trHeight w:val="290"/>
        </w:trPr>
        <w:tc>
          <w:tcPr>
            <w:tcW w:w="1375" w:type="dxa"/>
          </w:tcPr>
          <w:p w14:paraId="74948C17" w14:textId="39ACABB9"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Lithuania</w:t>
            </w:r>
          </w:p>
        </w:tc>
        <w:tc>
          <w:tcPr>
            <w:tcW w:w="883" w:type="dxa"/>
          </w:tcPr>
          <w:p w14:paraId="01CF316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204,403</w:t>
            </w:r>
          </w:p>
        </w:tc>
        <w:tc>
          <w:tcPr>
            <w:tcW w:w="900" w:type="dxa"/>
          </w:tcPr>
          <w:p w14:paraId="04A7681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665,224</w:t>
            </w:r>
          </w:p>
        </w:tc>
        <w:tc>
          <w:tcPr>
            <w:tcW w:w="900" w:type="dxa"/>
          </w:tcPr>
          <w:p w14:paraId="2550A66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912,665</w:t>
            </w:r>
          </w:p>
        </w:tc>
        <w:tc>
          <w:tcPr>
            <w:tcW w:w="900" w:type="dxa"/>
          </w:tcPr>
          <w:p w14:paraId="220D884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196,916</w:t>
            </w:r>
          </w:p>
        </w:tc>
        <w:tc>
          <w:tcPr>
            <w:tcW w:w="900" w:type="dxa"/>
          </w:tcPr>
          <w:p w14:paraId="7C3274A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612,490</w:t>
            </w:r>
          </w:p>
        </w:tc>
        <w:tc>
          <w:tcPr>
            <w:tcW w:w="900" w:type="dxa"/>
          </w:tcPr>
          <w:p w14:paraId="36B142B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867,164</w:t>
            </w:r>
          </w:p>
        </w:tc>
        <w:tc>
          <w:tcPr>
            <w:tcW w:w="900" w:type="dxa"/>
          </w:tcPr>
          <w:p w14:paraId="4958DF8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189,297</w:t>
            </w:r>
          </w:p>
        </w:tc>
        <w:tc>
          <w:tcPr>
            <w:tcW w:w="900" w:type="dxa"/>
          </w:tcPr>
          <w:p w14:paraId="7183828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573,963</w:t>
            </w:r>
          </w:p>
        </w:tc>
        <w:tc>
          <w:tcPr>
            <w:tcW w:w="900" w:type="dxa"/>
          </w:tcPr>
          <w:p w14:paraId="5D342C8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790,408</w:t>
            </w:r>
          </w:p>
        </w:tc>
      </w:tr>
      <w:tr w:rsidR="003105F5" w:rsidRPr="00F52C7F" w14:paraId="20B11C7C" w14:textId="77777777" w:rsidTr="003105F5">
        <w:trPr>
          <w:trHeight w:val="290"/>
        </w:trPr>
        <w:tc>
          <w:tcPr>
            <w:tcW w:w="1375" w:type="dxa"/>
          </w:tcPr>
          <w:p w14:paraId="5A96BEC5" w14:textId="5666A86B"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Netherlands</w:t>
            </w:r>
          </w:p>
        </w:tc>
        <w:tc>
          <w:tcPr>
            <w:tcW w:w="883" w:type="dxa"/>
          </w:tcPr>
          <w:p w14:paraId="642177B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1,067,129</w:t>
            </w:r>
          </w:p>
        </w:tc>
        <w:tc>
          <w:tcPr>
            <w:tcW w:w="900" w:type="dxa"/>
          </w:tcPr>
          <w:p w14:paraId="72F978E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1,471,135</w:t>
            </w:r>
          </w:p>
        </w:tc>
        <w:tc>
          <w:tcPr>
            <w:tcW w:w="900" w:type="dxa"/>
          </w:tcPr>
          <w:p w14:paraId="679FE0D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1,938,343</w:t>
            </w:r>
          </w:p>
        </w:tc>
        <w:tc>
          <w:tcPr>
            <w:tcW w:w="900" w:type="dxa"/>
          </w:tcPr>
          <w:p w14:paraId="7B81E82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1,015,254</w:t>
            </w:r>
          </w:p>
        </w:tc>
        <w:tc>
          <w:tcPr>
            <w:tcW w:w="900" w:type="dxa"/>
          </w:tcPr>
          <w:p w14:paraId="41B5168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1,332,167</w:t>
            </w:r>
          </w:p>
        </w:tc>
        <w:tc>
          <w:tcPr>
            <w:tcW w:w="900" w:type="dxa"/>
          </w:tcPr>
          <w:p w14:paraId="5B2D655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1,670,763</w:t>
            </w:r>
          </w:p>
        </w:tc>
        <w:tc>
          <w:tcPr>
            <w:tcW w:w="900" w:type="dxa"/>
          </w:tcPr>
          <w:p w14:paraId="7795E54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963,294</w:t>
            </w:r>
          </w:p>
        </w:tc>
        <w:tc>
          <w:tcPr>
            <w:tcW w:w="900" w:type="dxa"/>
          </w:tcPr>
          <w:p w14:paraId="4C8A3F8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1,199,768</w:t>
            </w:r>
          </w:p>
        </w:tc>
        <w:tc>
          <w:tcPr>
            <w:tcW w:w="900" w:type="dxa"/>
          </w:tcPr>
          <w:p w14:paraId="6EB4947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1,429,104</w:t>
            </w:r>
          </w:p>
        </w:tc>
      </w:tr>
      <w:tr w:rsidR="003105F5" w:rsidRPr="00F52C7F" w14:paraId="7B6DA196" w14:textId="77777777" w:rsidTr="003105F5">
        <w:trPr>
          <w:trHeight w:val="290"/>
        </w:trPr>
        <w:tc>
          <w:tcPr>
            <w:tcW w:w="1375" w:type="dxa"/>
          </w:tcPr>
          <w:p w14:paraId="459E86CE" w14:textId="389D253A"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Poland</w:t>
            </w:r>
          </w:p>
        </w:tc>
        <w:tc>
          <w:tcPr>
            <w:tcW w:w="883" w:type="dxa"/>
          </w:tcPr>
          <w:p w14:paraId="6DA66AC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682,673</w:t>
            </w:r>
          </w:p>
        </w:tc>
        <w:tc>
          <w:tcPr>
            <w:tcW w:w="900" w:type="dxa"/>
          </w:tcPr>
          <w:p w14:paraId="245BE56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1,308,202</w:t>
            </w:r>
          </w:p>
        </w:tc>
        <w:tc>
          <w:tcPr>
            <w:tcW w:w="900" w:type="dxa"/>
          </w:tcPr>
          <w:p w14:paraId="747CA3C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1,897,638</w:t>
            </w:r>
          </w:p>
        </w:tc>
        <w:tc>
          <w:tcPr>
            <w:tcW w:w="900" w:type="dxa"/>
          </w:tcPr>
          <w:p w14:paraId="6CA3800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651,303</w:t>
            </w:r>
          </w:p>
        </w:tc>
        <w:tc>
          <w:tcPr>
            <w:tcW w:w="900" w:type="dxa"/>
          </w:tcPr>
          <w:p w14:paraId="57726C1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1,194,839</w:t>
            </w:r>
          </w:p>
        </w:tc>
        <w:tc>
          <w:tcPr>
            <w:tcW w:w="900" w:type="dxa"/>
          </w:tcPr>
          <w:p w14:paraId="5BAABF4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1,699,721</w:t>
            </w:r>
          </w:p>
        </w:tc>
        <w:tc>
          <w:tcPr>
            <w:tcW w:w="900" w:type="dxa"/>
          </w:tcPr>
          <w:p w14:paraId="40799EE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619,760</w:t>
            </w:r>
          </w:p>
        </w:tc>
        <w:tc>
          <w:tcPr>
            <w:tcW w:w="900" w:type="dxa"/>
          </w:tcPr>
          <w:p w14:paraId="14D0D02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1,085,812</w:t>
            </w:r>
          </w:p>
        </w:tc>
        <w:tc>
          <w:tcPr>
            <w:tcW w:w="900" w:type="dxa"/>
          </w:tcPr>
          <w:p w14:paraId="29CEBE7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1,480,844</w:t>
            </w:r>
          </w:p>
        </w:tc>
      </w:tr>
      <w:tr w:rsidR="003105F5" w:rsidRPr="00F52C7F" w14:paraId="28A9376A" w14:textId="77777777" w:rsidTr="003105F5">
        <w:trPr>
          <w:trHeight w:val="290"/>
        </w:trPr>
        <w:tc>
          <w:tcPr>
            <w:tcW w:w="1375" w:type="dxa"/>
          </w:tcPr>
          <w:p w14:paraId="37DCE6D6" w14:textId="36AAD165"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Portugal</w:t>
            </w:r>
          </w:p>
        </w:tc>
        <w:tc>
          <w:tcPr>
            <w:tcW w:w="883" w:type="dxa"/>
          </w:tcPr>
          <w:p w14:paraId="3090769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589,291</w:t>
            </w:r>
          </w:p>
        </w:tc>
        <w:tc>
          <w:tcPr>
            <w:tcW w:w="900" w:type="dxa"/>
          </w:tcPr>
          <w:p w14:paraId="31221FF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2,593,856</w:t>
            </w:r>
          </w:p>
        </w:tc>
        <w:tc>
          <w:tcPr>
            <w:tcW w:w="900" w:type="dxa"/>
          </w:tcPr>
          <w:p w14:paraId="0531783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4,151,904</w:t>
            </w:r>
          </w:p>
        </w:tc>
        <w:tc>
          <w:tcPr>
            <w:tcW w:w="900" w:type="dxa"/>
          </w:tcPr>
          <w:p w14:paraId="55DE7B6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566,311</w:t>
            </w:r>
          </w:p>
        </w:tc>
        <w:tc>
          <w:tcPr>
            <w:tcW w:w="900" w:type="dxa"/>
          </w:tcPr>
          <w:p w14:paraId="5330DD95"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2,418,104</w:t>
            </w:r>
          </w:p>
        </w:tc>
        <w:tc>
          <w:tcPr>
            <w:tcW w:w="900" w:type="dxa"/>
          </w:tcPr>
          <w:p w14:paraId="14B17BB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3,788,465</w:t>
            </w:r>
          </w:p>
        </w:tc>
        <w:tc>
          <w:tcPr>
            <w:tcW w:w="900" w:type="dxa"/>
          </w:tcPr>
          <w:p w14:paraId="77E2F19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543,032</w:t>
            </w:r>
          </w:p>
        </w:tc>
        <w:tc>
          <w:tcPr>
            <w:tcW w:w="900" w:type="dxa"/>
          </w:tcPr>
          <w:p w14:paraId="585C1CB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2,245,144</w:t>
            </w:r>
          </w:p>
        </w:tc>
        <w:tc>
          <w:tcPr>
            <w:tcW w:w="900" w:type="dxa"/>
          </w:tcPr>
          <w:p w14:paraId="60C60B3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3,423,805</w:t>
            </w:r>
          </w:p>
        </w:tc>
      </w:tr>
      <w:tr w:rsidR="003105F5" w:rsidRPr="00F52C7F" w14:paraId="27DDE2E5" w14:textId="77777777" w:rsidTr="003105F5">
        <w:trPr>
          <w:trHeight w:val="290"/>
        </w:trPr>
        <w:tc>
          <w:tcPr>
            <w:tcW w:w="1375" w:type="dxa"/>
          </w:tcPr>
          <w:p w14:paraId="7EBFAFB3" w14:textId="1358557F"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Romania</w:t>
            </w:r>
          </w:p>
        </w:tc>
        <w:tc>
          <w:tcPr>
            <w:tcW w:w="883" w:type="dxa"/>
          </w:tcPr>
          <w:p w14:paraId="1AC4703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244,855</w:t>
            </w:r>
          </w:p>
        </w:tc>
        <w:tc>
          <w:tcPr>
            <w:tcW w:w="900" w:type="dxa"/>
          </w:tcPr>
          <w:p w14:paraId="7D1105E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2,150,722</w:t>
            </w:r>
          </w:p>
        </w:tc>
        <w:tc>
          <w:tcPr>
            <w:tcW w:w="900" w:type="dxa"/>
          </w:tcPr>
          <w:p w14:paraId="111C63A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1,628,548</w:t>
            </w:r>
          </w:p>
        </w:tc>
        <w:tc>
          <w:tcPr>
            <w:tcW w:w="900" w:type="dxa"/>
          </w:tcPr>
          <w:p w14:paraId="0927FDE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233,795</w:t>
            </w:r>
          </w:p>
        </w:tc>
        <w:tc>
          <w:tcPr>
            <w:tcW w:w="900" w:type="dxa"/>
          </w:tcPr>
          <w:p w14:paraId="5E4325A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1,991,426</w:t>
            </w:r>
          </w:p>
        </w:tc>
        <w:tc>
          <w:tcPr>
            <w:tcW w:w="900" w:type="dxa"/>
          </w:tcPr>
          <w:p w14:paraId="510983F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2,099,705</w:t>
            </w:r>
          </w:p>
        </w:tc>
        <w:tc>
          <w:tcPr>
            <w:tcW w:w="900" w:type="dxa"/>
          </w:tcPr>
          <w:p w14:paraId="751868F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222,662</w:t>
            </w:r>
          </w:p>
        </w:tc>
        <w:tc>
          <w:tcPr>
            <w:tcW w:w="900" w:type="dxa"/>
          </w:tcPr>
          <w:p w14:paraId="447F4AC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1,812,529</w:t>
            </w:r>
          </w:p>
        </w:tc>
        <w:tc>
          <w:tcPr>
            <w:tcW w:w="900" w:type="dxa"/>
          </w:tcPr>
          <w:p w14:paraId="6263C08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1,962,483</w:t>
            </w:r>
          </w:p>
        </w:tc>
      </w:tr>
      <w:tr w:rsidR="003105F5" w:rsidRPr="00F52C7F" w14:paraId="35E8AAB4" w14:textId="77777777" w:rsidTr="003105F5">
        <w:trPr>
          <w:trHeight w:val="290"/>
        </w:trPr>
        <w:tc>
          <w:tcPr>
            <w:tcW w:w="1375" w:type="dxa"/>
          </w:tcPr>
          <w:p w14:paraId="06563B98" w14:textId="7C9D4F4F"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Slovakia</w:t>
            </w:r>
          </w:p>
        </w:tc>
        <w:tc>
          <w:tcPr>
            <w:tcW w:w="883" w:type="dxa"/>
          </w:tcPr>
          <w:p w14:paraId="3538E5E0"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333,448</w:t>
            </w:r>
          </w:p>
        </w:tc>
        <w:tc>
          <w:tcPr>
            <w:tcW w:w="900" w:type="dxa"/>
          </w:tcPr>
          <w:p w14:paraId="62D789E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568,574</w:t>
            </w:r>
          </w:p>
        </w:tc>
        <w:tc>
          <w:tcPr>
            <w:tcW w:w="900" w:type="dxa"/>
          </w:tcPr>
          <w:p w14:paraId="01D35B3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803,267</w:t>
            </w:r>
          </w:p>
        </w:tc>
        <w:tc>
          <w:tcPr>
            <w:tcW w:w="900" w:type="dxa"/>
          </w:tcPr>
          <w:p w14:paraId="245EE1B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319,186</w:t>
            </w:r>
          </w:p>
        </w:tc>
        <w:tc>
          <w:tcPr>
            <w:tcW w:w="900" w:type="dxa"/>
          </w:tcPr>
          <w:p w14:paraId="6706CF3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523,441</w:t>
            </w:r>
          </w:p>
        </w:tc>
        <w:tc>
          <w:tcPr>
            <w:tcW w:w="900" w:type="dxa"/>
          </w:tcPr>
          <w:p w14:paraId="0B47C99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722,809</w:t>
            </w:r>
          </w:p>
        </w:tc>
        <w:tc>
          <w:tcPr>
            <w:tcW w:w="900" w:type="dxa"/>
          </w:tcPr>
          <w:p w14:paraId="5C0CAB0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304,785</w:t>
            </w:r>
          </w:p>
        </w:tc>
        <w:tc>
          <w:tcPr>
            <w:tcW w:w="900" w:type="dxa"/>
          </w:tcPr>
          <w:p w14:paraId="6D0AD05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479,330</w:t>
            </w:r>
          </w:p>
        </w:tc>
        <w:tc>
          <w:tcPr>
            <w:tcW w:w="900" w:type="dxa"/>
          </w:tcPr>
          <w:p w14:paraId="52E853E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636,590</w:t>
            </w:r>
          </w:p>
        </w:tc>
      </w:tr>
      <w:tr w:rsidR="003105F5" w:rsidRPr="00F52C7F" w14:paraId="66BAF1F1" w14:textId="77777777" w:rsidTr="003105F5">
        <w:trPr>
          <w:trHeight w:val="290"/>
        </w:trPr>
        <w:tc>
          <w:tcPr>
            <w:tcW w:w="1375" w:type="dxa"/>
          </w:tcPr>
          <w:p w14:paraId="39E97BAE" w14:textId="0DA4421E"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Slovenia</w:t>
            </w:r>
          </w:p>
        </w:tc>
        <w:tc>
          <w:tcPr>
            <w:tcW w:w="883" w:type="dxa"/>
          </w:tcPr>
          <w:p w14:paraId="4D3A963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102,916</w:t>
            </w:r>
          </w:p>
        </w:tc>
        <w:tc>
          <w:tcPr>
            <w:tcW w:w="900" w:type="dxa"/>
          </w:tcPr>
          <w:p w14:paraId="5BA13A7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195,536</w:t>
            </w:r>
          </w:p>
        </w:tc>
        <w:tc>
          <w:tcPr>
            <w:tcW w:w="900" w:type="dxa"/>
          </w:tcPr>
          <w:p w14:paraId="534D689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190,870</w:t>
            </w:r>
          </w:p>
        </w:tc>
        <w:tc>
          <w:tcPr>
            <w:tcW w:w="900" w:type="dxa"/>
          </w:tcPr>
          <w:p w14:paraId="5BB3000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99,786</w:t>
            </w:r>
          </w:p>
        </w:tc>
        <w:tc>
          <w:tcPr>
            <w:tcW w:w="900" w:type="dxa"/>
          </w:tcPr>
          <w:p w14:paraId="7D15518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195,458</w:t>
            </w:r>
          </w:p>
        </w:tc>
        <w:tc>
          <w:tcPr>
            <w:tcW w:w="900" w:type="dxa"/>
          </w:tcPr>
          <w:p w14:paraId="35E5965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182,588</w:t>
            </w:r>
          </w:p>
        </w:tc>
        <w:tc>
          <w:tcPr>
            <w:tcW w:w="900" w:type="dxa"/>
          </w:tcPr>
          <w:p w14:paraId="43C5497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96,569</w:t>
            </w:r>
          </w:p>
        </w:tc>
        <w:tc>
          <w:tcPr>
            <w:tcW w:w="900" w:type="dxa"/>
          </w:tcPr>
          <w:p w14:paraId="02A04D7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192,102</w:t>
            </w:r>
          </w:p>
        </w:tc>
        <w:tc>
          <w:tcPr>
            <w:tcW w:w="900" w:type="dxa"/>
          </w:tcPr>
          <w:p w14:paraId="5AC8DC5E"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183,404</w:t>
            </w:r>
          </w:p>
        </w:tc>
      </w:tr>
      <w:tr w:rsidR="003105F5" w:rsidRPr="00F52C7F" w14:paraId="18389478" w14:textId="77777777" w:rsidTr="003105F5">
        <w:trPr>
          <w:trHeight w:val="290"/>
        </w:trPr>
        <w:tc>
          <w:tcPr>
            <w:tcW w:w="1375" w:type="dxa"/>
          </w:tcPr>
          <w:p w14:paraId="2CE09BB2" w14:textId="386F39EA"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Spain</w:t>
            </w:r>
          </w:p>
        </w:tc>
        <w:tc>
          <w:tcPr>
            <w:tcW w:w="883" w:type="dxa"/>
          </w:tcPr>
          <w:p w14:paraId="3FC1B9C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2,871,197</w:t>
            </w:r>
          </w:p>
        </w:tc>
        <w:tc>
          <w:tcPr>
            <w:tcW w:w="900" w:type="dxa"/>
          </w:tcPr>
          <w:p w14:paraId="0600F764"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5,316,977</w:t>
            </w:r>
          </w:p>
        </w:tc>
        <w:tc>
          <w:tcPr>
            <w:tcW w:w="900" w:type="dxa"/>
          </w:tcPr>
          <w:p w14:paraId="6E1F609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5,959,838</w:t>
            </w:r>
          </w:p>
        </w:tc>
        <w:tc>
          <w:tcPr>
            <w:tcW w:w="900" w:type="dxa"/>
          </w:tcPr>
          <w:p w14:paraId="44CA441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2,802,148</w:t>
            </w:r>
          </w:p>
        </w:tc>
        <w:tc>
          <w:tcPr>
            <w:tcW w:w="900" w:type="dxa"/>
          </w:tcPr>
          <w:p w14:paraId="1EA33DA3"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4,744,125</w:t>
            </w:r>
          </w:p>
        </w:tc>
        <w:tc>
          <w:tcPr>
            <w:tcW w:w="900" w:type="dxa"/>
          </w:tcPr>
          <w:p w14:paraId="778065C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5,268,101</w:t>
            </w:r>
          </w:p>
        </w:tc>
        <w:tc>
          <w:tcPr>
            <w:tcW w:w="900" w:type="dxa"/>
          </w:tcPr>
          <w:p w14:paraId="13CDCC7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2,729,355</w:t>
            </w:r>
          </w:p>
        </w:tc>
        <w:tc>
          <w:tcPr>
            <w:tcW w:w="900" w:type="dxa"/>
          </w:tcPr>
          <w:p w14:paraId="592A32E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4,491,537</w:t>
            </w:r>
          </w:p>
        </w:tc>
        <w:tc>
          <w:tcPr>
            <w:tcW w:w="900" w:type="dxa"/>
          </w:tcPr>
          <w:p w14:paraId="42F04FF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4,915,894</w:t>
            </w:r>
          </w:p>
        </w:tc>
      </w:tr>
      <w:tr w:rsidR="003105F5" w:rsidRPr="00F52C7F" w14:paraId="37DEF2F3" w14:textId="77777777" w:rsidTr="003105F5">
        <w:trPr>
          <w:trHeight w:val="290"/>
        </w:trPr>
        <w:tc>
          <w:tcPr>
            <w:tcW w:w="1375" w:type="dxa"/>
          </w:tcPr>
          <w:p w14:paraId="4DA47BFC" w14:textId="0CD3CCD5"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Sweden</w:t>
            </w:r>
          </w:p>
        </w:tc>
        <w:tc>
          <w:tcPr>
            <w:tcW w:w="883" w:type="dxa"/>
          </w:tcPr>
          <w:p w14:paraId="3A355BD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694,816</w:t>
            </w:r>
          </w:p>
        </w:tc>
        <w:tc>
          <w:tcPr>
            <w:tcW w:w="900" w:type="dxa"/>
          </w:tcPr>
          <w:p w14:paraId="2C1068FF"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1,559,635</w:t>
            </w:r>
          </w:p>
        </w:tc>
        <w:tc>
          <w:tcPr>
            <w:tcW w:w="900" w:type="dxa"/>
          </w:tcPr>
          <w:p w14:paraId="0C98D316"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1,471,373</w:t>
            </w:r>
          </w:p>
        </w:tc>
        <w:tc>
          <w:tcPr>
            <w:tcW w:w="900" w:type="dxa"/>
          </w:tcPr>
          <w:p w14:paraId="5DE69B4D"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678,768</w:t>
            </w:r>
          </w:p>
        </w:tc>
        <w:tc>
          <w:tcPr>
            <w:tcW w:w="900" w:type="dxa"/>
          </w:tcPr>
          <w:p w14:paraId="72E0CE8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1,441,886</w:t>
            </w:r>
          </w:p>
        </w:tc>
        <w:tc>
          <w:tcPr>
            <w:tcW w:w="900" w:type="dxa"/>
          </w:tcPr>
          <w:p w14:paraId="3560376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1,391,678</w:t>
            </w:r>
          </w:p>
        </w:tc>
        <w:tc>
          <w:tcPr>
            <w:tcW w:w="900" w:type="dxa"/>
          </w:tcPr>
          <w:p w14:paraId="47398DBB"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662,186</w:t>
            </w:r>
          </w:p>
        </w:tc>
        <w:tc>
          <w:tcPr>
            <w:tcW w:w="900" w:type="dxa"/>
          </w:tcPr>
          <w:p w14:paraId="05FF24B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1,424,524</w:t>
            </w:r>
          </w:p>
        </w:tc>
        <w:tc>
          <w:tcPr>
            <w:tcW w:w="900" w:type="dxa"/>
          </w:tcPr>
          <w:p w14:paraId="282F410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color w:val="000000"/>
                <w:kern w:val="0"/>
                <w:sz w:val="18"/>
                <w:szCs w:val="18"/>
              </w:rPr>
            </w:pPr>
            <w:r w:rsidRPr="003105F5">
              <w:rPr>
                <w:rFonts w:ascii="Times New Roman" w:hAnsi="Times New Roman" w:cs="Times New Roman"/>
                <w:color w:val="000000"/>
                <w:kern w:val="0"/>
                <w:sz w:val="18"/>
                <w:szCs w:val="18"/>
              </w:rPr>
              <w:t>1,408,000</w:t>
            </w:r>
          </w:p>
        </w:tc>
      </w:tr>
      <w:tr w:rsidR="003105F5" w:rsidRPr="00F52C7F" w14:paraId="74E9DC13" w14:textId="77777777" w:rsidTr="003105F5">
        <w:trPr>
          <w:trHeight w:val="290"/>
        </w:trPr>
        <w:tc>
          <w:tcPr>
            <w:tcW w:w="1375" w:type="dxa"/>
          </w:tcPr>
          <w:p w14:paraId="7B0F9DC6" w14:textId="406496B6" w:rsidR="003105F5" w:rsidRPr="00F52C7F" w:rsidRDefault="003105F5" w:rsidP="003105F5">
            <w:pPr>
              <w:autoSpaceDE w:val="0"/>
              <w:autoSpaceDN w:val="0"/>
              <w:adjustRightInd w:val="0"/>
              <w:spacing w:after="0" w:line="240" w:lineRule="auto"/>
              <w:rPr>
                <w:rFonts w:ascii="Times New Roman" w:hAnsi="Times New Roman" w:cs="Times New Roman"/>
                <w:color w:val="000000"/>
                <w:kern w:val="0"/>
                <w:sz w:val="20"/>
                <w:szCs w:val="20"/>
              </w:rPr>
            </w:pPr>
            <w:r w:rsidRPr="00FB1CB0">
              <w:rPr>
                <w:rFonts w:ascii="Times New Roman" w:hAnsi="Times New Roman" w:cs="Times New Roman"/>
                <w:b/>
                <w:bCs/>
                <w:color w:val="000000"/>
                <w:kern w:val="0"/>
                <w:sz w:val="20"/>
                <w:szCs w:val="20"/>
              </w:rPr>
              <w:t>EU27</w:t>
            </w:r>
          </w:p>
        </w:tc>
        <w:tc>
          <w:tcPr>
            <w:tcW w:w="883" w:type="dxa"/>
          </w:tcPr>
          <w:p w14:paraId="2124B522"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b/>
                <w:bCs/>
                <w:color w:val="000000"/>
                <w:kern w:val="0"/>
                <w:sz w:val="18"/>
                <w:szCs w:val="18"/>
              </w:rPr>
            </w:pPr>
            <w:r w:rsidRPr="003105F5">
              <w:rPr>
                <w:rFonts w:ascii="Times New Roman" w:hAnsi="Times New Roman" w:cs="Times New Roman"/>
                <w:b/>
                <w:bCs/>
                <w:color w:val="000000"/>
                <w:kern w:val="0"/>
                <w:sz w:val="18"/>
                <w:szCs w:val="18"/>
              </w:rPr>
              <w:t>34,768,668</w:t>
            </w:r>
          </w:p>
        </w:tc>
        <w:tc>
          <w:tcPr>
            <w:tcW w:w="900" w:type="dxa"/>
          </w:tcPr>
          <w:p w14:paraId="1845AB1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b/>
                <w:bCs/>
                <w:color w:val="000000"/>
                <w:kern w:val="0"/>
                <w:sz w:val="18"/>
                <w:szCs w:val="18"/>
              </w:rPr>
            </w:pPr>
            <w:r w:rsidRPr="003105F5">
              <w:rPr>
                <w:rFonts w:ascii="Times New Roman" w:hAnsi="Times New Roman" w:cs="Times New Roman"/>
                <w:b/>
                <w:bCs/>
                <w:color w:val="000000"/>
                <w:kern w:val="0"/>
                <w:sz w:val="18"/>
                <w:szCs w:val="18"/>
              </w:rPr>
              <w:t>55,382,577</w:t>
            </w:r>
          </w:p>
        </w:tc>
        <w:tc>
          <w:tcPr>
            <w:tcW w:w="900" w:type="dxa"/>
          </w:tcPr>
          <w:p w14:paraId="43C1BE71"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b/>
                <w:bCs/>
                <w:color w:val="000000"/>
                <w:kern w:val="0"/>
                <w:sz w:val="18"/>
                <w:szCs w:val="18"/>
              </w:rPr>
            </w:pPr>
            <w:r w:rsidRPr="003105F5">
              <w:rPr>
                <w:rFonts w:ascii="Times New Roman" w:hAnsi="Times New Roman" w:cs="Times New Roman"/>
                <w:b/>
                <w:bCs/>
                <w:color w:val="000000"/>
                <w:kern w:val="0"/>
                <w:sz w:val="18"/>
                <w:szCs w:val="18"/>
              </w:rPr>
              <w:t>71,244,068</w:t>
            </w:r>
          </w:p>
        </w:tc>
        <w:tc>
          <w:tcPr>
            <w:tcW w:w="900" w:type="dxa"/>
          </w:tcPr>
          <w:p w14:paraId="7AB3BF27"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b/>
                <w:bCs/>
                <w:color w:val="000000"/>
                <w:kern w:val="0"/>
                <w:sz w:val="18"/>
                <w:szCs w:val="18"/>
              </w:rPr>
            </w:pPr>
            <w:r w:rsidRPr="003105F5">
              <w:rPr>
                <w:rFonts w:ascii="Times New Roman" w:hAnsi="Times New Roman" w:cs="Times New Roman"/>
                <w:b/>
                <w:bCs/>
                <w:color w:val="000000"/>
                <w:kern w:val="0"/>
                <w:sz w:val="18"/>
                <w:szCs w:val="18"/>
              </w:rPr>
              <w:t>33,537,972</w:t>
            </w:r>
          </w:p>
        </w:tc>
        <w:tc>
          <w:tcPr>
            <w:tcW w:w="900" w:type="dxa"/>
          </w:tcPr>
          <w:p w14:paraId="5CB92DA8"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b/>
                <w:bCs/>
                <w:color w:val="000000"/>
                <w:kern w:val="0"/>
                <w:sz w:val="18"/>
                <w:szCs w:val="18"/>
              </w:rPr>
            </w:pPr>
            <w:r w:rsidRPr="003105F5">
              <w:rPr>
                <w:rFonts w:ascii="Times New Roman" w:hAnsi="Times New Roman" w:cs="Times New Roman"/>
                <w:b/>
                <w:bCs/>
                <w:color w:val="000000"/>
                <w:kern w:val="0"/>
                <w:sz w:val="18"/>
                <w:szCs w:val="18"/>
              </w:rPr>
              <w:t>51,479,635</w:t>
            </w:r>
          </w:p>
        </w:tc>
        <w:tc>
          <w:tcPr>
            <w:tcW w:w="900" w:type="dxa"/>
          </w:tcPr>
          <w:p w14:paraId="471974DA"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b/>
                <w:bCs/>
                <w:color w:val="000000"/>
                <w:kern w:val="0"/>
                <w:sz w:val="18"/>
                <w:szCs w:val="18"/>
              </w:rPr>
            </w:pPr>
            <w:r w:rsidRPr="003105F5">
              <w:rPr>
                <w:rFonts w:ascii="Times New Roman" w:hAnsi="Times New Roman" w:cs="Times New Roman"/>
                <w:b/>
                <w:bCs/>
                <w:color w:val="000000"/>
                <w:kern w:val="0"/>
                <w:sz w:val="18"/>
                <w:szCs w:val="18"/>
              </w:rPr>
              <w:t>65,271,536</w:t>
            </w:r>
          </w:p>
        </w:tc>
        <w:tc>
          <w:tcPr>
            <w:tcW w:w="900" w:type="dxa"/>
          </w:tcPr>
          <w:p w14:paraId="36A49B7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b/>
                <w:bCs/>
                <w:color w:val="000000"/>
                <w:kern w:val="0"/>
                <w:sz w:val="18"/>
                <w:szCs w:val="18"/>
              </w:rPr>
            </w:pPr>
            <w:r w:rsidRPr="003105F5">
              <w:rPr>
                <w:rFonts w:ascii="Times New Roman" w:hAnsi="Times New Roman" w:cs="Times New Roman"/>
                <w:b/>
                <w:bCs/>
                <w:color w:val="000000"/>
                <w:kern w:val="0"/>
                <w:sz w:val="18"/>
                <w:szCs w:val="18"/>
              </w:rPr>
              <w:t>32,287,107</w:t>
            </w:r>
          </w:p>
        </w:tc>
        <w:tc>
          <w:tcPr>
            <w:tcW w:w="900" w:type="dxa"/>
          </w:tcPr>
          <w:p w14:paraId="63ED4759"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b/>
                <w:bCs/>
                <w:color w:val="000000"/>
                <w:kern w:val="0"/>
                <w:sz w:val="18"/>
                <w:szCs w:val="18"/>
              </w:rPr>
            </w:pPr>
            <w:r w:rsidRPr="003105F5">
              <w:rPr>
                <w:rFonts w:ascii="Times New Roman" w:hAnsi="Times New Roman" w:cs="Times New Roman"/>
                <w:b/>
                <w:bCs/>
                <w:color w:val="000000"/>
                <w:kern w:val="0"/>
                <w:sz w:val="18"/>
                <w:szCs w:val="18"/>
              </w:rPr>
              <w:t>47,924,614</w:t>
            </w:r>
          </w:p>
        </w:tc>
        <w:tc>
          <w:tcPr>
            <w:tcW w:w="900" w:type="dxa"/>
          </w:tcPr>
          <w:p w14:paraId="20D70BBC" w14:textId="77777777" w:rsidR="003105F5" w:rsidRPr="003105F5" w:rsidRDefault="003105F5" w:rsidP="003105F5">
            <w:pPr>
              <w:autoSpaceDE w:val="0"/>
              <w:autoSpaceDN w:val="0"/>
              <w:adjustRightInd w:val="0"/>
              <w:spacing w:after="0" w:line="240" w:lineRule="auto"/>
              <w:jc w:val="right"/>
              <w:rPr>
                <w:rFonts w:ascii="Times New Roman" w:hAnsi="Times New Roman" w:cs="Times New Roman"/>
                <w:b/>
                <w:bCs/>
                <w:color w:val="000000"/>
                <w:kern w:val="0"/>
                <w:sz w:val="18"/>
                <w:szCs w:val="18"/>
              </w:rPr>
            </w:pPr>
            <w:r w:rsidRPr="003105F5">
              <w:rPr>
                <w:rFonts w:ascii="Times New Roman" w:hAnsi="Times New Roman" w:cs="Times New Roman"/>
                <w:b/>
                <w:bCs/>
                <w:color w:val="000000"/>
                <w:kern w:val="0"/>
                <w:sz w:val="18"/>
                <w:szCs w:val="18"/>
              </w:rPr>
              <w:t>59,036,499</w:t>
            </w:r>
          </w:p>
        </w:tc>
      </w:tr>
    </w:tbl>
    <w:p w14:paraId="79D81F68" w14:textId="77777777" w:rsidR="003105F5" w:rsidRPr="00A30404" w:rsidRDefault="003105F5" w:rsidP="003105F5">
      <w:pPr>
        <w:spacing w:after="100" w:afterAutospacing="1" w:line="360" w:lineRule="auto"/>
        <w:jc w:val="both"/>
        <w:rPr>
          <w:rFonts w:ascii="Times New Roman" w:hAnsi="Times New Roman" w:cs="Times New Roman"/>
        </w:rPr>
      </w:pPr>
      <w:r w:rsidRPr="00D97035">
        <w:rPr>
          <w:rFonts w:ascii="Times New Roman" w:hAnsi="Times New Roman" w:cs="Times New Roman"/>
          <w:sz w:val="20"/>
          <w:szCs w:val="20"/>
        </w:rPr>
        <w:lastRenderedPageBreak/>
        <w:t>Source: authors</w:t>
      </w:r>
    </w:p>
    <w:p w14:paraId="77BF913B" w14:textId="4D726C80" w:rsidR="00F52C7F" w:rsidRPr="00A30404" w:rsidRDefault="00D87F0A" w:rsidP="00F030EF">
      <w:pPr>
        <w:spacing w:after="100" w:afterAutospacing="1" w:line="360" w:lineRule="auto"/>
        <w:jc w:val="both"/>
        <w:rPr>
          <w:rFonts w:ascii="Times New Roman" w:hAnsi="Times New Roman" w:cs="Times New Roman"/>
        </w:rPr>
      </w:pPr>
      <w:r>
        <w:rPr>
          <w:rFonts w:ascii="Times New Roman" w:hAnsi="Times New Roman" w:cs="Times New Roman"/>
        </w:rPr>
        <w:t xml:space="preserve">The results of policy scenarios show the potential to increase the digestate production threefold between 2025 and 2040. This in turn, could allow to replace around 60% of synthetic nitrogen fertilizers, 80% of synthetic phosphorous fertilizers and over 20% of potassium in 2040. Consequently, the consumption of natural gas used to produce synthetic fertilizers could decrease by 7 </w:t>
      </w:r>
      <w:proofErr w:type="spellStart"/>
      <w:r>
        <w:rPr>
          <w:rFonts w:ascii="Times New Roman" w:hAnsi="Times New Roman" w:cs="Times New Roman"/>
        </w:rPr>
        <w:t>bcm</w:t>
      </w:r>
      <w:proofErr w:type="spellEnd"/>
      <w:r>
        <w:rPr>
          <w:rFonts w:ascii="Times New Roman" w:hAnsi="Times New Roman" w:cs="Times New Roman"/>
        </w:rPr>
        <w:t xml:space="preserve"> by 2040, leading to reduce GHG emissions by up to 10 Mt CO2 equivalent (EBA, 2025b). </w:t>
      </w:r>
    </w:p>
    <w:p w14:paraId="0ADB054E" w14:textId="0F60FD68" w:rsidR="00A30404" w:rsidRPr="00A30404" w:rsidRDefault="00A30404" w:rsidP="00E6017D">
      <w:pPr>
        <w:pStyle w:val="ListParagraph"/>
        <w:numPr>
          <w:ilvl w:val="1"/>
          <w:numId w:val="2"/>
        </w:numPr>
        <w:spacing w:after="100" w:afterAutospacing="1" w:line="360" w:lineRule="auto"/>
        <w:contextualSpacing w:val="0"/>
        <w:rPr>
          <w:rFonts w:ascii="Times New Roman" w:hAnsi="Times New Roman" w:cs="Times New Roman"/>
          <w:i/>
          <w:iCs/>
        </w:rPr>
      </w:pPr>
      <w:r>
        <w:rPr>
          <w:rFonts w:ascii="Times New Roman" w:hAnsi="Times New Roman" w:cs="Times New Roman"/>
          <w:i/>
          <w:iCs/>
        </w:rPr>
        <w:t xml:space="preserve"> Broader macroeconomic and environmental effects of biogas investment policy</w:t>
      </w:r>
    </w:p>
    <w:p w14:paraId="0E181801" w14:textId="0BEC1C8B" w:rsidR="006E6FA5" w:rsidRDefault="00615319" w:rsidP="00615319">
      <w:pPr>
        <w:spacing w:after="100" w:afterAutospacing="1" w:line="360" w:lineRule="auto"/>
        <w:jc w:val="both"/>
        <w:rPr>
          <w:rFonts w:ascii="Times New Roman" w:hAnsi="Times New Roman" w:cs="Times New Roman"/>
        </w:rPr>
      </w:pPr>
      <w:r>
        <w:rPr>
          <w:rFonts w:ascii="Times New Roman" w:hAnsi="Times New Roman" w:cs="Times New Roman"/>
        </w:rPr>
        <w:t>Major investment policies may have different macroeconomic and environmental effects that can be observed in MAGNET. For instance, it is possible to verify the impact of biogas sector investment programme on overall real GDP (see Table 7). It appears that under all policy scenarios the impact at the EU27 level is positive although very small, below 0.4%. However, this impact is very heterogenous across member states. In some cases, a decrease in real GDP can be observed (e.g., Croatia or Hungary), while the impact is positive particularly for the countries such as Ireland or Denmark.</w:t>
      </w:r>
    </w:p>
    <w:p w14:paraId="657B7BB4" w14:textId="6EA31718" w:rsidR="00615319" w:rsidRPr="00615319" w:rsidRDefault="00615319" w:rsidP="006E6FA5">
      <w:pPr>
        <w:rPr>
          <w:rFonts w:ascii="Times New Roman" w:hAnsi="Times New Roman" w:cs="Times New Roman"/>
          <w:b/>
          <w:bCs/>
        </w:rPr>
      </w:pPr>
      <w:r w:rsidRPr="00615319">
        <w:rPr>
          <w:rFonts w:ascii="Times New Roman" w:hAnsi="Times New Roman" w:cs="Times New Roman"/>
          <w:b/>
          <w:bCs/>
        </w:rPr>
        <w:t>Table 7: Real GDP – deviation from baseline (in % change)</w:t>
      </w:r>
    </w:p>
    <w:tbl>
      <w:tblPr>
        <w:tblW w:w="864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75"/>
        <w:gridCol w:w="793"/>
        <w:gridCol w:w="810"/>
        <w:gridCol w:w="810"/>
        <w:gridCol w:w="810"/>
        <w:gridCol w:w="810"/>
        <w:gridCol w:w="810"/>
        <w:gridCol w:w="810"/>
        <w:gridCol w:w="810"/>
        <w:gridCol w:w="810"/>
      </w:tblGrid>
      <w:tr w:rsidR="00615319" w:rsidRPr="00615319" w14:paraId="09B18345" w14:textId="77777777" w:rsidTr="00615319">
        <w:trPr>
          <w:trHeight w:val="290"/>
        </w:trPr>
        <w:tc>
          <w:tcPr>
            <w:tcW w:w="1375" w:type="dxa"/>
          </w:tcPr>
          <w:p w14:paraId="1088AFAA" w14:textId="77777777" w:rsidR="00615319" w:rsidRPr="00615319" w:rsidRDefault="00615319">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2413" w:type="dxa"/>
            <w:gridSpan w:val="3"/>
          </w:tcPr>
          <w:p w14:paraId="284695F7" w14:textId="1981B2A1" w:rsidR="00615319" w:rsidRPr="00615319" w:rsidRDefault="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Scenario 1</w:t>
            </w:r>
          </w:p>
        </w:tc>
        <w:tc>
          <w:tcPr>
            <w:tcW w:w="2430" w:type="dxa"/>
            <w:gridSpan w:val="3"/>
          </w:tcPr>
          <w:p w14:paraId="7513E861" w14:textId="323CD3C4" w:rsidR="00615319" w:rsidRPr="00615319" w:rsidRDefault="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Scenario 2</w:t>
            </w:r>
          </w:p>
        </w:tc>
        <w:tc>
          <w:tcPr>
            <w:tcW w:w="2430" w:type="dxa"/>
            <w:gridSpan w:val="3"/>
          </w:tcPr>
          <w:p w14:paraId="423BC2EB" w14:textId="27145367" w:rsidR="00615319" w:rsidRPr="00615319" w:rsidRDefault="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Scenario 3</w:t>
            </w:r>
          </w:p>
        </w:tc>
      </w:tr>
      <w:tr w:rsidR="00615319" w:rsidRPr="00615319" w14:paraId="6791FD16" w14:textId="77777777" w:rsidTr="00615319">
        <w:trPr>
          <w:trHeight w:val="290"/>
        </w:trPr>
        <w:tc>
          <w:tcPr>
            <w:tcW w:w="1375" w:type="dxa"/>
          </w:tcPr>
          <w:p w14:paraId="7A05B5FF" w14:textId="77777777" w:rsidR="00615319" w:rsidRPr="00615319" w:rsidRDefault="00615319">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793" w:type="dxa"/>
          </w:tcPr>
          <w:p w14:paraId="4823DFD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2030</w:t>
            </w:r>
          </w:p>
        </w:tc>
        <w:tc>
          <w:tcPr>
            <w:tcW w:w="810" w:type="dxa"/>
          </w:tcPr>
          <w:p w14:paraId="234FEE3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2035</w:t>
            </w:r>
          </w:p>
        </w:tc>
        <w:tc>
          <w:tcPr>
            <w:tcW w:w="810" w:type="dxa"/>
          </w:tcPr>
          <w:p w14:paraId="4C73628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2040</w:t>
            </w:r>
          </w:p>
        </w:tc>
        <w:tc>
          <w:tcPr>
            <w:tcW w:w="810" w:type="dxa"/>
          </w:tcPr>
          <w:p w14:paraId="019833C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2030</w:t>
            </w:r>
          </w:p>
        </w:tc>
        <w:tc>
          <w:tcPr>
            <w:tcW w:w="810" w:type="dxa"/>
          </w:tcPr>
          <w:p w14:paraId="4708405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2035</w:t>
            </w:r>
          </w:p>
        </w:tc>
        <w:tc>
          <w:tcPr>
            <w:tcW w:w="810" w:type="dxa"/>
          </w:tcPr>
          <w:p w14:paraId="2299805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2040</w:t>
            </w:r>
          </w:p>
        </w:tc>
        <w:tc>
          <w:tcPr>
            <w:tcW w:w="810" w:type="dxa"/>
          </w:tcPr>
          <w:p w14:paraId="75DE092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2030</w:t>
            </w:r>
          </w:p>
        </w:tc>
        <w:tc>
          <w:tcPr>
            <w:tcW w:w="810" w:type="dxa"/>
          </w:tcPr>
          <w:p w14:paraId="6213400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2035</w:t>
            </w:r>
          </w:p>
        </w:tc>
        <w:tc>
          <w:tcPr>
            <w:tcW w:w="810" w:type="dxa"/>
          </w:tcPr>
          <w:p w14:paraId="178BC1A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2040</w:t>
            </w:r>
          </w:p>
        </w:tc>
      </w:tr>
      <w:tr w:rsidR="00615319" w:rsidRPr="00615319" w14:paraId="5F697D3F" w14:textId="77777777" w:rsidTr="00615319">
        <w:trPr>
          <w:trHeight w:val="290"/>
        </w:trPr>
        <w:tc>
          <w:tcPr>
            <w:tcW w:w="1375" w:type="dxa"/>
          </w:tcPr>
          <w:p w14:paraId="66A71CC4" w14:textId="141BF6CA"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Austria</w:t>
            </w:r>
          </w:p>
        </w:tc>
        <w:tc>
          <w:tcPr>
            <w:tcW w:w="793" w:type="dxa"/>
          </w:tcPr>
          <w:p w14:paraId="34077AF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0.90</w:t>
            </w:r>
          </w:p>
        </w:tc>
        <w:tc>
          <w:tcPr>
            <w:tcW w:w="810" w:type="dxa"/>
          </w:tcPr>
          <w:p w14:paraId="1E0662C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0.95</w:t>
            </w:r>
          </w:p>
        </w:tc>
        <w:tc>
          <w:tcPr>
            <w:tcW w:w="810" w:type="dxa"/>
          </w:tcPr>
          <w:p w14:paraId="7608337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0.99</w:t>
            </w:r>
          </w:p>
        </w:tc>
        <w:tc>
          <w:tcPr>
            <w:tcW w:w="810" w:type="dxa"/>
          </w:tcPr>
          <w:p w14:paraId="33AB983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0.90</w:t>
            </w:r>
          </w:p>
        </w:tc>
        <w:tc>
          <w:tcPr>
            <w:tcW w:w="810" w:type="dxa"/>
          </w:tcPr>
          <w:p w14:paraId="58FBB8D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0.94</w:t>
            </w:r>
          </w:p>
        </w:tc>
        <w:tc>
          <w:tcPr>
            <w:tcW w:w="810" w:type="dxa"/>
          </w:tcPr>
          <w:p w14:paraId="4BF007A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0.99</w:t>
            </w:r>
          </w:p>
        </w:tc>
        <w:tc>
          <w:tcPr>
            <w:tcW w:w="810" w:type="dxa"/>
          </w:tcPr>
          <w:p w14:paraId="52622D7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0.89</w:t>
            </w:r>
          </w:p>
        </w:tc>
        <w:tc>
          <w:tcPr>
            <w:tcW w:w="810" w:type="dxa"/>
          </w:tcPr>
          <w:p w14:paraId="1B7716F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0.94</w:t>
            </w:r>
          </w:p>
        </w:tc>
        <w:tc>
          <w:tcPr>
            <w:tcW w:w="810" w:type="dxa"/>
          </w:tcPr>
          <w:p w14:paraId="42B9727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0.98</w:t>
            </w:r>
          </w:p>
        </w:tc>
      </w:tr>
      <w:tr w:rsidR="00615319" w:rsidRPr="00615319" w14:paraId="516065BC" w14:textId="77777777" w:rsidTr="00615319">
        <w:trPr>
          <w:trHeight w:val="290"/>
        </w:trPr>
        <w:tc>
          <w:tcPr>
            <w:tcW w:w="1375" w:type="dxa"/>
          </w:tcPr>
          <w:p w14:paraId="6CF6CC4D" w14:textId="52B90CC4"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Belg</w:t>
            </w:r>
            <w:r>
              <w:rPr>
                <w:rFonts w:ascii="Times New Roman" w:hAnsi="Times New Roman" w:cs="Times New Roman"/>
                <w:color w:val="000000"/>
                <w:kern w:val="0"/>
                <w:sz w:val="20"/>
                <w:szCs w:val="20"/>
              </w:rPr>
              <w:t>ium&amp;</w:t>
            </w:r>
            <w:r w:rsidRPr="00E7718D">
              <w:rPr>
                <w:rFonts w:ascii="Times New Roman" w:hAnsi="Times New Roman" w:cs="Times New Roman"/>
                <w:color w:val="000000"/>
                <w:kern w:val="0"/>
                <w:sz w:val="20"/>
                <w:szCs w:val="20"/>
              </w:rPr>
              <w:t>Lux</w:t>
            </w:r>
            <w:proofErr w:type="spellEnd"/>
          </w:p>
        </w:tc>
        <w:tc>
          <w:tcPr>
            <w:tcW w:w="793" w:type="dxa"/>
          </w:tcPr>
          <w:p w14:paraId="53088DD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0.75</w:t>
            </w:r>
          </w:p>
        </w:tc>
        <w:tc>
          <w:tcPr>
            <w:tcW w:w="810" w:type="dxa"/>
          </w:tcPr>
          <w:p w14:paraId="0A35A83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0.75</w:t>
            </w:r>
          </w:p>
        </w:tc>
        <w:tc>
          <w:tcPr>
            <w:tcW w:w="810" w:type="dxa"/>
          </w:tcPr>
          <w:p w14:paraId="4782907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0.76</w:t>
            </w:r>
          </w:p>
        </w:tc>
        <w:tc>
          <w:tcPr>
            <w:tcW w:w="810" w:type="dxa"/>
          </w:tcPr>
          <w:p w14:paraId="76EDA45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0.75</w:t>
            </w:r>
          </w:p>
        </w:tc>
        <w:tc>
          <w:tcPr>
            <w:tcW w:w="810" w:type="dxa"/>
          </w:tcPr>
          <w:p w14:paraId="15C749E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0.76</w:t>
            </w:r>
          </w:p>
        </w:tc>
        <w:tc>
          <w:tcPr>
            <w:tcW w:w="810" w:type="dxa"/>
          </w:tcPr>
          <w:p w14:paraId="196B96D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0.76</w:t>
            </w:r>
          </w:p>
        </w:tc>
        <w:tc>
          <w:tcPr>
            <w:tcW w:w="810" w:type="dxa"/>
          </w:tcPr>
          <w:p w14:paraId="4F856641"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0.75</w:t>
            </w:r>
          </w:p>
        </w:tc>
        <w:tc>
          <w:tcPr>
            <w:tcW w:w="810" w:type="dxa"/>
          </w:tcPr>
          <w:p w14:paraId="4BB0AA6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0.76</w:t>
            </w:r>
          </w:p>
        </w:tc>
        <w:tc>
          <w:tcPr>
            <w:tcW w:w="810" w:type="dxa"/>
          </w:tcPr>
          <w:p w14:paraId="5385DC4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0.76</w:t>
            </w:r>
          </w:p>
        </w:tc>
      </w:tr>
      <w:tr w:rsidR="00615319" w:rsidRPr="00615319" w14:paraId="68B60C0F" w14:textId="77777777" w:rsidTr="00615319">
        <w:trPr>
          <w:trHeight w:val="290"/>
        </w:trPr>
        <w:tc>
          <w:tcPr>
            <w:tcW w:w="1375" w:type="dxa"/>
          </w:tcPr>
          <w:p w14:paraId="7A2BC43F" w14:textId="44A545C9"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Bulgaria</w:t>
            </w:r>
          </w:p>
        </w:tc>
        <w:tc>
          <w:tcPr>
            <w:tcW w:w="793" w:type="dxa"/>
          </w:tcPr>
          <w:p w14:paraId="7C1494C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-0.79</w:t>
            </w:r>
          </w:p>
        </w:tc>
        <w:tc>
          <w:tcPr>
            <w:tcW w:w="810" w:type="dxa"/>
          </w:tcPr>
          <w:p w14:paraId="3C9B914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-0.89</w:t>
            </w:r>
          </w:p>
        </w:tc>
        <w:tc>
          <w:tcPr>
            <w:tcW w:w="810" w:type="dxa"/>
          </w:tcPr>
          <w:p w14:paraId="3721DAB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-0.98</w:t>
            </w:r>
          </w:p>
        </w:tc>
        <w:tc>
          <w:tcPr>
            <w:tcW w:w="810" w:type="dxa"/>
          </w:tcPr>
          <w:p w14:paraId="28D06A9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-0.79</w:t>
            </w:r>
          </w:p>
        </w:tc>
        <w:tc>
          <w:tcPr>
            <w:tcW w:w="810" w:type="dxa"/>
          </w:tcPr>
          <w:p w14:paraId="5E96AB2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-0.89</w:t>
            </w:r>
          </w:p>
        </w:tc>
        <w:tc>
          <w:tcPr>
            <w:tcW w:w="810" w:type="dxa"/>
          </w:tcPr>
          <w:p w14:paraId="552FDD4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-0.98</w:t>
            </w:r>
          </w:p>
        </w:tc>
        <w:tc>
          <w:tcPr>
            <w:tcW w:w="810" w:type="dxa"/>
          </w:tcPr>
          <w:p w14:paraId="2848501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-0.79</w:t>
            </w:r>
          </w:p>
        </w:tc>
        <w:tc>
          <w:tcPr>
            <w:tcW w:w="810" w:type="dxa"/>
          </w:tcPr>
          <w:p w14:paraId="7935931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-0.89</w:t>
            </w:r>
          </w:p>
        </w:tc>
        <w:tc>
          <w:tcPr>
            <w:tcW w:w="810" w:type="dxa"/>
          </w:tcPr>
          <w:p w14:paraId="1759BD0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-0.99</w:t>
            </w:r>
          </w:p>
        </w:tc>
      </w:tr>
      <w:tr w:rsidR="00615319" w:rsidRPr="00615319" w14:paraId="1BD0029B" w14:textId="77777777" w:rsidTr="00615319">
        <w:trPr>
          <w:trHeight w:val="290"/>
        </w:trPr>
        <w:tc>
          <w:tcPr>
            <w:tcW w:w="1375" w:type="dxa"/>
          </w:tcPr>
          <w:p w14:paraId="2AF99D14" w14:textId="410E7A6B"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Croatia</w:t>
            </w:r>
          </w:p>
        </w:tc>
        <w:tc>
          <w:tcPr>
            <w:tcW w:w="793" w:type="dxa"/>
          </w:tcPr>
          <w:p w14:paraId="450BC4E2"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-2.52</w:t>
            </w:r>
          </w:p>
        </w:tc>
        <w:tc>
          <w:tcPr>
            <w:tcW w:w="810" w:type="dxa"/>
          </w:tcPr>
          <w:p w14:paraId="6F8CE9E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-2.55</w:t>
            </w:r>
          </w:p>
        </w:tc>
        <w:tc>
          <w:tcPr>
            <w:tcW w:w="810" w:type="dxa"/>
          </w:tcPr>
          <w:p w14:paraId="0BF6B1B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-2.57</w:t>
            </w:r>
          </w:p>
        </w:tc>
        <w:tc>
          <w:tcPr>
            <w:tcW w:w="810" w:type="dxa"/>
          </w:tcPr>
          <w:p w14:paraId="120C8F2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-2.52</w:t>
            </w:r>
          </w:p>
        </w:tc>
        <w:tc>
          <w:tcPr>
            <w:tcW w:w="810" w:type="dxa"/>
          </w:tcPr>
          <w:p w14:paraId="06DB89B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-2.55</w:t>
            </w:r>
          </w:p>
        </w:tc>
        <w:tc>
          <w:tcPr>
            <w:tcW w:w="810" w:type="dxa"/>
          </w:tcPr>
          <w:p w14:paraId="2F3E9861"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-2.57</w:t>
            </w:r>
          </w:p>
        </w:tc>
        <w:tc>
          <w:tcPr>
            <w:tcW w:w="810" w:type="dxa"/>
          </w:tcPr>
          <w:p w14:paraId="0F68A0D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-2.52</w:t>
            </w:r>
          </w:p>
        </w:tc>
        <w:tc>
          <w:tcPr>
            <w:tcW w:w="810" w:type="dxa"/>
          </w:tcPr>
          <w:p w14:paraId="3BEF75F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-2.55</w:t>
            </w:r>
          </w:p>
        </w:tc>
        <w:tc>
          <w:tcPr>
            <w:tcW w:w="810" w:type="dxa"/>
          </w:tcPr>
          <w:p w14:paraId="6C8DED2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-2.57</w:t>
            </w:r>
          </w:p>
        </w:tc>
      </w:tr>
      <w:tr w:rsidR="00615319" w:rsidRPr="00615319" w14:paraId="38B19AEE" w14:textId="77777777" w:rsidTr="00615319">
        <w:trPr>
          <w:trHeight w:val="290"/>
        </w:trPr>
        <w:tc>
          <w:tcPr>
            <w:tcW w:w="1375" w:type="dxa"/>
          </w:tcPr>
          <w:p w14:paraId="1600BD84" w14:textId="09F52C88"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Czechia</w:t>
            </w:r>
          </w:p>
        </w:tc>
        <w:tc>
          <w:tcPr>
            <w:tcW w:w="793" w:type="dxa"/>
          </w:tcPr>
          <w:p w14:paraId="3573363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-0.36</w:t>
            </w:r>
          </w:p>
        </w:tc>
        <w:tc>
          <w:tcPr>
            <w:tcW w:w="810" w:type="dxa"/>
          </w:tcPr>
          <w:p w14:paraId="1FF2A2F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-0.42</w:t>
            </w:r>
          </w:p>
        </w:tc>
        <w:tc>
          <w:tcPr>
            <w:tcW w:w="810" w:type="dxa"/>
          </w:tcPr>
          <w:p w14:paraId="3A63655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-0.52</w:t>
            </w:r>
          </w:p>
        </w:tc>
        <w:tc>
          <w:tcPr>
            <w:tcW w:w="810" w:type="dxa"/>
          </w:tcPr>
          <w:p w14:paraId="123321C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-0.36</w:t>
            </w:r>
          </w:p>
        </w:tc>
        <w:tc>
          <w:tcPr>
            <w:tcW w:w="810" w:type="dxa"/>
          </w:tcPr>
          <w:p w14:paraId="4EA4B0F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-0.42</w:t>
            </w:r>
          </w:p>
        </w:tc>
        <w:tc>
          <w:tcPr>
            <w:tcW w:w="810" w:type="dxa"/>
          </w:tcPr>
          <w:p w14:paraId="1F2567A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-0.51</w:t>
            </w:r>
          </w:p>
        </w:tc>
        <w:tc>
          <w:tcPr>
            <w:tcW w:w="810" w:type="dxa"/>
          </w:tcPr>
          <w:p w14:paraId="7906DB9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-0.36</w:t>
            </w:r>
          </w:p>
        </w:tc>
        <w:tc>
          <w:tcPr>
            <w:tcW w:w="810" w:type="dxa"/>
          </w:tcPr>
          <w:p w14:paraId="1723333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-0.42</w:t>
            </w:r>
          </w:p>
        </w:tc>
        <w:tc>
          <w:tcPr>
            <w:tcW w:w="810" w:type="dxa"/>
          </w:tcPr>
          <w:p w14:paraId="3C703BC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-0.50</w:t>
            </w:r>
          </w:p>
        </w:tc>
      </w:tr>
      <w:tr w:rsidR="00615319" w:rsidRPr="00615319" w14:paraId="5A3A69EA" w14:textId="77777777" w:rsidTr="00615319">
        <w:trPr>
          <w:trHeight w:val="290"/>
        </w:trPr>
        <w:tc>
          <w:tcPr>
            <w:tcW w:w="1375" w:type="dxa"/>
          </w:tcPr>
          <w:p w14:paraId="1091764E" w14:textId="07F26B16"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Denmark</w:t>
            </w:r>
          </w:p>
        </w:tc>
        <w:tc>
          <w:tcPr>
            <w:tcW w:w="793" w:type="dxa"/>
          </w:tcPr>
          <w:p w14:paraId="377439A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1.33</w:t>
            </w:r>
          </w:p>
        </w:tc>
        <w:tc>
          <w:tcPr>
            <w:tcW w:w="810" w:type="dxa"/>
          </w:tcPr>
          <w:p w14:paraId="00D4485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1.39</w:t>
            </w:r>
          </w:p>
        </w:tc>
        <w:tc>
          <w:tcPr>
            <w:tcW w:w="810" w:type="dxa"/>
          </w:tcPr>
          <w:p w14:paraId="6AE7B31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1.47</w:t>
            </w:r>
          </w:p>
        </w:tc>
        <w:tc>
          <w:tcPr>
            <w:tcW w:w="810" w:type="dxa"/>
          </w:tcPr>
          <w:p w14:paraId="55CEDE9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1.33</w:t>
            </w:r>
          </w:p>
        </w:tc>
        <w:tc>
          <w:tcPr>
            <w:tcW w:w="810" w:type="dxa"/>
          </w:tcPr>
          <w:p w14:paraId="7C3D11E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1.38</w:t>
            </w:r>
          </w:p>
        </w:tc>
        <w:tc>
          <w:tcPr>
            <w:tcW w:w="810" w:type="dxa"/>
          </w:tcPr>
          <w:p w14:paraId="4DE4B1B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1.47</w:t>
            </w:r>
          </w:p>
        </w:tc>
        <w:tc>
          <w:tcPr>
            <w:tcW w:w="810" w:type="dxa"/>
          </w:tcPr>
          <w:p w14:paraId="5982C1C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1.33</w:t>
            </w:r>
          </w:p>
        </w:tc>
        <w:tc>
          <w:tcPr>
            <w:tcW w:w="810" w:type="dxa"/>
          </w:tcPr>
          <w:p w14:paraId="0850B24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1.39</w:t>
            </w:r>
          </w:p>
        </w:tc>
        <w:tc>
          <w:tcPr>
            <w:tcW w:w="810" w:type="dxa"/>
          </w:tcPr>
          <w:p w14:paraId="1AD4367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1.47</w:t>
            </w:r>
          </w:p>
        </w:tc>
      </w:tr>
      <w:tr w:rsidR="00615319" w:rsidRPr="00615319" w14:paraId="473BF8F6" w14:textId="77777777" w:rsidTr="00615319">
        <w:trPr>
          <w:trHeight w:val="290"/>
        </w:trPr>
        <w:tc>
          <w:tcPr>
            <w:tcW w:w="1375" w:type="dxa"/>
          </w:tcPr>
          <w:p w14:paraId="0DFE2B6C" w14:textId="59F84075"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Estonia</w:t>
            </w:r>
          </w:p>
        </w:tc>
        <w:tc>
          <w:tcPr>
            <w:tcW w:w="793" w:type="dxa"/>
          </w:tcPr>
          <w:p w14:paraId="6AD499E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0.38</w:t>
            </w:r>
          </w:p>
        </w:tc>
        <w:tc>
          <w:tcPr>
            <w:tcW w:w="810" w:type="dxa"/>
          </w:tcPr>
          <w:p w14:paraId="79216B0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0.39</w:t>
            </w:r>
          </w:p>
        </w:tc>
        <w:tc>
          <w:tcPr>
            <w:tcW w:w="810" w:type="dxa"/>
          </w:tcPr>
          <w:p w14:paraId="12135D8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0.40</w:t>
            </w:r>
          </w:p>
        </w:tc>
        <w:tc>
          <w:tcPr>
            <w:tcW w:w="810" w:type="dxa"/>
          </w:tcPr>
          <w:p w14:paraId="0BF8059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0.38</w:t>
            </w:r>
          </w:p>
        </w:tc>
        <w:tc>
          <w:tcPr>
            <w:tcW w:w="810" w:type="dxa"/>
          </w:tcPr>
          <w:p w14:paraId="44FB743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0.39</w:t>
            </w:r>
          </w:p>
        </w:tc>
        <w:tc>
          <w:tcPr>
            <w:tcW w:w="810" w:type="dxa"/>
          </w:tcPr>
          <w:p w14:paraId="7DA6D75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0.40</w:t>
            </w:r>
          </w:p>
        </w:tc>
        <w:tc>
          <w:tcPr>
            <w:tcW w:w="810" w:type="dxa"/>
          </w:tcPr>
          <w:p w14:paraId="04A12C7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0.38</w:t>
            </w:r>
          </w:p>
        </w:tc>
        <w:tc>
          <w:tcPr>
            <w:tcW w:w="810" w:type="dxa"/>
          </w:tcPr>
          <w:p w14:paraId="363443E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0.39</w:t>
            </w:r>
          </w:p>
        </w:tc>
        <w:tc>
          <w:tcPr>
            <w:tcW w:w="810" w:type="dxa"/>
          </w:tcPr>
          <w:p w14:paraId="0E1E9B6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0.40</w:t>
            </w:r>
          </w:p>
        </w:tc>
      </w:tr>
      <w:tr w:rsidR="00615319" w:rsidRPr="00615319" w14:paraId="72DCCA60" w14:textId="77777777" w:rsidTr="00615319">
        <w:trPr>
          <w:trHeight w:val="290"/>
        </w:trPr>
        <w:tc>
          <w:tcPr>
            <w:tcW w:w="1375" w:type="dxa"/>
          </w:tcPr>
          <w:p w14:paraId="62CAC098" w14:textId="22895F44"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Finland</w:t>
            </w:r>
          </w:p>
        </w:tc>
        <w:tc>
          <w:tcPr>
            <w:tcW w:w="793" w:type="dxa"/>
          </w:tcPr>
          <w:p w14:paraId="174B6F2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0.55</w:t>
            </w:r>
          </w:p>
        </w:tc>
        <w:tc>
          <w:tcPr>
            <w:tcW w:w="810" w:type="dxa"/>
          </w:tcPr>
          <w:p w14:paraId="43F3B5C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0.56</w:t>
            </w:r>
          </w:p>
        </w:tc>
        <w:tc>
          <w:tcPr>
            <w:tcW w:w="810" w:type="dxa"/>
          </w:tcPr>
          <w:p w14:paraId="7792981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0.57</w:t>
            </w:r>
          </w:p>
        </w:tc>
        <w:tc>
          <w:tcPr>
            <w:tcW w:w="810" w:type="dxa"/>
          </w:tcPr>
          <w:p w14:paraId="4DE1BF0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0.55</w:t>
            </w:r>
          </w:p>
        </w:tc>
        <w:tc>
          <w:tcPr>
            <w:tcW w:w="810" w:type="dxa"/>
          </w:tcPr>
          <w:p w14:paraId="6869BE5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0.56</w:t>
            </w:r>
          </w:p>
        </w:tc>
        <w:tc>
          <w:tcPr>
            <w:tcW w:w="810" w:type="dxa"/>
          </w:tcPr>
          <w:p w14:paraId="3BB6F64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0.57</w:t>
            </w:r>
          </w:p>
        </w:tc>
        <w:tc>
          <w:tcPr>
            <w:tcW w:w="810" w:type="dxa"/>
          </w:tcPr>
          <w:p w14:paraId="7513CFB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0.55</w:t>
            </w:r>
          </w:p>
        </w:tc>
        <w:tc>
          <w:tcPr>
            <w:tcW w:w="810" w:type="dxa"/>
          </w:tcPr>
          <w:p w14:paraId="1415C22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0.56</w:t>
            </w:r>
          </w:p>
        </w:tc>
        <w:tc>
          <w:tcPr>
            <w:tcW w:w="810" w:type="dxa"/>
          </w:tcPr>
          <w:p w14:paraId="21C738D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0.57</w:t>
            </w:r>
          </w:p>
        </w:tc>
      </w:tr>
      <w:tr w:rsidR="00615319" w:rsidRPr="00615319" w14:paraId="3B1D8361" w14:textId="77777777" w:rsidTr="00615319">
        <w:trPr>
          <w:trHeight w:val="290"/>
        </w:trPr>
        <w:tc>
          <w:tcPr>
            <w:tcW w:w="1375" w:type="dxa"/>
          </w:tcPr>
          <w:p w14:paraId="1B4CB425" w14:textId="423561A4"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France</w:t>
            </w:r>
          </w:p>
        </w:tc>
        <w:tc>
          <w:tcPr>
            <w:tcW w:w="793" w:type="dxa"/>
          </w:tcPr>
          <w:p w14:paraId="68A7BF3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0.58</w:t>
            </w:r>
          </w:p>
        </w:tc>
        <w:tc>
          <w:tcPr>
            <w:tcW w:w="810" w:type="dxa"/>
          </w:tcPr>
          <w:p w14:paraId="0660722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0.60</w:t>
            </w:r>
          </w:p>
        </w:tc>
        <w:tc>
          <w:tcPr>
            <w:tcW w:w="810" w:type="dxa"/>
          </w:tcPr>
          <w:p w14:paraId="3D08510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0.61</w:t>
            </w:r>
          </w:p>
        </w:tc>
        <w:tc>
          <w:tcPr>
            <w:tcW w:w="810" w:type="dxa"/>
          </w:tcPr>
          <w:p w14:paraId="031A6ED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0.58</w:t>
            </w:r>
          </w:p>
        </w:tc>
        <w:tc>
          <w:tcPr>
            <w:tcW w:w="810" w:type="dxa"/>
          </w:tcPr>
          <w:p w14:paraId="281ADF0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0.60</w:t>
            </w:r>
          </w:p>
        </w:tc>
        <w:tc>
          <w:tcPr>
            <w:tcW w:w="810" w:type="dxa"/>
          </w:tcPr>
          <w:p w14:paraId="29EB273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0.61</w:t>
            </w:r>
          </w:p>
        </w:tc>
        <w:tc>
          <w:tcPr>
            <w:tcW w:w="810" w:type="dxa"/>
          </w:tcPr>
          <w:p w14:paraId="3D4BB29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0.58</w:t>
            </w:r>
          </w:p>
        </w:tc>
        <w:tc>
          <w:tcPr>
            <w:tcW w:w="810" w:type="dxa"/>
          </w:tcPr>
          <w:p w14:paraId="1C0EDCE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0.60</w:t>
            </w:r>
          </w:p>
        </w:tc>
        <w:tc>
          <w:tcPr>
            <w:tcW w:w="810" w:type="dxa"/>
          </w:tcPr>
          <w:p w14:paraId="013DCE3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0.61</w:t>
            </w:r>
          </w:p>
        </w:tc>
      </w:tr>
      <w:tr w:rsidR="00615319" w:rsidRPr="00615319" w14:paraId="73F2E109" w14:textId="77777777" w:rsidTr="00615319">
        <w:trPr>
          <w:trHeight w:val="290"/>
        </w:trPr>
        <w:tc>
          <w:tcPr>
            <w:tcW w:w="1375" w:type="dxa"/>
          </w:tcPr>
          <w:p w14:paraId="7645E0D3" w14:textId="4A948F18"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Germany</w:t>
            </w:r>
          </w:p>
        </w:tc>
        <w:tc>
          <w:tcPr>
            <w:tcW w:w="793" w:type="dxa"/>
          </w:tcPr>
          <w:p w14:paraId="71CEF9F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0.76</w:t>
            </w:r>
          </w:p>
        </w:tc>
        <w:tc>
          <w:tcPr>
            <w:tcW w:w="810" w:type="dxa"/>
          </w:tcPr>
          <w:p w14:paraId="2C5911C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0.84</w:t>
            </w:r>
          </w:p>
        </w:tc>
        <w:tc>
          <w:tcPr>
            <w:tcW w:w="810" w:type="dxa"/>
          </w:tcPr>
          <w:p w14:paraId="700C32B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0.90</w:t>
            </w:r>
          </w:p>
        </w:tc>
        <w:tc>
          <w:tcPr>
            <w:tcW w:w="810" w:type="dxa"/>
          </w:tcPr>
          <w:p w14:paraId="1F03A45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0.76</w:t>
            </w:r>
          </w:p>
        </w:tc>
        <w:tc>
          <w:tcPr>
            <w:tcW w:w="810" w:type="dxa"/>
          </w:tcPr>
          <w:p w14:paraId="69C4D7F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0.83</w:t>
            </w:r>
          </w:p>
        </w:tc>
        <w:tc>
          <w:tcPr>
            <w:tcW w:w="810" w:type="dxa"/>
          </w:tcPr>
          <w:p w14:paraId="3F9D7B8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0.90</w:t>
            </w:r>
          </w:p>
        </w:tc>
        <w:tc>
          <w:tcPr>
            <w:tcW w:w="810" w:type="dxa"/>
          </w:tcPr>
          <w:p w14:paraId="1798428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0.76</w:t>
            </w:r>
          </w:p>
        </w:tc>
        <w:tc>
          <w:tcPr>
            <w:tcW w:w="810" w:type="dxa"/>
          </w:tcPr>
          <w:p w14:paraId="473E25F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0.78</w:t>
            </w:r>
          </w:p>
        </w:tc>
        <w:tc>
          <w:tcPr>
            <w:tcW w:w="810" w:type="dxa"/>
          </w:tcPr>
          <w:p w14:paraId="3644440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0.82</w:t>
            </w:r>
          </w:p>
        </w:tc>
      </w:tr>
      <w:tr w:rsidR="00615319" w:rsidRPr="00615319" w14:paraId="4650E610" w14:textId="77777777" w:rsidTr="00615319">
        <w:trPr>
          <w:trHeight w:val="290"/>
        </w:trPr>
        <w:tc>
          <w:tcPr>
            <w:tcW w:w="1375" w:type="dxa"/>
          </w:tcPr>
          <w:p w14:paraId="47B01952" w14:textId="4D30BCC7"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Gre</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Cyp</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Mlt</w:t>
            </w:r>
            <w:proofErr w:type="spellEnd"/>
          </w:p>
        </w:tc>
        <w:tc>
          <w:tcPr>
            <w:tcW w:w="793" w:type="dxa"/>
          </w:tcPr>
          <w:p w14:paraId="49C82CC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-0.80</w:t>
            </w:r>
          </w:p>
        </w:tc>
        <w:tc>
          <w:tcPr>
            <w:tcW w:w="810" w:type="dxa"/>
          </w:tcPr>
          <w:p w14:paraId="1F6B1E9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-0.83</w:t>
            </w:r>
          </w:p>
        </w:tc>
        <w:tc>
          <w:tcPr>
            <w:tcW w:w="810" w:type="dxa"/>
          </w:tcPr>
          <w:p w14:paraId="6B81858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-0.84</w:t>
            </w:r>
          </w:p>
        </w:tc>
        <w:tc>
          <w:tcPr>
            <w:tcW w:w="810" w:type="dxa"/>
          </w:tcPr>
          <w:p w14:paraId="62ED9EB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-0.80</w:t>
            </w:r>
          </w:p>
        </w:tc>
        <w:tc>
          <w:tcPr>
            <w:tcW w:w="810" w:type="dxa"/>
          </w:tcPr>
          <w:p w14:paraId="50EE64F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-0.84</w:t>
            </w:r>
          </w:p>
        </w:tc>
        <w:tc>
          <w:tcPr>
            <w:tcW w:w="810" w:type="dxa"/>
          </w:tcPr>
          <w:p w14:paraId="64A5129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-0.85</w:t>
            </w:r>
          </w:p>
        </w:tc>
        <w:tc>
          <w:tcPr>
            <w:tcW w:w="810" w:type="dxa"/>
          </w:tcPr>
          <w:p w14:paraId="2BC69B5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-0.80</w:t>
            </w:r>
          </w:p>
        </w:tc>
        <w:tc>
          <w:tcPr>
            <w:tcW w:w="810" w:type="dxa"/>
          </w:tcPr>
          <w:p w14:paraId="7D42682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-0.86</w:t>
            </w:r>
          </w:p>
        </w:tc>
        <w:tc>
          <w:tcPr>
            <w:tcW w:w="810" w:type="dxa"/>
          </w:tcPr>
          <w:p w14:paraId="77A3145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-0.87</w:t>
            </w:r>
          </w:p>
        </w:tc>
      </w:tr>
      <w:tr w:rsidR="00615319" w:rsidRPr="00615319" w14:paraId="2EE99835" w14:textId="77777777" w:rsidTr="00615319">
        <w:trPr>
          <w:trHeight w:val="290"/>
        </w:trPr>
        <w:tc>
          <w:tcPr>
            <w:tcW w:w="1375" w:type="dxa"/>
          </w:tcPr>
          <w:p w14:paraId="2896C928" w14:textId="29A87C56"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Hungary</w:t>
            </w:r>
          </w:p>
        </w:tc>
        <w:tc>
          <w:tcPr>
            <w:tcW w:w="793" w:type="dxa"/>
          </w:tcPr>
          <w:p w14:paraId="3BAFD91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-1.20</w:t>
            </w:r>
          </w:p>
        </w:tc>
        <w:tc>
          <w:tcPr>
            <w:tcW w:w="810" w:type="dxa"/>
          </w:tcPr>
          <w:p w14:paraId="64287E8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-1.33</w:t>
            </w:r>
          </w:p>
        </w:tc>
        <w:tc>
          <w:tcPr>
            <w:tcW w:w="810" w:type="dxa"/>
          </w:tcPr>
          <w:p w14:paraId="008BEBB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-1.47</w:t>
            </w:r>
          </w:p>
        </w:tc>
        <w:tc>
          <w:tcPr>
            <w:tcW w:w="810" w:type="dxa"/>
          </w:tcPr>
          <w:p w14:paraId="12DDEAE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-1.20</w:t>
            </w:r>
          </w:p>
        </w:tc>
        <w:tc>
          <w:tcPr>
            <w:tcW w:w="810" w:type="dxa"/>
          </w:tcPr>
          <w:p w14:paraId="66894E3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-1.32</w:t>
            </w:r>
          </w:p>
        </w:tc>
        <w:tc>
          <w:tcPr>
            <w:tcW w:w="810" w:type="dxa"/>
          </w:tcPr>
          <w:p w14:paraId="3C8ACFC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-1.46</w:t>
            </w:r>
          </w:p>
        </w:tc>
        <w:tc>
          <w:tcPr>
            <w:tcW w:w="810" w:type="dxa"/>
          </w:tcPr>
          <w:p w14:paraId="345249E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-1.20</w:t>
            </w:r>
          </w:p>
        </w:tc>
        <w:tc>
          <w:tcPr>
            <w:tcW w:w="810" w:type="dxa"/>
          </w:tcPr>
          <w:p w14:paraId="53EA14B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-1.32</w:t>
            </w:r>
          </w:p>
        </w:tc>
        <w:tc>
          <w:tcPr>
            <w:tcW w:w="810" w:type="dxa"/>
          </w:tcPr>
          <w:p w14:paraId="562A46C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-1.46</w:t>
            </w:r>
          </w:p>
        </w:tc>
      </w:tr>
      <w:tr w:rsidR="00615319" w:rsidRPr="00615319" w14:paraId="25242E5F" w14:textId="77777777" w:rsidTr="00615319">
        <w:trPr>
          <w:trHeight w:val="290"/>
        </w:trPr>
        <w:tc>
          <w:tcPr>
            <w:tcW w:w="1375" w:type="dxa"/>
          </w:tcPr>
          <w:p w14:paraId="5280FC46" w14:textId="5E0E6D2F"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Ireland</w:t>
            </w:r>
          </w:p>
        </w:tc>
        <w:tc>
          <w:tcPr>
            <w:tcW w:w="793" w:type="dxa"/>
          </w:tcPr>
          <w:p w14:paraId="395AED2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2.38</w:t>
            </w:r>
          </w:p>
        </w:tc>
        <w:tc>
          <w:tcPr>
            <w:tcW w:w="810" w:type="dxa"/>
          </w:tcPr>
          <w:p w14:paraId="70490EA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2.72</w:t>
            </w:r>
          </w:p>
        </w:tc>
        <w:tc>
          <w:tcPr>
            <w:tcW w:w="810" w:type="dxa"/>
          </w:tcPr>
          <w:p w14:paraId="3DC4889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3.01</w:t>
            </w:r>
          </w:p>
        </w:tc>
        <w:tc>
          <w:tcPr>
            <w:tcW w:w="810" w:type="dxa"/>
          </w:tcPr>
          <w:p w14:paraId="37B9EEC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2.38</w:t>
            </w:r>
          </w:p>
        </w:tc>
        <w:tc>
          <w:tcPr>
            <w:tcW w:w="810" w:type="dxa"/>
          </w:tcPr>
          <w:p w14:paraId="730A899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2.72</w:t>
            </w:r>
          </w:p>
        </w:tc>
        <w:tc>
          <w:tcPr>
            <w:tcW w:w="810" w:type="dxa"/>
          </w:tcPr>
          <w:p w14:paraId="764DF16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3.01</w:t>
            </w:r>
          </w:p>
        </w:tc>
        <w:tc>
          <w:tcPr>
            <w:tcW w:w="810" w:type="dxa"/>
          </w:tcPr>
          <w:p w14:paraId="2733AEA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2.38</w:t>
            </w:r>
          </w:p>
        </w:tc>
        <w:tc>
          <w:tcPr>
            <w:tcW w:w="810" w:type="dxa"/>
          </w:tcPr>
          <w:p w14:paraId="04BFFE3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2.72</w:t>
            </w:r>
          </w:p>
        </w:tc>
        <w:tc>
          <w:tcPr>
            <w:tcW w:w="810" w:type="dxa"/>
          </w:tcPr>
          <w:p w14:paraId="5488F4C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3.01</w:t>
            </w:r>
          </w:p>
        </w:tc>
      </w:tr>
      <w:tr w:rsidR="00615319" w:rsidRPr="00615319" w14:paraId="45FCBDA8" w14:textId="77777777" w:rsidTr="00615319">
        <w:trPr>
          <w:trHeight w:val="290"/>
        </w:trPr>
        <w:tc>
          <w:tcPr>
            <w:tcW w:w="1375" w:type="dxa"/>
          </w:tcPr>
          <w:p w14:paraId="7813BA71" w14:textId="3B78245D"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Italy</w:t>
            </w:r>
          </w:p>
        </w:tc>
        <w:tc>
          <w:tcPr>
            <w:tcW w:w="793" w:type="dxa"/>
          </w:tcPr>
          <w:p w14:paraId="27E4694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-0.61</w:t>
            </w:r>
          </w:p>
        </w:tc>
        <w:tc>
          <w:tcPr>
            <w:tcW w:w="810" w:type="dxa"/>
          </w:tcPr>
          <w:p w14:paraId="00A795C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-0.64</w:t>
            </w:r>
          </w:p>
        </w:tc>
        <w:tc>
          <w:tcPr>
            <w:tcW w:w="810" w:type="dxa"/>
          </w:tcPr>
          <w:p w14:paraId="382888C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-0.68</w:t>
            </w:r>
          </w:p>
        </w:tc>
        <w:tc>
          <w:tcPr>
            <w:tcW w:w="810" w:type="dxa"/>
          </w:tcPr>
          <w:p w14:paraId="0613B2E1"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-0.61</w:t>
            </w:r>
          </w:p>
        </w:tc>
        <w:tc>
          <w:tcPr>
            <w:tcW w:w="810" w:type="dxa"/>
          </w:tcPr>
          <w:p w14:paraId="3CC2215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-0.64</w:t>
            </w:r>
          </w:p>
        </w:tc>
        <w:tc>
          <w:tcPr>
            <w:tcW w:w="810" w:type="dxa"/>
          </w:tcPr>
          <w:p w14:paraId="7E865BB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-0.67</w:t>
            </w:r>
          </w:p>
        </w:tc>
        <w:tc>
          <w:tcPr>
            <w:tcW w:w="810" w:type="dxa"/>
          </w:tcPr>
          <w:p w14:paraId="0378D25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-0.61</w:t>
            </w:r>
          </w:p>
        </w:tc>
        <w:tc>
          <w:tcPr>
            <w:tcW w:w="810" w:type="dxa"/>
          </w:tcPr>
          <w:p w14:paraId="4D2A5E9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-0.65</w:t>
            </w:r>
          </w:p>
        </w:tc>
        <w:tc>
          <w:tcPr>
            <w:tcW w:w="810" w:type="dxa"/>
          </w:tcPr>
          <w:p w14:paraId="6D7BEB3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-0.68</w:t>
            </w:r>
          </w:p>
        </w:tc>
      </w:tr>
      <w:tr w:rsidR="00615319" w:rsidRPr="00615319" w14:paraId="57BCE0A2" w14:textId="77777777" w:rsidTr="00615319">
        <w:trPr>
          <w:trHeight w:val="290"/>
        </w:trPr>
        <w:tc>
          <w:tcPr>
            <w:tcW w:w="1375" w:type="dxa"/>
          </w:tcPr>
          <w:p w14:paraId="0C04B3EB" w14:textId="2F86BED0"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Latvia</w:t>
            </w:r>
          </w:p>
        </w:tc>
        <w:tc>
          <w:tcPr>
            <w:tcW w:w="793" w:type="dxa"/>
          </w:tcPr>
          <w:p w14:paraId="2B7708B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-0.74</w:t>
            </w:r>
          </w:p>
        </w:tc>
        <w:tc>
          <w:tcPr>
            <w:tcW w:w="810" w:type="dxa"/>
          </w:tcPr>
          <w:p w14:paraId="10959C1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-0.72</w:t>
            </w:r>
          </w:p>
        </w:tc>
        <w:tc>
          <w:tcPr>
            <w:tcW w:w="810" w:type="dxa"/>
          </w:tcPr>
          <w:p w14:paraId="5690CDE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-0.73</w:t>
            </w:r>
          </w:p>
        </w:tc>
        <w:tc>
          <w:tcPr>
            <w:tcW w:w="810" w:type="dxa"/>
          </w:tcPr>
          <w:p w14:paraId="0C380AB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-0.74</w:t>
            </w:r>
          </w:p>
        </w:tc>
        <w:tc>
          <w:tcPr>
            <w:tcW w:w="810" w:type="dxa"/>
          </w:tcPr>
          <w:p w14:paraId="5CFEA76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-0.72</w:t>
            </w:r>
          </w:p>
        </w:tc>
        <w:tc>
          <w:tcPr>
            <w:tcW w:w="810" w:type="dxa"/>
          </w:tcPr>
          <w:p w14:paraId="3068ED5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-0.73</w:t>
            </w:r>
          </w:p>
        </w:tc>
        <w:tc>
          <w:tcPr>
            <w:tcW w:w="810" w:type="dxa"/>
          </w:tcPr>
          <w:p w14:paraId="4466E58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-0.74</w:t>
            </w:r>
          </w:p>
        </w:tc>
        <w:tc>
          <w:tcPr>
            <w:tcW w:w="810" w:type="dxa"/>
          </w:tcPr>
          <w:p w14:paraId="3A8100C1"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-0.72</w:t>
            </w:r>
          </w:p>
        </w:tc>
        <w:tc>
          <w:tcPr>
            <w:tcW w:w="810" w:type="dxa"/>
          </w:tcPr>
          <w:p w14:paraId="0206BE3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-0.73</w:t>
            </w:r>
          </w:p>
        </w:tc>
      </w:tr>
      <w:tr w:rsidR="00615319" w:rsidRPr="00615319" w14:paraId="3B0F1CA1" w14:textId="77777777" w:rsidTr="00615319">
        <w:trPr>
          <w:trHeight w:val="290"/>
        </w:trPr>
        <w:tc>
          <w:tcPr>
            <w:tcW w:w="1375" w:type="dxa"/>
          </w:tcPr>
          <w:p w14:paraId="040282B8" w14:textId="0E56D233"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Lithuania</w:t>
            </w:r>
          </w:p>
        </w:tc>
        <w:tc>
          <w:tcPr>
            <w:tcW w:w="793" w:type="dxa"/>
          </w:tcPr>
          <w:p w14:paraId="6F5D8B7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0.26</w:t>
            </w:r>
          </w:p>
        </w:tc>
        <w:tc>
          <w:tcPr>
            <w:tcW w:w="810" w:type="dxa"/>
          </w:tcPr>
          <w:p w14:paraId="72BCE83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0.25</w:t>
            </w:r>
          </w:p>
        </w:tc>
        <w:tc>
          <w:tcPr>
            <w:tcW w:w="810" w:type="dxa"/>
          </w:tcPr>
          <w:p w14:paraId="5424790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0.25</w:t>
            </w:r>
          </w:p>
        </w:tc>
        <w:tc>
          <w:tcPr>
            <w:tcW w:w="810" w:type="dxa"/>
          </w:tcPr>
          <w:p w14:paraId="16445B5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0.26</w:t>
            </w:r>
          </w:p>
        </w:tc>
        <w:tc>
          <w:tcPr>
            <w:tcW w:w="810" w:type="dxa"/>
          </w:tcPr>
          <w:p w14:paraId="5771B362"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0.26</w:t>
            </w:r>
          </w:p>
        </w:tc>
        <w:tc>
          <w:tcPr>
            <w:tcW w:w="810" w:type="dxa"/>
          </w:tcPr>
          <w:p w14:paraId="3FFBA412"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0.25</w:t>
            </w:r>
          </w:p>
        </w:tc>
        <w:tc>
          <w:tcPr>
            <w:tcW w:w="810" w:type="dxa"/>
          </w:tcPr>
          <w:p w14:paraId="33D22ED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0.26</w:t>
            </w:r>
          </w:p>
        </w:tc>
        <w:tc>
          <w:tcPr>
            <w:tcW w:w="810" w:type="dxa"/>
          </w:tcPr>
          <w:p w14:paraId="215BC1F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0.26</w:t>
            </w:r>
          </w:p>
        </w:tc>
        <w:tc>
          <w:tcPr>
            <w:tcW w:w="810" w:type="dxa"/>
          </w:tcPr>
          <w:p w14:paraId="582C6AE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0.26</w:t>
            </w:r>
          </w:p>
        </w:tc>
      </w:tr>
      <w:tr w:rsidR="00615319" w:rsidRPr="00615319" w14:paraId="5F2ECC06" w14:textId="77777777" w:rsidTr="00615319">
        <w:trPr>
          <w:trHeight w:val="290"/>
        </w:trPr>
        <w:tc>
          <w:tcPr>
            <w:tcW w:w="1375" w:type="dxa"/>
          </w:tcPr>
          <w:p w14:paraId="4DCA231B" w14:textId="7FDE1039"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Netherlands</w:t>
            </w:r>
          </w:p>
        </w:tc>
        <w:tc>
          <w:tcPr>
            <w:tcW w:w="793" w:type="dxa"/>
          </w:tcPr>
          <w:p w14:paraId="5EB19BB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0.89</w:t>
            </w:r>
          </w:p>
        </w:tc>
        <w:tc>
          <w:tcPr>
            <w:tcW w:w="810" w:type="dxa"/>
          </w:tcPr>
          <w:p w14:paraId="5EB0DF8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0.93</w:t>
            </w:r>
          </w:p>
        </w:tc>
        <w:tc>
          <w:tcPr>
            <w:tcW w:w="810" w:type="dxa"/>
          </w:tcPr>
          <w:p w14:paraId="427C228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0.97</w:t>
            </w:r>
          </w:p>
        </w:tc>
        <w:tc>
          <w:tcPr>
            <w:tcW w:w="810" w:type="dxa"/>
          </w:tcPr>
          <w:p w14:paraId="2F45386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0.89</w:t>
            </w:r>
          </w:p>
        </w:tc>
        <w:tc>
          <w:tcPr>
            <w:tcW w:w="810" w:type="dxa"/>
          </w:tcPr>
          <w:p w14:paraId="0D91E3C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0.93</w:t>
            </w:r>
          </w:p>
        </w:tc>
        <w:tc>
          <w:tcPr>
            <w:tcW w:w="810" w:type="dxa"/>
          </w:tcPr>
          <w:p w14:paraId="30DCBFC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0.97</w:t>
            </w:r>
          </w:p>
        </w:tc>
        <w:tc>
          <w:tcPr>
            <w:tcW w:w="810" w:type="dxa"/>
          </w:tcPr>
          <w:p w14:paraId="1FB7329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0.89</w:t>
            </w:r>
          </w:p>
        </w:tc>
        <w:tc>
          <w:tcPr>
            <w:tcW w:w="810" w:type="dxa"/>
          </w:tcPr>
          <w:p w14:paraId="521D25F2"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0.93</w:t>
            </w:r>
          </w:p>
        </w:tc>
        <w:tc>
          <w:tcPr>
            <w:tcW w:w="810" w:type="dxa"/>
          </w:tcPr>
          <w:p w14:paraId="4345934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0.97</w:t>
            </w:r>
          </w:p>
        </w:tc>
      </w:tr>
      <w:tr w:rsidR="00615319" w:rsidRPr="00615319" w14:paraId="1B835C43" w14:textId="77777777" w:rsidTr="00615319">
        <w:trPr>
          <w:trHeight w:val="290"/>
        </w:trPr>
        <w:tc>
          <w:tcPr>
            <w:tcW w:w="1375" w:type="dxa"/>
          </w:tcPr>
          <w:p w14:paraId="2155F0DA" w14:textId="68B29088"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Poland</w:t>
            </w:r>
          </w:p>
        </w:tc>
        <w:tc>
          <w:tcPr>
            <w:tcW w:w="793" w:type="dxa"/>
          </w:tcPr>
          <w:p w14:paraId="7905998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-0.56</w:t>
            </w:r>
          </w:p>
        </w:tc>
        <w:tc>
          <w:tcPr>
            <w:tcW w:w="810" w:type="dxa"/>
          </w:tcPr>
          <w:p w14:paraId="66DFFB6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-0.61</w:t>
            </w:r>
          </w:p>
        </w:tc>
        <w:tc>
          <w:tcPr>
            <w:tcW w:w="810" w:type="dxa"/>
          </w:tcPr>
          <w:p w14:paraId="39BC882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-0.66</w:t>
            </w:r>
          </w:p>
        </w:tc>
        <w:tc>
          <w:tcPr>
            <w:tcW w:w="810" w:type="dxa"/>
          </w:tcPr>
          <w:p w14:paraId="10BFB23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-0.56</w:t>
            </w:r>
          </w:p>
        </w:tc>
        <w:tc>
          <w:tcPr>
            <w:tcW w:w="810" w:type="dxa"/>
          </w:tcPr>
          <w:p w14:paraId="2525638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-0.61</w:t>
            </w:r>
          </w:p>
        </w:tc>
        <w:tc>
          <w:tcPr>
            <w:tcW w:w="810" w:type="dxa"/>
          </w:tcPr>
          <w:p w14:paraId="26678FE1"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-0.66</w:t>
            </w:r>
          </w:p>
        </w:tc>
        <w:tc>
          <w:tcPr>
            <w:tcW w:w="810" w:type="dxa"/>
          </w:tcPr>
          <w:p w14:paraId="6E0764C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-0.56</w:t>
            </w:r>
          </w:p>
        </w:tc>
        <w:tc>
          <w:tcPr>
            <w:tcW w:w="810" w:type="dxa"/>
          </w:tcPr>
          <w:p w14:paraId="2CB32A4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-0.61</w:t>
            </w:r>
          </w:p>
        </w:tc>
        <w:tc>
          <w:tcPr>
            <w:tcW w:w="810" w:type="dxa"/>
          </w:tcPr>
          <w:p w14:paraId="7069879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-0.66</w:t>
            </w:r>
          </w:p>
        </w:tc>
      </w:tr>
      <w:tr w:rsidR="00615319" w:rsidRPr="00615319" w14:paraId="6200488B" w14:textId="77777777" w:rsidTr="00615319">
        <w:trPr>
          <w:trHeight w:val="290"/>
        </w:trPr>
        <w:tc>
          <w:tcPr>
            <w:tcW w:w="1375" w:type="dxa"/>
          </w:tcPr>
          <w:p w14:paraId="19773701" w14:textId="6078BE82"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lastRenderedPageBreak/>
              <w:t>Portugal</w:t>
            </w:r>
          </w:p>
        </w:tc>
        <w:tc>
          <w:tcPr>
            <w:tcW w:w="793" w:type="dxa"/>
          </w:tcPr>
          <w:p w14:paraId="0D85F1D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-0.02</w:t>
            </w:r>
          </w:p>
        </w:tc>
        <w:tc>
          <w:tcPr>
            <w:tcW w:w="810" w:type="dxa"/>
          </w:tcPr>
          <w:p w14:paraId="669B7BB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-0.02</w:t>
            </w:r>
          </w:p>
        </w:tc>
        <w:tc>
          <w:tcPr>
            <w:tcW w:w="810" w:type="dxa"/>
          </w:tcPr>
          <w:p w14:paraId="75E6785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-0.03</w:t>
            </w:r>
          </w:p>
        </w:tc>
        <w:tc>
          <w:tcPr>
            <w:tcW w:w="810" w:type="dxa"/>
          </w:tcPr>
          <w:p w14:paraId="25A49A4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-0.02</w:t>
            </w:r>
          </w:p>
        </w:tc>
        <w:tc>
          <w:tcPr>
            <w:tcW w:w="810" w:type="dxa"/>
          </w:tcPr>
          <w:p w14:paraId="36BF271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-0.03</w:t>
            </w:r>
          </w:p>
        </w:tc>
        <w:tc>
          <w:tcPr>
            <w:tcW w:w="810" w:type="dxa"/>
          </w:tcPr>
          <w:p w14:paraId="5E4BE8B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-0.03</w:t>
            </w:r>
          </w:p>
        </w:tc>
        <w:tc>
          <w:tcPr>
            <w:tcW w:w="810" w:type="dxa"/>
          </w:tcPr>
          <w:p w14:paraId="212B66E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-0.02</w:t>
            </w:r>
          </w:p>
        </w:tc>
        <w:tc>
          <w:tcPr>
            <w:tcW w:w="810" w:type="dxa"/>
          </w:tcPr>
          <w:p w14:paraId="1917B57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-0.03</w:t>
            </w:r>
          </w:p>
        </w:tc>
        <w:tc>
          <w:tcPr>
            <w:tcW w:w="810" w:type="dxa"/>
          </w:tcPr>
          <w:p w14:paraId="3D9A42C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-0.03</w:t>
            </w:r>
          </w:p>
        </w:tc>
      </w:tr>
      <w:tr w:rsidR="00615319" w:rsidRPr="00615319" w14:paraId="26273F00" w14:textId="77777777" w:rsidTr="00615319">
        <w:trPr>
          <w:trHeight w:val="290"/>
        </w:trPr>
        <w:tc>
          <w:tcPr>
            <w:tcW w:w="1375" w:type="dxa"/>
          </w:tcPr>
          <w:p w14:paraId="3FEBF98D" w14:textId="6C8A12C7"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Romania</w:t>
            </w:r>
          </w:p>
        </w:tc>
        <w:tc>
          <w:tcPr>
            <w:tcW w:w="793" w:type="dxa"/>
          </w:tcPr>
          <w:p w14:paraId="5AD17621"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-0.96</w:t>
            </w:r>
          </w:p>
        </w:tc>
        <w:tc>
          <w:tcPr>
            <w:tcW w:w="810" w:type="dxa"/>
          </w:tcPr>
          <w:p w14:paraId="30ADBD0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-1.05</w:t>
            </w:r>
          </w:p>
        </w:tc>
        <w:tc>
          <w:tcPr>
            <w:tcW w:w="810" w:type="dxa"/>
          </w:tcPr>
          <w:p w14:paraId="1438DA9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-1.08</w:t>
            </w:r>
          </w:p>
        </w:tc>
        <w:tc>
          <w:tcPr>
            <w:tcW w:w="810" w:type="dxa"/>
          </w:tcPr>
          <w:p w14:paraId="64264C5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-0.96</w:t>
            </w:r>
          </w:p>
        </w:tc>
        <w:tc>
          <w:tcPr>
            <w:tcW w:w="810" w:type="dxa"/>
          </w:tcPr>
          <w:p w14:paraId="2C4B60A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-1.05</w:t>
            </w:r>
          </w:p>
        </w:tc>
        <w:tc>
          <w:tcPr>
            <w:tcW w:w="810" w:type="dxa"/>
          </w:tcPr>
          <w:p w14:paraId="62C79F3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-1.10</w:t>
            </w:r>
          </w:p>
        </w:tc>
        <w:tc>
          <w:tcPr>
            <w:tcW w:w="810" w:type="dxa"/>
          </w:tcPr>
          <w:p w14:paraId="1F34C652"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-0.96</w:t>
            </w:r>
          </w:p>
        </w:tc>
        <w:tc>
          <w:tcPr>
            <w:tcW w:w="810" w:type="dxa"/>
          </w:tcPr>
          <w:p w14:paraId="46A9057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-1.05</w:t>
            </w:r>
          </w:p>
        </w:tc>
        <w:tc>
          <w:tcPr>
            <w:tcW w:w="810" w:type="dxa"/>
          </w:tcPr>
          <w:p w14:paraId="5D44741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-1.10</w:t>
            </w:r>
          </w:p>
        </w:tc>
      </w:tr>
      <w:tr w:rsidR="00615319" w:rsidRPr="00615319" w14:paraId="0E7C320C" w14:textId="77777777" w:rsidTr="00615319">
        <w:trPr>
          <w:trHeight w:val="290"/>
        </w:trPr>
        <w:tc>
          <w:tcPr>
            <w:tcW w:w="1375" w:type="dxa"/>
          </w:tcPr>
          <w:p w14:paraId="4AA89AE5" w14:textId="6924F61F"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Slovakia</w:t>
            </w:r>
          </w:p>
        </w:tc>
        <w:tc>
          <w:tcPr>
            <w:tcW w:w="793" w:type="dxa"/>
          </w:tcPr>
          <w:p w14:paraId="414B305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0.04</w:t>
            </w:r>
          </w:p>
        </w:tc>
        <w:tc>
          <w:tcPr>
            <w:tcW w:w="810" w:type="dxa"/>
          </w:tcPr>
          <w:p w14:paraId="7C8B2C3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0.03</w:t>
            </w:r>
          </w:p>
        </w:tc>
        <w:tc>
          <w:tcPr>
            <w:tcW w:w="810" w:type="dxa"/>
          </w:tcPr>
          <w:p w14:paraId="022BF7F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0.01</w:t>
            </w:r>
          </w:p>
        </w:tc>
        <w:tc>
          <w:tcPr>
            <w:tcW w:w="810" w:type="dxa"/>
          </w:tcPr>
          <w:p w14:paraId="6BD3E12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0.04</w:t>
            </w:r>
          </w:p>
        </w:tc>
        <w:tc>
          <w:tcPr>
            <w:tcW w:w="810" w:type="dxa"/>
          </w:tcPr>
          <w:p w14:paraId="3A71274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0.02</w:t>
            </w:r>
          </w:p>
        </w:tc>
        <w:tc>
          <w:tcPr>
            <w:tcW w:w="810" w:type="dxa"/>
          </w:tcPr>
          <w:p w14:paraId="21FDA43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0.01</w:t>
            </w:r>
          </w:p>
        </w:tc>
        <w:tc>
          <w:tcPr>
            <w:tcW w:w="810" w:type="dxa"/>
          </w:tcPr>
          <w:p w14:paraId="1A92AE4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0.04</w:t>
            </w:r>
          </w:p>
        </w:tc>
        <w:tc>
          <w:tcPr>
            <w:tcW w:w="810" w:type="dxa"/>
          </w:tcPr>
          <w:p w14:paraId="08338AE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0.02</w:t>
            </w:r>
          </w:p>
        </w:tc>
        <w:tc>
          <w:tcPr>
            <w:tcW w:w="810" w:type="dxa"/>
          </w:tcPr>
          <w:p w14:paraId="3C651FA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0.01</w:t>
            </w:r>
          </w:p>
        </w:tc>
      </w:tr>
      <w:tr w:rsidR="00615319" w:rsidRPr="00615319" w14:paraId="0698636F" w14:textId="77777777" w:rsidTr="00615319">
        <w:trPr>
          <w:trHeight w:val="290"/>
        </w:trPr>
        <w:tc>
          <w:tcPr>
            <w:tcW w:w="1375" w:type="dxa"/>
          </w:tcPr>
          <w:p w14:paraId="4D98AACF" w14:textId="6F63EC83"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Slovenia</w:t>
            </w:r>
          </w:p>
        </w:tc>
        <w:tc>
          <w:tcPr>
            <w:tcW w:w="793" w:type="dxa"/>
          </w:tcPr>
          <w:p w14:paraId="74DDA6B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-0.29</w:t>
            </w:r>
          </w:p>
        </w:tc>
        <w:tc>
          <w:tcPr>
            <w:tcW w:w="810" w:type="dxa"/>
          </w:tcPr>
          <w:p w14:paraId="7652447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-0.30</w:t>
            </w:r>
          </w:p>
        </w:tc>
        <w:tc>
          <w:tcPr>
            <w:tcW w:w="810" w:type="dxa"/>
          </w:tcPr>
          <w:p w14:paraId="4D19CF91"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-0.31</w:t>
            </w:r>
          </w:p>
        </w:tc>
        <w:tc>
          <w:tcPr>
            <w:tcW w:w="810" w:type="dxa"/>
          </w:tcPr>
          <w:p w14:paraId="723CC00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-0.29</w:t>
            </w:r>
          </w:p>
        </w:tc>
        <w:tc>
          <w:tcPr>
            <w:tcW w:w="810" w:type="dxa"/>
          </w:tcPr>
          <w:p w14:paraId="1F9F718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-0.30</w:t>
            </w:r>
          </w:p>
        </w:tc>
        <w:tc>
          <w:tcPr>
            <w:tcW w:w="810" w:type="dxa"/>
          </w:tcPr>
          <w:p w14:paraId="42D44A9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-0.30</w:t>
            </w:r>
          </w:p>
        </w:tc>
        <w:tc>
          <w:tcPr>
            <w:tcW w:w="810" w:type="dxa"/>
          </w:tcPr>
          <w:p w14:paraId="653EACA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-0.29</w:t>
            </w:r>
          </w:p>
        </w:tc>
        <w:tc>
          <w:tcPr>
            <w:tcW w:w="810" w:type="dxa"/>
          </w:tcPr>
          <w:p w14:paraId="3072005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-0.30</w:t>
            </w:r>
          </w:p>
        </w:tc>
        <w:tc>
          <w:tcPr>
            <w:tcW w:w="810" w:type="dxa"/>
          </w:tcPr>
          <w:p w14:paraId="208417F9"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-0.30</w:t>
            </w:r>
          </w:p>
        </w:tc>
      </w:tr>
      <w:tr w:rsidR="00615319" w:rsidRPr="00615319" w14:paraId="3CB967EE" w14:textId="77777777" w:rsidTr="00615319">
        <w:trPr>
          <w:trHeight w:val="290"/>
        </w:trPr>
        <w:tc>
          <w:tcPr>
            <w:tcW w:w="1375" w:type="dxa"/>
          </w:tcPr>
          <w:p w14:paraId="1F2B40BD" w14:textId="1D56DE04"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Spain</w:t>
            </w:r>
          </w:p>
        </w:tc>
        <w:tc>
          <w:tcPr>
            <w:tcW w:w="793" w:type="dxa"/>
          </w:tcPr>
          <w:p w14:paraId="595F5AF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0.67</w:t>
            </w:r>
          </w:p>
        </w:tc>
        <w:tc>
          <w:tcPr>
            <w:tcW w:w="810" w:type="dxa"/>
          </w:tcPr>
          <w:p w14:paraId="3A319A6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0.68</w:t>
            </w:r>
          </w:p>
        </w:tc>
        <w:tc>
          <w:tcPr>
            <w:tcW w:w="810" w:type="dxa"/>
          </w:tcPr>
          <w:p w14:paraId="1BFE72F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0.70</w:t>
            </w:r>
          </w:p>
        </w:tc>
        <w:tc>
          <w:tcPr>
            <w:tcW w:w="810" w:type="dxa"/>
          </w:tcPr>
          <w:p w14:paraId="0B8D0AA8"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0.67</w:t>
            </w:r>
          </w:p>
        </w:tc>
        <w:tc>
          <w:tcPr>
            <w:tcW w:w="810" w:type="dxa"/>
          </w:tcPr>
          <w:p w14:paraId="3CDE86D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0.69</w:t>
            </w:r>
          </w:p>
        </w:tc>
        <w:tc>
          <w:tcPr>
            <w:tcW w:w="810" w:type="dxa"/>
          </w:tcPr>
          <w:p w14:paraId="3FE83F6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0.71</w:t>
            </w:r>
          </w:p>
        </w:tc>
        <w:tc>
          <w:tcPr>
            <w:tcW w:w="810" w:type="dxa"/>
          </w:tcPr>
          <w:p w14:paraId="4BD4FC9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0.67</w:t>
            </w:r>
          </w:p>
        </w:tc>
        <w:tc>
          <w:tcPr>
            <w:tcW w:w="810" w:type="dxa"/>
          </w:tcPr>
          <w:p w14:paraId="44EB83E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0.69</w:t>
            </w:r>
          </w:p>
        </w:tc>
        <w:tc>
          <w:tcPr>
            <w:tcW w:w="810" w:type="dxa"/>
          </w:tcPr>
          <w:p w14:paraId="1A2FF43C"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0.71</w:t>
            </w:r>
          </w:p>
        </w:tc>
      </w:tr>
      <w:tr w:rsidR="00615319" w:rsidRPr="00615319" w14:paraId="77BEA0BE" w14:textId="77777777" w:rsidTr="00615319">
        <w:trPr>
          <w:trHeight w:val="290"/>
        </w:trPr>
        <w:tc>
          <w:tcPr>
            <w:tcW w:w="1375" w:type="dxa"/>
          </w:tcPr>
          <w:p w14:paraId="2FD4EFE7" w14:textId="357005BF"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Sweden</w:t>
            </w:r>
          </w:p>
        </w:tc>
        <w:tc>
          <w:tcPr>
            <w:tcW w:w="793" w:type="dxa"/>
          </w:tcPr>
          <w:p w14:paraId="17042D9D"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1.01</w:t>
            </w:r>
          </w:p>
        </w:tc>
        <w:tc>
          <w:tcPr>
            <w:tcW w:w="810" w:type="dxa"/>
          </w:tcPr>
          <w:p w14:paraId="1656987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1.05</w:t>
            </w:r>
          </w:p>
        </w:tc>
        <w:tc>
          <w:tcPr>
            <w:tcW w:w="810" w:type="dxa"/>
          </w:tcPr>
          <w:p w14:paraId="132391B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1.08</w:t>
            </w:r>
          </w:p>
        </w:tc>
        <w:tc>
          <w:tcPr>
            <w:tcW w:w="810" w:type="dxa"/>
          </w:tcPr>
          <w:p w14:paraId="569A6283"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1.01</w:t>
            </w:r>
          </w:p>
        </w:tc>
        <w:tc>
          <w:tcPr>
            <w:tcW w:w="810" w:type="dxa"/>
          </w:tcPr>
          <w:p w14:paraId="7BC2228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1.05</w:t>
            </w:r>
          </w:p>
        </w:tc>
        <w:tc>
          <w:tcPr>
            <w:tcW w:w="810" w:type="dxa"/>
          </w:tcPr>
          <w:p w14:paraId="61B3F800"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1.08</w:t>
            </w:r>
          </w:p>
        </w:tc>
        <w:tc>
          <w:tcPr>
            <w:tcW w:w="810" w:type="dxa"/>
          </w:tcPr>
          <w:p w14:paraId="503DF92E"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1.01</w:t>
            </w:r>
          </w:p>
        </w:tc>
        <w:tc>
          <w:tcPr>
            <w:tcW w:w="810" w:type="dxa"/>
          </w:tcPr>
          <w:p w14:paraId="748D4A1A"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1.05</w:t>
            </w:r>
          </w:p>
        </w:tc>
        <w:tc>
          <w:tcPr>
            <w:tcW w:w="810" w:type="dxa"/>
          </w:tcPr>
          <w:p w14:paraId="6B60B2F7"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color w:val="000000"/>
                <w:kern w:val="0"/>
                <w:sz w:val="20"/>
                <w:szCs w:val="20"/>
              </w:rPr>
            </w:pPr>
            <w:r w:rsidRPr="00615319">
              <w:rPr>
                <w:rFonts w:ascii="Times New Roman" w:hAnsi="Times New Roman" w:cs="Times New Roman"/>
                <w:color w:val="000000"/>
                <w:kern w:val="0"/>
                <w:sz w:val="20"/>
                <w:szCs w:val="20"/>
              </w:rPr>
              <w:t>1.08</w:t>
            </w:r>
          </w:p>
        </w:tc>
      </w:tr>
      <w:tr w:rsidR="00615319" w:rsidRPr="00615319" w14:paraId="59FDEE97" w14:textId="77777777" w:rsidTr="00615319">
        <w:trPr>
          <w:trHeight w:val="290"/>
        </w:trPr>
        <w:tc>
          <w:tcPr>
            <w:tcW w:w="1375" w:type="dxa"/>
          </w:tcPr>
          <w:p w14:paraId="4B51D997" w14:textId="02D5DADC" w:rsidR="00615319" w:rsidRPr="00615319" w:rsidRDefault="00615319" w:rsidP="00615319">
            <w:pPr>
              <w:autoSpaceDE w:val="0"/>
              <w:autoSpaceDN w:val="0"/>
              <w:adjustRightInd w:val="0"/>
              <w:spacing w:after="0" w:line="240" w:lineRule="auto"/>
              <w:rPr>
                <w:rFonts w:ascii="Times New Roman" w:hAnsi="Times New Roman" w:cs="Times New Roman"/>
                <w:color w:val="000000"/>
                <w:kern w:val="0"/>
                <w:sz w:val="20"/>
                <w:szCs w:val="20"/>
              </w:rPr>
            </w:pPr>
            <w:r w:rsidRPr="00FB1CB0">
              <w:rPr>
                <w:rFonts w:ascii="Times New Roman" w:hAnsi="Times New Roman" w:cs="Times New Roman"/>
                <w:b/>
                <w:bCs/>
                <w:color w:val="000000"/>
                <w:kern w:val="0"/>
                <w:sz w:val="20"/>
                <w:szCs w:val="20"/>
              </w:rPr>
              <w:t>EU27</w:t>
            </w:r>
          </w:p>
        </w:tc>
        <w:tc>
          <w:tcPr>
            <w:tcW w:w="793" w:type="dxa"/>
          </w:tcPr>
          <w:p w14:paraId="1E154FB2"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0.35</w:t>
            </w:r>
          </w:p>
        </w:tc>
        <w:tc>
          <w:tcPr>
            <w:tcW w:w="810" w:type="dxa"/>
          </w:tcPr>
          <w:p w14:paraId="329F3156"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0.37</w:t>
            </w:r>
          </w:p>
        </w:tc>
        <w:tc>
          <w:tcPr>
            <w:tcW w:w="810" w:type="dxa"/>
          </w:tcPr>
          <w:p w14:paraId="203489A2"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0.38</w:t>
            </w:r>
          </w:p>
        </w:tc>
        <w:tc>
          <w:tcPr>
            <w:tcW w:w="810" w:type="dxa"/>
          </w:tcPr>
          <w:p w14:paraId="1A90DA14"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0.35</w:t>
            </w:r>
          </w:p>
        </w:tc>
        <w:tc>
          <w:tcPr>
            <w:tcW w:w="810" w:type="dxa"/>
          </w:tcPr>
          <w:p w14:paraId="420AFD05"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0.37</w:t>
            </w:r>
          </w:p>
        </w:tc>
        <w:tc>
          <w:tcPr>
            <w:tcW w:w="810" w:type="dxa"/>
          </w:tcPr>
          <w:p w14:paraId="3A9974CB"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0.39</w:t>
            </w:r>
          </w:p>
        </w:tc>
        <w:tc>
          <w:tcPr>
            <w:tcW w:w="810" w:type="dxa"/>
          </w:tcPr>
          <w:p w14:paraId="2C2270A1"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0.35</w:t>
            </w:r>
          </w:p>
        </w:tc>
        <w:tc>
          <w:tcPr>
            <w:tcW w:w="810" w:type="dxa"/>
          </w:tcPr>
          <w:p w14:paraId="4047A502"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0.36</w:t>
            </w:r>
          </w:p>
        </w:tc>
        <w:tc>
          <w:tcPr>
            <w:tcW w:w="810" w:type="dxa"/>
          </w:tcPr>
          <w:p w14:paraId="1792135F" w14:textId="77777777" w:rsidR="00615319" w:rsidRPr="00615319" w:rsidRDefault="00615319" w:rsidP="0061531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615319">
              <w:rPr>
                <w:rFonts w:ascii="Times New Roman" w:hAnsi="Times New Roman" w:cs="Times New Roman"/>
                <w:b/>
                <w:bCs/>
                <w:color w:val="000000"/>
                <w:kern w:val="0"/>
                <w:sz w:val="20"/>
                <w:szCs w:val="20"/>
              </w:rPr>
              <w:t>0.37</w:t>
            </w:r>
          </w:p>
        </w:tc>
      </w:tr>
    </w:tbl>
    <w:p w14:paraId="133917F2" w14:textId="77777777" w:rsidR="00615319" w:rsidRPr="00A30404" w:rsidRDefault="00615319" w:rsidP="00615319">
      <w:pPr>
        <w:spacing w:after="100" w:afterAutospacing="1" w:line="360" w:lineRule="auto"/>
        <w:jc w:val="both"/>
        <w:rPr>
          <w:rFonts w:ascii="Times New Roman" w:hAnsi="Times New Roman" w:cs="Times New Roman"/>
        </w:rPr>
      </w:pPr>
      <w:r w:rsidRPr="00D97035">
        <w:rPr>
          <w:rFonts w:ascii="Times New Roman" w:hAnsi="Times New Roman" w:cs="Times New Roman"/>
          <w:sz w:val="20"/>
          <w:szCs w:val="20"/>
        </w:rPr>
        <w:t>Source: authors</w:t>
      </w:r>
    </w:p>
    <w:p w14:paraId="2895A822" w14:textId="54C18545" w:rsidR="00BE5202" w:rsidRPr="002C2B99" w:rsidRDefault="002C2B99" w:rsidP="002C2B99">
      <w:pPr>
        <w:spacing w:after="100" w:afterAutospacing="1" w:line="360" w:lineRule="auto"/>
        <w:jc w:val="both"/>
        <w:rPr>
          <w:rFonts w:ascii="Times New Roman" w:hAnsi="Times New Roman" w:cs="Times New Roman"/>
        </w:rPr>
      </w:pPr>
      <w:r w:rsidRPr="002C2B99">
        <w:rPr>
          <w:rFonts w:ascii="Times New Roman" w:hAnsi="Times New Roman" w:cs="Times New Roman"/>
        </w:rPr>
        <w:t xml:space="preserve">Higher investment in biogas sector </w:t>
      </w:r>
      <w:r>
        <w:rPr>
          <w:rFonts w:ascii="Times New Roman" w:hAnsi="Times New Roman" w:cs="Times New Roman"/>
        </w:rPr>
        <w:t>leads to lower funding availability in other sectors of economy</w:t>
      </w:r>
      <w:r w:rsidR="00567218">
        <w:rPr>
          <w:rFonts w:ascii="Times New Roman" w:hAnsi="Times New Roman" w:cs="Times New Roman"/>
        </w:rPr>
        <w:t xml:space="preserve"> (overall investment in the EU27 remains </w:t>
      </w:r>
      <w:proofErr w:type="gramStart"/>
      <w:r w:rsidR="00567218">
        <w:rPr>
          <w:rFonts w:ascii="Times New Roman" w:hAnsi="Times New Roman" w:cs="Times New Roman"/>
        </w:rPr>
        <w:t>fairly constant</w:t>
      </w:r>
      <w:proofErr w:type="gramEnd"/>
      <w:r w:rsidR="00567218">
        <w:rPr>
          <w:rFonts w:ascii="Times New Roman" w:hAnsi="Times New Roman" w:cs="Times New Roman"/>
        </w:rPr>
        <w:t>)</w:t>
      </w:r>
      <w:r>
        <w:rPr>
          <w:rFonts w:ascii="Times New Roman" w:hAnsi="Times New Roman" w:cs="Times New Roman"/>
        </w:rPr>
        <w:t xml:space="preserve">. Furthermore, biogas sector competes for feedstock with some agricultural activities. </w:t>
      </w:r>
      <w:r w:rsidR="00567218">
        <w:rPr>
          <w:rFonts w:ascii="Times New Roman" w:hAnsi="Times New Roman" w:cs="Times New Roman"/>
        </w:rPr>
        <w:t>For instance, the simulation results show that manure demand from the biogas sector could be higher in 2040 by 17%-23%</w:t>
      </w:r>
      <w:r w:rsidR="00EA4DE7">
        <w:rPr>
          <w:rFonts w:ascii="Times New Roman" w:hAnsi="Times New Roman" w:cs="Times New Roman"/>
        </w:rPr>
        <w:t>,</w:t>
      </w:r>
      <w:r w:rsidR="00567218">
        <w:rPr>
          <w:rFonts w:ascii="Times New Roman" w:hAnsi="Times New Roman" w:cs="Times New Roman"/>
        </w:rPr>
        <w:t xml:space="preserve"> as compared to baseline. </w:t>
      </w:r>
      <w:r>
        <w:rPr>
          <w:rFonts w:ascii="Times New Roman" w:hAnsi="Times New Roman" w:cs="Times New Roman"/>
        </w:rPr>
        <w:t xml:space="preserve">Therefore, it is unclear, what would be the impact of investment policy on the agrifood industry that comprises both agricultural activities and food processing. Table 8 shows the impact of </w:t>
      </w:r>
      <w:proofErr w:type="gramStart"/>
      <w:r w:rsidR="00567218">
        <w:rPr>
          <w:rFonts w:ascii="Times New Roman" w:hAnsi="Times New Roman" w:cs="Times New Roman"/>
        </w:rPr>
        <w:t>particular scenarios</w:t>
      </w:r>
      <w:proofErr w:type="gramEnd"/>
      <w:r w:rsidR="00567218">
        <w:rPr>
          <w:rFonts w:ascii="Times New Roman" w:hAnsi="Times New Roman" w:cs="Times New Roman"/>
        </w:rPr>
        <w:t xml:space="preserve"> on the EU27 agrifood industry. It appears that at the aggregate EU27 level there would be a very small but positive impact of around 0.2%. Still, in some countries the impact could be negative – Croatia and Hungary are the most significant examples. </w:t>
      </w:r>
    </w:p>
    <w:p w14:paraId="0180C8BF" w14:textId="2E104126" w:rsidR="00615319" w:rsidRPr="002C2B99" w:rsidRDefault="002C2B99" w:rsidP="00BE5202">
      <w:pPr>
        <w:rPr>
          <w:rFonts w:ascii="Times New Roman" w:hAnsi="Times New Roman" w:cs="Times New Roman"/>
          <w:b/>
          <w:bCs/>
        </w:rPr>
      </w:pPr>
      <w:r w:rsidRPr="00615319">
        <w:rPr>
          <w:rFonts w:ascii="Times New Roman" w:hAnsi="Times New Roman" w:cs="Times New Roman"/>
          <w:b/>
          <w:bCs/>
        </w:rPr>
        <w:t xml:space="preserve">Table </w:t>
      </w:r>
      <w:r>
        <w:rPr>
          <w:rFonts w:ascii="Times New Roman" w:hAnsi="Times New Roman" w:cs="Times New Roman"/>
          <w:b/>
          <w:bCs/>
        </w:rPr>
        <w:t>8</w:t>
      </w:r>
      <w:r w:rsidRPr="00615319">
        <w:rPr>
          <w:rFonts w:ascii="Times New Roman" w:hAnsi="Times New Roman" w:cs="Times New Roman"/>
          <w:b/>
          <w:bCs/>
        </w:rPr>
        <w:t xml:space="preserve">: </w:t>
      </w:r>
      <w:r>
        <w:rPr>
          <w:rFonts w:ascii="Times New Roman" w:hAnsi="Times New Roman" w:cs="Times New Roman"/>
          <w:b/>
          <w:bCs/>
        </w:rPr>
        <w:t>Agrifood sector production</w:t>
      </w:r>
      <w:r w:rsidRPr="00615319">
        <w:rPr>
          <w:rFonts w:ascii="Times New Roman" w:hAnsi="Times New Roman" w:cs="Times New Roman"/>
          <w:b/>
          <w:bCs/>
        </w:rPr>
        <w:t xml:space="preserve"> – deviation from baseline (in % change)</w:t>
      </w:r>
    </w:p>
    <w:tbl>
      <w:tblPr>
        <w:tblW w:w="927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75"/>
        <w:gridCol w:w="793"/>
        <w:gridCol w:w="810"/>
        <w:gridCol w:w="900"/>
        <w:gridCol w:w="900"/>
        <w:gridCol w:w="900"/>
        <w:gridCol w:w="900"/>
        <w:gridCol w:w="900"/>
        <w:gridCol w:w="900"/>
        <w:gridCol w:w="900"/>
      </w:tblGrid>
      <w:tr w:rsidR="002C2B99" w:rsidRPr="002C2B99" w14:paraId="470355C0" w14:textId="77777777" w:rsidTr="002C2B99">
        <w:trPr>
          <w:trHeight w:val="290"/>
        </w:trPr>
        <w:tc>
          <w:tcPr>
            <w:tcW w:w="1375" w:type="dxa"/>
          </w:tcPr>
          <w:p w14:paraId="38FB33DA" w14:textId="77777777" w:rsidR="002C2B99" w:rsidRPr="002C2B99" w:rsidRDefault="002C2B99">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2503" w:type="dxa"/>
            <w:gridSpan w:val="3"/>
          </w:tcPr>
          <w:p w14:paraId="59A4890F" w14:textId="585B2F51" w:rsidR="002C2B99" w:rsidRPr="002C2B99" w:rsidRDefault="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Scenario 1</w:t>
            </w:r>
          </w:p>
        </w:tc>
        <w:tc>
          <w:tcPr>
            <w:tcW w:w="2700" w:type="dxa"/>
            <w:gridSpan w:val="3"/>
          </w:tcPr>
          <w:p w14:paraId="370F0871" w14:textId="14E716FE" w:rsidR="002C2B99" w:rsidRPr="002C2B99" w:rsidRDefault="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Scenario 2</w:t>
            </w:r>
          </w:p>
        </w:tc>
        <w:tc>
          <w:tcPr>
            <w:tcW w:w="2700" w:type="dxa"/>
            <w:gridSpan w:val="3"/>
          </w:tcPr>
          <w:p w14:paraId="749D0630" w14:textId="3690899E" w:rsidR="002C2B99" w:rsidRPr="002C2B99" w:rsidRDefault="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Scenario 3</w:t>
            </w:r>
          </w:p>
        </w:tc>
      </w:tr>
      <w:tr w:rsidR="002C2B99" w:rsidRPr="002C2B99" w14:paraId="7754ABEA" w14:textId="77777777" w:rsidTr="002C2B99">
        <w:trPr>
          <w:trHeight w:val="290"/>
        </w:trPr>
        <w:tc>
          <w:tcPr>
            <w:tcW w:w="1375" w:type="dxa"/>
          </w:tcPr>
          <w:p w14:paraId="65FD7965" w14:textId="77777777" w:rsidR="002C2B99" w:rsidRPr="002C2B99" w:rsidRDefault="002C2B99">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793" w:type="dxa"/>
          </w:tcPr>
          <w:p w14:paraId="4826FEF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2030</w:t>
            </w:r>
          </w:p>
        </w:tc>
        <w:tc>
          <w:tcPr>
            <w:tcW w:w="810" w:type="dxa"/>
          </w:tcPr>
          <w:p w14:paraId="1B0F48E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2035</w:t>
            </w:r>
          </w:p>
        </w:tc>
        <w:tc>
          <w:tcPr>
            <w:tcW w:w="900" w:type="dxa"/>
          </w:tcPr>
          <w:p w14:paraId="346DA31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2040</w:t>
            </w:r>
          </w:p>
        </w:tc>
        <w:tc>
          <w:tcPr>
            <w:tcW w:w="900" w:type="dxa"/>
          </w:tcPr>
          <w:p w14:paraId="6D16478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2030</w:t>
            </w:r>
          </w:p>
        </w:tc>
        <w:tc>
          <w:tcPr>
            <w:tcW w:w="900" w:type="dxa"/>
          </w:tcPr>
          <w:p w14:paraId="0AC3CDC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2035</w:t>
            </w:r>
          </w:p>
        </w:tc>
        <w:tc>
          <w:tcPr>
            <w:tcW w:w="900" w:type="dxa"/>
          </w:tcPr>
          <w:p w14:paraId="14BA385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2040</w:t>
            </w:r>
          </w:p>
        </w:tc>
        <w:tc>
          <w:tcPr>
            <w:tcW w:w="900" w:type="dxa"/>
          </w:tcPr>
          <w:p w14:paraId="470F39E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2030</w:t>
            </w:r>
          </w:p>
        </w:tc>
        <w:tc>
          <w:tcPr>
            <w:tcW w:w="900" w:type="dxa"/>
          </w:tcPr>
          <w:p w14:paraId="2E2DB295"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2035</w:t>
            </w:r>
          </w:p>
        </w:tc>
        <w:tc>
          <w:tcPr>
            <w:tcW w:w="900" w:type="dxa"/>
          </w:tcPr>
          <w:p w14:paraId="2A28B92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2040</w:t>
            </w:r>
          </w:p>
        </w:tc>
      </w:tr>
      <w:tr w:rsidR="002C2B99" w:rsidRPr="002C2B99" w14:paraId="2E3A0544" w14:textId="77777777" w:rsidTr="002C2B99">
        <w:trPr>
          <w:trHeight w:val="290"/>
        </w:trPr>
        <w:tc>
          <w:tcPr>
            <w:tcW w:w="1375" w:type="dxa"/>
          </w:tcPr>
          <w:p w14:paraId="06543589" w14:textId="135D9827"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Austria</w:t>
            </w:r>
          </w:p>
        </w:tc>
        <w:tc>
          <w:tcPr>
            <w:tcW w:w="793" w:type="dxa"/>
          </w:tcPr>
          <w:p w14:paraId="6796704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0.49</w:t>
            </w:r>
          </w:p>
        </w:tc>
        <w:tc>
          <w:tcPr>
            <w:tcW w:w="810" w:type="dxa"/>
          </w:tcPr>
          <w:p w14:paraId="115D634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0.54</w:t>
            </w:r>
          </w:p>
        </w:tc>
        <w:tc>
          <w:tcPr>
            <w:tcW w:w="900" w:type="dxa"/>
          </w:tcPr>
          <w:p w14:paraId="46B56ED5"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3969C06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0.49</w:t>
            </w:r>
          </w:p>
        </w:tc>
        <w:tc>
          <w:tcPr>
            <w:tcW w:w="900" w:type="dxa"/>
          </w:tcPr>
          <w:p w14:paraId="29067C1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0.53</w:t>
            </w:r>
          </w:p>
        </w:tc>
        <w:tc>
          <w:tcPr>
            <w:tcW w:w="900" w:type="dxa"/>
          </w:tcPr>
          <w:p w14:paraId="78D36E4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0.57</w:t>
            </w:r>
          </w:p>
        </w:tc>
        <w:tc>
          <w:tcPr>
            <w:tcW w:w="900" w:type="dxa"/>
          </w:tcPr>
          <w:p w14:paraId="623B41A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0.48</w:t>
            </w:r>
          </w:p>
        </w:tc>
        <w:tc>
          <w:tcPr>
            <w:tcW w:w="900" w:type="dxa"/>
          </w:tcPr>
          <w:p w14:paraId="1653BBF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0.52</w:t>
            </w:r>
          </w:p>
        </w:tc>
        <w:tc>
          <w:tcPr>
            <w:tcW w:w="900" w:type="dxa"/>
          </w:tcPr>
          <w:p w14:paraId="255E504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0.55</w:t>
            </w:r>
          </w:p>
        </w:tc>
      </w:tr>
      <w:tr w:rsidR="002C2B99" w:rsidRPr="002C2B99" w14:paraId="23B7BA03" w14:textId="77777777" w:rsidTr="002C2B99">
        <w:trPr>
          <w:trHeight w:val="290"/>
        </w:trPr>
        <w:tc>
          <w:tcPr>
            <w:tcW w:w="1375" w:type="dxa"/>
          </w:tcPr>
          <w:p w14:paraId="02E8BCE7" w14:textId="698E47B6"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Belg</w:t>
            </w:r>
            <w:r>
              <w:rPr>
                <w:rFonts w:ascii="Times New Roman" w:hAnsi="Times New Roman" w:cs="Times New Roman"/>
                <w:color w:val="000000"/>
                <w:kern w:val="0"/>
                <w:sz w:val="20"/>
                <w:szCs w:val="20"/>
              </w:rPr>
              <w:t>ium&amp;</w:t>
            </w:r>
            <w:r w:rsidRPr="00E7718D">
              <w:rPr>
                <w:rFonts w:ascii="Times New Roman" w:hAnsi="Times New Roman" w:cs="Times New Roman"/>
                <w:color w:val="000000"/>
                <w:kern w:val="0"/>
                <w:sz w:val="20"/>
                <w:szCs w:val="20"/>
              </w:rPr>
              <w:t>Lux</w:t>
            </w:r>
            <w:proofErr w:type="spellEnd"/>
          </w:p>
        </w:tc>
        <w:tc>
          <w:tcPr>
            <w:tcW w:w="793" w:type="dxa"/>
          </w:tcPr>
          <w:p w14:paraId="35A38A1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810" w:type="dxa"/>
          </w:tcPr>
          <w:p w14:paraId="5DF45EB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02E3116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0.57</w:t>
            </w:r>
          </w:p>
        </w:tc>
        <w:tc>
          <w:tcPr>
            <w:tcW w:w="900" w:type="dxa"/>
          </w:tcPr>
          <w:p w14:paraId="5C1EDA8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26B3606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4A85AEE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0.57</w:t>
            </w:r>
          </w:p>
        </w:tc>
        <w:tc>
          <w:tcPr>
            <w:tcW w:w="900" w:type="dxa"/>
          </w:tcPr>
          <w:p w14:paraId="05938DD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08B5343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2AA1FEC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0.57</w:t>
            </w:r>
          </w:p>
        </w:tc>
      </w:tr>
      <w:tr w:rsidR="002C2B99" w:rsidRPr="002C2B99" w14:paraId="3AF5BA6E" w14:textId="77777777" w:rsidTr="002C2B99">
        <w:trPr>
          <w:trHeight w:val="290"/>
        </w:trPr>
        <w:tc>
          <w:tcPr>
            <w:tcW w:w="1375" w:type="dxa"/>
          </w:tcPr>
          <w:p w14:paraId="5A67D4E3" w14:textId="55341FFF"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Bulgaria</w:t>
            </w:r>
          </w:p>
        </w:tc>
        <w:tc>
          <w:tcPr>
            <w:tcW w:w="793" w:type="dxa"/>
          </w:tcPr>
          <w:p w14:paraId="5C5EF37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-0.40</w:t>
            </w:r>
          </w:p>
        </w:tc>
        <w:tc>
          <w:tcPr>
            <w:tcW w:w="810" w:type="dxa"/>
          </w:tcPr>
          <w:p w14:paraId="41AEDE6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-0.51</w:t>
            </w:r>
          </w:p>
        </w:tc>
        <w:tc>
          <w:tcPr>
            <w:tcW w:w="900" w:type="dxa"/>
          </w:tcPr>
          <w:p w14:paraId="6C968B1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6662558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-0.41</w:t>
            </w:r>
          </w:p>
        </w:tc>
        <w:tc>
          <w:tcPr>
            <w:tcW w:w="900" w:type="dxa"/>
          </w:tcPr>
          <w:p w14:paraId="657919F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-0.53</w:t>
            </w:r>
          </w:p>
        </w:tc>
        <w:tc>
          <w:tcPr>
            <w:tcW w:w="900" w:type="dxa"/>
          </w:tcPr>
          <w:p w14:paraId="71E578A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-0.59</w:t>
            </w:r>
          </w:p>
        </w:tc>
        <w:tc>
          <w:tcPr>
            <w:tcW w:w="900" w:type="dxa"/>
          </w:tcPr>
          <w:p w14:paraId="0B52CF2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-0.42</w:t>
            </w:r>
          </w:p>
        </w:tc>
        <w:tc>
          <w:tcPr>
            <w:tcW w:w="900" w:type="dxa"/>
          </w:tcPr>
          <w:p w14:paraId="02E0CF7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-0.52</w:t>
            </w:r>
          </w:p>
        </w:tc>
        <w:tc>
          <w:tcPr>
            <w:tcW w:w="900" w:type="dxa"/>
          </w:tcPr>
          <w:p w14:paraId="05842E6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-0.60</w:t>
            </w:r>
          </w:p>
        </w:tc>
      </w:tr>
      <w:tr w:rsidR="002C2B99" w:rsidRPr="002C2B99" w14:paraId="06BE291B" w14:textId="77777777" w:rsidTr="002C2B99">
        <w:trPr>
          <w:trHeight w:val="290"/>
        </w:trPr>
        <w:tc>
          <w:tcPr>
            <w:tcW w:w="1375" w:type="dxa"/>
          </w:tcPr>
          <w:p w14:paraId="7FFDEC95" w14:textId="15F49D4D"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Croatia</w:t>
            </w:r>
          </w:p>
        </w:tc>
        <w:tc>
          <w:tcPr>
            <w:tcW w:w="793" w:type="dxa"/>
          </w:tcPr>
          <w:p w14:paraId="4B6A10D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-1.24</w:t>
            </w:r>
          </w:p>
        </w:tc>
        <w:tc>
          <w:tcPr>
            <w:tcW w:w="810" w:type="dxa"/>
          </w:tcPr>
          <w:p w14:paraId="3F157DC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-1.17</w:t>
            </w:r>
          </w:p>
        </w:tc>
        <w:tc>
          <w:tcPr>
            <w:tcW w:w="900" w:type="dxa"/>
          </w:tcPr>
          <w:p w14:paraId="3687C59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-1.13</w:t>
            </w:r>
          </w:p>
        </w:tc>
        <w:tc>
          <w:tcPr>
            <w:tcW w:w="900" w:type="dxa"/>
          </w:tcPr>
          <w:p w14:paraId="11B3FA7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-1.24</w:t>
            </w:r>
          </w:p>
        </w:tc>
        <w:tc>
          <w:tcPr>
            <w:tcW w:w="900" w:type="dxa"/>
          </w:tcPr>
          <w:p w14:paraId="409C5B15"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-1.18</w:t>
            </w:r>
          </w:p>
        </w:tc>
        <w:tc>
          <w:tcPr>
            <w:tcW w:w="900" w:type="dxa"/>
          </w:tcPr>
          <w:p w14:paraId="495F02C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-1.13</w:t>
            </w:r>
          </w:p>
        </w:tc>
        <w:tc>
          <w:tcPr>
            <w:tcW w:w="900" w:type="dxa"/>
          </w:tcPr>
          <w:p w14:paraId="5CFA777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-1.25</w:t>
            </w:r>
          </w:p>
        </w:tc>
        <w:tc>
          <w:tcPr>
            <w:tcW w:w="900" w:type="dxa"/>
          </w:tcPr>
          <w:p w14:paraId="0FC4FA2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-1.19</w:t>
            </w:r>
          </w:p>
        </w:tc>
        <w:tc>
          <w:tcPr>
            <w:tcW w:w="900" w:type="dxa"/>
          </w:tcPr>
          <w:p w14:paraId="12BD645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-1.14</w:t>
            </w:r>
          </w:p>
        </w:tc>
      </w:tr>
      <w:tr w:rsidR="002C2B99" w:rsidRPr="002C2B99" w14:paraId="5C630BD4" w14:textId="77777777" w:rsidTr="002C2B99">
        <w:trPr>
          <w:trHeight w:val="290"/>
        </w:trPr>
        <w:tc>
          <w:tcPr>
            <w:tcW w:w="1375" w:type="dxa"/>
          </w:tcPr>
          <w:p w14:paraId="483BB4B2" w14:textId="05E6A4F3"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Czechia</w:t>
            </w:r>
          </w:p>
        </w:tc>
        <w:tc>
          <w:tcPr>
            <w:tcW w:w="793" w:type="dxa"/>
          </w:tcPr>
          <w:p w14:paraId="358FD9D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-0.24</w:t>
            </w:r>
          </w:p>
        </w:tc>
        <w:tc>
          <w:tcPr>
            <w:tcW w:w="810" w:type="dxa"/>
          </w:tcPr>
          <w:p w14:paraId="6AA6053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-0.23</w:t>
            </w:r>
          </w:p>
        </w:tc>
        <w:tc>
          <w:tcPr>
            <w:tcW w:w="900" w:type="dxa"/>
          </w:tcPr>
          <w:p w14:paraId="7E24156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-0.25</w:t>
            </w:r>
          </w:p>
        </w:tc>
        <w:tc>
          <w:tcPr>
            <w:tcW w:w="900" w:type="dxa"/>
          </w:tcPr>
          <w:p w14:paraId="49570B1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-0.25</w:t>
            </w:r>
          </w:p>
        </w:tc>
        <w:tc>
          <w:tcPr>
            <w:tcW w:w="900" w:type="dxa"/>
          </w:tcPr>
          <w:p w14:paraId="2B51E54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-0.24</w:t>
            </w:r>
          </w:p>
        </w:tc>
        <w:tc>
          <w:tcPr>
            <w:tcW w:w="900" w:type="dxa"/>
          </w:tcPr>
          <w:p w14:paraId="7FD484F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-0.26</w:t>
            </w:r>
          </w:p>
        </w:tc>
        <w:tc>
          <w:tcPr>
            <w:tcW w:w="900" w:type="dxa"/>
          </w:tcPr>
          <w:p w14:paraId="16FCF05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-0.25</w:t>
            </w:r>
          </w:p>
        </w:tc>
        <w:tc>
          <w:tcPr>
            <w:tcW w:w="900" w:type="dxa"/>
          </w:tcPr>
          <w:p w14:paraId="009CE48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-0.25</w:t>
            </w:r>
          </w:p>
        </w:tc>
        <w:tc>
          <w:tcPr>
            <w:tcW w:w="900" w:type="dxa"/>
          </w:tcPr>
          <w:p w14:paraId="1DF85F0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-0.28</w:t>
            </w:r>
          </w:p>
        </w:tc>
      </w:tr>
      <w:tr w:rsidR="002C2B99" w:rsidRPr="002C2B99" w14:paraId="41EC4139" w14:textId="77777777" w:rsidTr="002C2B99">
        <w:trPr>
          <w:trHeight w:val="290"/>
        </w:trPr>
        <w:tc>
          <w:tcPr>
            <w:tcW w:w="1375" w:type="dxa"/>
          </w:tcPr>
          <w:p w14:paraId="5EC99965" w14:textId="0D2EF722"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Denmark</w:t>
            </w:r>
          </w:p>
        </w:tc>
        <w:tc>
          <w:tcPr>
            <w:tcW w:w="793" w:type="dxa"/>
          </w:tcPr>
          <w:p w14:paraId="770EA3E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0.93</w:t>
            </w:r>
          </w:p>
        </w:tc>
        <w:tc>
          <w:tcPr>
            <w:tcW w:w="810" w:type="dxa"/>
          </w:tcPr>
          <w:p w14:paraId="07B2206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1.01</w:t>
            </w:r>
          </w:p>
        </w:tc>
        <w:tc>
          <w:tcPr>
            <w:tcW w:w="900" w:type="dxa"/>
          </w:tcPr>
          <w:p w14:paraId="57918FF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1.07</w:t>
            </w:r>
          </w:p>
        </w:tc>
        <w:tc>
          <w:tcPr>
            <w:tcW w:w="900" w:type="dxa"/>
          </w:tcPr>
          <w:p w14:paraId="064BF4C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0.92</w:t>
            </w:r>
          </w:p>
        </w:tc>
        <w:tc>
          <w:tcPr>
            <w:tcW w:w="900" w:type="dxa"/>
          </w:tcPr>
          <w:p w14:paraId="2AFB5E0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0.99</w:t>
            </w:r>
          </w:p>
        </w:tc>
        <w:tc>
          <w:tcPr>
            <w:tcW w:w="900" w:type="dxa"/>
          </w:tcPr>
          <w:p w14:paraId="0852E83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1.05</w:t>
            </w:r>
          </w:p>
        </w:tc>
        <w:tc>
          <w:tcPr>
            <w:tcW w:w="900" w:type="dxa"/>
          </w:tcPr>
          <w:p w14:paraId="6FA27BB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0.92</w:t>
            </w:r>
          </w:p>
        </w:tc>
        <w:tc>
          <w:tcPr>
            <w:tcW w:w="900" w:type="dxa"/>
          </w:tcPr>
          <w:p w14:paraId="4771D6A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0.97</w:t>
            </w:r>
          </w:p>
        </w:tc>
        <w:tc>
          <w:tcPr>
            <w:tcW w:w="900" w:type="dxa"/>
          </w:tcPr>
          <w:p w14:paraId="7543B7B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1.02</w:t>
            </w:r>
          </w:p>
        </w:tc>
      </w:tr>
      <w:tr w:rsidR="002C2B99" w:rsidRPr="002C2B99" w14:paraId="68A744A9" w14:textId="77777777" w:rsidTr="002C2B99">
        <w:trPr>
          <w:trHeight w:val="290"/>
        </w:trPr>
        <w:tc>
          <w:tcPr>
            <w:tcW w:w="1375" w:type="dxa"/>
          </w:tcPr>
          <w:p w14:paraId="1F8EFBDB" w14:textId="6211DAEE"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Estonia</w:t>
            </w:r>
          </w:p>
        </w:tc>
        <w:tc>
          <w:tcPr>
            <w:tcW w:w="793" w:type="dxa"/>
          </w:tcPr>
          <w:p w14:paraId="4B60B35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0.18</w:t>
            </w:r>
          </w:p>
        </w:tc>
        <w:tc>
          <w:tcPr>
            <w:tcW w:w="810" w:type="dxa"/>
          </w:tcPr>
          <w:p w14:paraId="57CDB01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0.19</w:t>
            </w:r>
          </w:p>
        </w:tc>
        <w:tc>
          <w:tcPr>
            <w:tcW w:w="900" w:type="dxa"/>
          </w:tcPr>
          <w:p w14:paraId="08E9D3E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0.19</w:t>
            </w:r>
          </w:p>
        </w:tc>
        <w:tc>
          <w:tcPr>
            <w:tcW w:w="900" w:type="dxa"/>
          </w:tcPr>
          <w:p w14:paraId="0D73F5F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0.17</w:t>
            </w:r>
          </w:p>
        </w:tc>
        <w:tc>
          <w:tcPr>
            <w:tcW w:w="900" w:type="dxa"/>
          </w:tcPr>
          <w:p w14:paraId="34AF56B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0.18</w:t>
            </w:r>
          </w:p>
        </w:tc>
        <w:tc>
          <w:tcPr>
            <w:tcW w:w="900" w:type="dxa"/>
          </w:tcPr>
          <w:p w14:paraId="459EE32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0.18</w:t>
            </w:r>
          </w:p>
        </w:tc>
        <w:tc>
          <w:tcPr>
            <w:tcW w:w="900" w:type="dxa"/>
          </w:tcPr>
          <w:p w14:paraId="7B7E2BB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0.17</w:t>
            </w:r>
          </w:p>
        </w:tc>
        <w:tc>
          <w:tcPr>
            <w:tcW w:w="900" w:type="dxa"/>
          </w:tcPr>
          <w:p w14:paraId="3260A4D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0.17</w:t>
            </w:r>
          </w:p>
        </w:tc>
        <w:tc>
          <w:tcPr>
            <w:tcW w:w="900" w:type="dxa"/>
          </w:tcPr>
          <w:p w14:paraId="40A081F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0.17</w:t>
            </w:r>
          </w:p>
        </w:tc>
      </w:tr>
      <w:tr w:rsidR="002C2B99" w:rsidRPr="002C2B99" w14:paraId="7E8E2CA2" w14:textId="77777777" w:rsidTr="002C2B99">
        <w:trPr>
          <w:trHeight w:val="290"/>
        </w:trPr>
        <w:tc>
          <w:tcPr>
            <w:tcW w:w="1375" w:type="dxa"/>
          </w:tcPr>
          <w:p w14:paraId="7401F65C" w14:textId="05F29ADE"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Finland</w:t>
            </w:r>
          </w:p>
        </w:tc>
        <w:tc>
          <w:tcPr>
            <w:tcW w:w="793" w:type="dxa"/>
          </w:tcPr>
          <w:p w14:paraId="0A55280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0.20</w:t>
            </w:r>
          </w:p>
        </w:tc>
        <w:tc>
          <w:tcPr>
            <w:tcW w:w="810" w:type="dxa"/>
          </w:tcPr>
          <w:p w14:paraId="7FEC562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0.16</w:t>
            </w:r>
          </w:p>
        </w:tc>
        <w:tc>
          <w:tcPr>
            <w:tcW w:w="900" w:type="dxa"/>
          </w:tcPr>
          <w:p w14:paraId="28B1DAF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0.15</w:t>
            </w:r>
          </w:p>
        </w:tc>
        <w:tc>
          <w:tcPr>
            <w:tcW w:w="900" w:type="dxa"/>
          </w:tcPr>
          <w:p w14:paraId="4A2992E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0.20</w:t>
            </w:r>
          </w:p>
        </w:tc>
        <w:tc>
          <w:tcPr>
            <w:tcW w:w="900" w:type="dxa"/>
          </w:tcPr>
          <w:p w14:paraId="37F4FCE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0.16</w:t>
            </w:r>
          </w:p>
        </w:tc>
        <w:tc>
          <w:tcPr>
            <w:tcW w:w="900" w:type="dxa"/>
          </w:tcPr>
          <w:p w14:paraId="4C97467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0.15</w:t>
            </w:r>
          </w:p>
        </w:tc>
        <w:tc>
          <w:tcPr>
            <w:tcW w:w="900" w:type="dxa"/>
          </w:tcPr>
          <w:p w14:paraId="6276480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0.20</w:t>
            </w:r>
          </w:p>
        </w:tc>
        <w:tc>
          <w:tcPr>
            <w:tcW w:w="900" w:type="dxa"/>
          </w:tcPr>
          <w:p w14:paraId="6EB6DCE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0.16</w:t>
            </w:r>
          </w:p>
        </w:tc>
        <w:tc>
          <w:tcPr>
            <w:tcW w:w="900" w:type="dxa"/>
          </w:tcPr>
          <w:p w14:paraId="7844B2D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0.15</w:t>
            </w:r>
          </w:p>
        </w:tc>
      </w:tr>
      <w:tr w:rsidR="002C2B99" w:rsidRPr="002C2B99" w14:paraId="6115FC43" w14:textId="77777777" w:rsidTr="002C2B99">
        <w:trPr>
          <w:trHeight w:val="290"/>
        </w:trPr>
        <w:tc>
          <w:tcPr>
            <w:tcW w:w="1375" w:type="dxa"/>
          </w:tcPr>
          <w:p w14:paraId="2F534228" w14:textId="7D2E835C"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France</w:t>
            </w:r>
          </w:p>
        </w:tc>
        <w:tc>
          <w:tcPr>
            <w:tcW w:w="793" w:type="dxa"/>
          </w:tcPr>
          <w:p w14:paraId="281DC36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0.29</w:t>
            </w:r>
          </w:p>
        </w:tc>
        <w:tc>
          <w:tcPr>
            <w:tcW w:w="810" w:type="dxa"/>
          </w:tcPr>
          <w:p w14:paraId="18DD720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0.31</w:t>
            </w:r>
          </w:p>
        </w:tc>
        <w:tc>
          <w:tcPr>
            <w:tcW w:w="900" w:type="dxa"/>
          </w:tcPr>
          <w:p w14:paraId="026D225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0.31</w:t>
            </w:r>
          </w:p>
        </w:tc>
        <w:tc>
          <w:tcPr>
            <w:tcW w:w="900" w:type="dxa"/>
          </w:tcPr>
          <w:p w14:paraId="2FCAE6E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0.29</w:t>
            </w:r>
          </w:p>
        </w:tc>
        <w:tc>
          <w:tcPr>
            <w:tcW w:w="900" w:type="dxa"/>
          </w:tcPr>
          <w:p w14:paraId="1609057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0.30</w:t>
            </w:r>
          </w:p>
        </w:tc>
        <w:tc>
          <w:tcPr>
            <w:tcW w:w="900" w:type="dxa"/>
          </w:tcPr>
          <w:p w14:paraId="73234CA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0.30</w:t>
            </w:r>
          </w:p>
        </w:tc>
        <w:tc>
          <w:tcPr>
            <w:tcW w:w="900" w:type="dxa"/>
          </w:tcPr>
          <w:p w14:paraId="2C411CE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0.29</w:t>
            </w:r>
          </w:p>
        </w:tc>
        <w:tc>
          <w:tcPr>
            <w:tcW w:w="900" w:type="dxa"/>
          </w:tcPr>
          <w:p w14:paraId="58FFA40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0.30</w:t>
            </w:r>
          </w:p>
        </w:tc>
        <w:tc>
          <w:tcPr>
            <w:tcW w:w="900" w:type="dxa"/>
          </w:tcPr>
          <w:p w14:paraId="6243E0D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0.30</w:t>
            </w:r>
          </w:p>
        </w:tc>
      </w:tr>
      <w:tr w:rsidR="002C2B99" w:rsidRPr="002C2B99" w14:paraId="7711AC27" w14:textId="77777777" w:rsidTr="002C2B99">
        <w:trPr>
          <w:trHeight w:val="290"/>
        </w:trPr>
        <w:tc>
          <w:tcPr>
            <w:tcW w:w="1375" w:type="dxa"/>
          </w:tcPr>
          <w:p w14:paraId="237B73DA" w14:textId="49B57A19"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Germany</w:t>
            </w:r>
          </w:p>
        </w:tc>
        <w:tc>
          <w:tcPr>
            <w:tcW w:w="793" w:type="dxa"/>
          </w:tcPr>
          <w:p w14:paraId="5218400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0.47</w:t>
            </w:r>
          </w:p>
        </w:tc>
        <w:tc>
          <w:tcPr>
            <w:tcW w:w="810" w:type="dxa"/>
          </w:tcPr>
          <w:p w14:paraId="075DDBA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0.50</w:t>
            </w:r>
          </w:p>
        </w:tc>
        <w:tc>
          <w:tcPr>
            <w:tcW w:w="900" w:type="dxa"/>
          </w:tcPr>
          <w:p w14:paraId="36BFB66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0.53</w:t>
            </w:r>
          </w:p>
        </w:tc>
        <w:tc>
          <w:tcPr>
            <w:tcW w:w="900" w:type="dxa"/>
          </w:tcPr>
          <w:p w14:paraId="73C69F55"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0.47</w:t>
            </w:r>
          </w:p>
        </w:tc>
        <w:tc>
          <w:tcPr>
            <w:tcW w:w="900" w:type="dxa"/>
          </w:tcPr>
          <w:p w14:paraId="25DB660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0.50</w:t>
            </w:r>
          </w:p>
        </w:tc>
        <w:tc>
          <w:tcPr>
            <w:tcW w:w="900" w:type="dxa"/>
          </w:tcPr>
          <w:p w14:paraId="6CE5246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0.54</w:t>
            </w:r>
          </w:p>
        </w:tc>
        <w:tc>
          <w:tcPr>
            <w:tcW w:w="900" w:type="dxa"/>
          </w:tcPr>
          <w:p w14:paraId="2DB18C4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0.47</w:t>
            </w:r>
          </w:p>
        </w:tc>
        <w:tc>
          <w:tcPr>
            <w:tcW w:w="900" w:type="dxa"/>
          </w:tcPr>
          <w:p w14:paraId="0F5F877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0.49</w:t>
            </w:r>
          </w:p>
        </w:tc>
        <w:tc>
          <w:tcPr>
            <w:tcW w:w="900" w:type="dxa"/>
          </w:tcPr>
          <w:p w14:paraId="5EDD9E6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0.52</w:t>
            </w:r>
          </w:p>
        </w:tc>
      </w:tr>
      <w:tr w:rsidR="002C2B99" w:rsidRPr="002C2B99" w14:paraId="4497E893" w14:textId="77777777" w:rsidTr="002C2B99">
        <w:trPr>
          <w:trHeight w:val="290"/>
        </w:trPr>
        <w:tc>
          <w:tcPr>
            <w:tcW w:w="1375" w:type="dxa"/>
          </w:tcPr>
          <w:p w14:paraId="7C0647DB" w14:textId="4744F22F"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Gre</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Cyp</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Mlt</w:t>
            </w:r>
            <w:proofErr w:type="spellEnd"/>
          </w:p>
        </w:tc>
        <w:tc>
          <w:tcPr>
            <w:tcW w:w="793" w:type="dxa"/>
          </w:tcPr>
          <w:p w14:paraId="17FF87C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-0.67</w:t>
            </w:r>
          </w:p>
        </w:tc>
        <w:tc>
          <w:tcPr>
            <w:tcW w:w="810" w:type="dxa"/>
          </w:tcPr>
          <w:p w14:paraId="4108DAC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-0.78</w:t>
            </w:r>
          </w:p>
        </w:tc>
        <w:tc>
          <w:tcPr>
            <w:tcW w:w="900" w:type="dxa"/>
          </w:tcPr>
          <w:p w14:paraId="0BBEA77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-0.79</w:t>
            </w:r>
          </w:p>
        </w:tc>
        <w:tc>
          <w:tcPr>
            <w:tcW w:w="900" w:type="dxa"/>
          </w:tcPr>
          <w:p w14:paraId="2C2B548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-0.67</w:t>
            </w:r>
          </w:p>
        </w:tc>
        <w:tc>
          <w:tcPr>
            <w:tcW w:w="900" w:type="dxa"/>
          </w:tcPr>
          <w:p w14:paraId="15567FC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-0.78</w:t>
            </w:r>
          </w:p>
        </w:tc>
        <w:tc>
          <w:tcPr>
            <w:tcW w:w="900" w:type="dxa"/>
          </w:tcPr>
          <w:p w14:paraId="3270F31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-0.79</w:t>
            </w:r>
          </w:p>
        </w:tc>
        <w:tc>
          <w:tcPr>
            <w:tcW w:w="900" w:type="dxa"/>
          </w:tcPr>
          <w:p w14:paraId="322ADEF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-0.67</w:t>
            </w:r>
          </w:p>
        </w:tc>
        <w:tc>
          <w:tcPr>
            <w:tcW w:w="900" w:type="dxa"/>
          </w:tcPr>
          <w:p w14:paraId="31B7D41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-0.78</w:t>
            </w:r>
          </w:p>
        </w:tc>
        <w:tc>
          <w:tcPr>
            <w:tcW w:w="900" w:type="dxa"/>
          </w:tcPr>
          <w:p w14:paraId="7450389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-0.79</w:t>
            </w:r>
          </w:p>
        </w:tc>
      </w:tr>
      <w:tr w:rsidR="002C2B99" w:rsidRPr="002C2B99" w14:paraId="309576BA" w14:textId="77777777" w:rsidTr="002C2B99">
        <w:trPr>
          <w:trHeight w:val="290"/>
        </w:trPr>
        <w:tc>
          <w:tcPr>
            <w:tcW w:w="1375" w:type="dxa"/>
          </w:tcPr>
          <w:p w14:paraId="12C222A7" w14:textId="4CF150FE"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Hungary</w:t>
            </w:r>
          </w:p>
        </w:tc>
        <w:tc>
          <w:tcPr>
            <w:tcW w:w="793" w:type="dxa"/>
          </w:tcPr>
          <w:p w14:paraId="3CB80C9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-0.76</w:t>
            </w:r>
          </w:p>
        </w:tc>
        <w:tc>
          <w:tcPr>
            <w:tcW w:w="810" w:type="dxa"/>
          </w:tcPr>
          <w:p w14:paraId="7BC74E2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-0.80</w:t>
            </w:r>
          </w:p>
        </w:tc>
        <w:tc>
          <w:tcPr>
            <w:tcW w:w="900" w:type="dxa"/>
          </w:tcPr>
          <w:p w14:paraId="280EE7F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-0.86</w:t>
            </w:r>
          </w:p>
        </w:tc>
        <w:tc>
          <w:tcPr>
            <w:tcW w:w="900" w:type="dxa"/>
          </w:tcPr>
          <w:p w14:paraId="5EE5E3D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-0.77</w:t>
            </w:r>
          </w:p>
        </w:tc>
        <w:tc>
          <w:tcPr>
            <w:tcW w:w="900" w:type="dxa"/>
          </w:tcPr>
          <w:p w14:paraId="3462ABA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-0.82</w:t>
            </w:r>
          </w:p>
        </w:tc>
        <w:tc>
          <w:tcPr>
            <w:tcW w:w="900" w:type="dxa"/>
          </w:tcPr>
          <w:p w14:paraId="485F61B5"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-0.87</w:t>
            </w:r>
          </w:p>
        </w:tc>
        <w:tc>
          <w:tcPr>
            <w:tcW w:w="900" w:type="dxa"/>
          </w:tcPr>
          <w:p w14:paraId="0E34404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-0.77</w:t>
            </w:r>
          </w:p>
        </w:tc>
        <w:tc>
          <w:tcPr>
            <w:tcW w:w="900" w:type="dxa"/>
          </w:tcPr>
          <w:p w14:paraId="0592063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-0.83</w:t>
            </w:r>
          </w:p>
        </w:tc>
        <w:tc>
          <w:tcPr>
            <w:tcW w:w="900" w:type="dxa"/>
          </w:tcPr>
          <w:p w14:paraId="4E04FE1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-0.89</w:t>
            </w:r>
          </w:p>
        </w:tc>
      </w:tr>
      <w:tr w:rsidR="002C2B99" w:rsidRPr="002C2B99" w14:paraId="2E84DAA5" w14:textId="77777777" w:rsidTr="002C2B99">
        <w:trPr>
          <w:trHeight w:val="290"/>
        </w:trPr>
        <w:tc>
          <w:tcPr>
            <w:tcW w:w="1375" w:type="dxa"/>
          </w:tcPr>
          <w:p w14:paraId="70F88F64" w14:textId="4DE2300D"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Ireland</w:t>
            </w:r>
          </w:p>
        </w:tc>
        <w:tc>
          <w:tcPr>
            <w:tcW w:w="793" w:type="dxa"/>
          </w:tcPr>
          <w:p w14:paraId="0AA1D6A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1.51</w:t>
            </w:r>
          </w:p>
        </w:tc>
        <w:tc>
          <w:tcPr>
            <w:tcW w:w="810" w:type="dxa"/>
          </w:tcPr>
          <w:p w14:paraId="7DB4B11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1.75</w:t>
            </w:r>
          </w:p>
        </w:tc>
        <w:tc>
          <w:tcPr>
            <w:tcW w:w="900" w:type="dxa"/>
          </w:tcPr>
          <w:p w14:paraId="17FA92D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1.90</w:t>
            </w:r>
          </w:p>
        </w:tc>
        <w:tc>
          <w:tcPr>
            <w:tcW w:w="900" w:type="dxa"/>
          </w:tcPr>
          <w:p w14:paraId="02DF8FF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1.52</w:t>
            </w:r>
          </w:p>
        </w:tc>
        <w:tc>
          <w:tcPr>
            <w:tcW w:w="900" w:type="dxa"/>
          </w:tcPr>
          <w:p w14:paraId="55A3562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1.75</w:t>
            </w:r>
          </w:p>
        </w:tc>
        <w:tc>
          <w:tcPr>
            <w:tcW w:w="900" w:type="dxa"/>
          </w:tcPr>
          <w:p w14:paraId="762D7C1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1.90</w:t>
            </w:r>
          </w:p>
        </w:tc>
        <w:tc>
          <w:tcPr>
            <w:tcW w:w="900" w:type="dxa"/>
          </w:tcPr>
          <w:p w14:paraId="49FFB39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1.52</w:t>
            </w:r>
          </w:p>
        </w:tc>
        <w:tc>
          <w:tcPr>
            <w:tcW w:w="900" w:type="dxa"/>
          </w:tcPr>
          <w:p w14:paraId="7198705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1.76</w:t>
            </w:r>
          </w:p>
        </w:tc>
        <w:tc>
          <w:tcPr>
            <w:tcW w:w="900" w:type="dxa"/>
          </w:tcPr>
          <w:p w14:paraId="001B331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1.91</w:t>
            </w:r>
          </w:p>
        </w:tc>
      </w:tr>
      <w:tr w:rsidR="002C2B99" w:rsidRPr="002C2B99" w14:paraId="5BCBE286" w14:textId="77777777" w:rsidTr="002C2B99">
        <w:trPr>
          <w:trHeight w:val="290"/>
        </w:trPr>
        <w:tc>
          <w:tcPr>
            <w:tcW w:w="1375" w:type="dxa"/>
          </w:tcPr>
          <w:p w14:paraId="39C4B021" w14:textId="1531393B"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Italy</w:t>
            </w:r>
          </w:p>
        </w:tc>
        <w:tc>
          <w:tcPr>
            <w:tcW w:w="793" w:type="dxa"/>
          </w:tcPr>
          <w:p w14:paraId="49A5AF1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-0.34</w:t>
            </w:r>
          </w:p>
        </w:tc>
        <w:tc>
          <w:tcPr>
            <w:tcW w:w="810" w:type="dxa"/>
          </w:tcPr>
          <w:p w14:paraId="743ADBA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-0.33</w:t>
            </w:r>
          </w:p>
        </w:tc>
        <w:tc>
          <w:tcPr>
            <w:tcW w:w="900" w:type="dxa"/>
          </w:tcPr>
          <w:p w14:paraId="110A38E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-0.34</w:t>
            </w:r>
          </w:p>
        </w:tc>
        <w:tc>
          <w:tcPr>
            <w:tcW w:w="900" w:type="dxa"/>
          </w:tcPr>
          <w:p w14:paraId="5036445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-0.35</w:t>
            </w:r>
          </w:p>
        </w:tc>
        <w:tc>
          <w:tcPr>
            <w:tcW w:w="900" w:type="dxa"/>
          </w:tcPr>
          <w:p w14:paraId="4CE8CDE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-0.34</w:t>
            </w:r>
          </w:p>
        </w:tc>
        <w:tc>
          <w:tcPr>
            <w:tcW w:w="900" w:type="dxa"/>
          </w:tcPr>
          <w:p w14:paraId="1A30841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-0.34</w:t>
            </w:r>
          </w:p>
        </w:tc>
        <w:tc>
          <w:tcPr>
            <w:tcW w:w="900" w:type="dxa"/>
          </w:tcPr>
          <w:p w14:paraId="524755E5"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-0.35</w:t>
            </w:r>
          </w:p>
        </w:tc>
        <w:tc>
          <w:tcPr>
            <w:tcW w:w="900" w:type="dxa"/>
          </w:tcPr>
          <w:p w14:paraId="15B7043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-0.35</w:t>
            </w:r>
          </w:p>
        </w:tc>
        <w:tc>
          <w:tcPr>
            <w:tcW w:w="900" w:type="dxa"/>
          </w:tcPr>
          <w:p w14:paraId="292A6E0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-0.35</w:t>
            </w:r>
          </w:p>
        </w:tc>
      </w:tr>
      <w:tr w:rsidR="002C2B99" w:rsidRPr="002C2B99" w14:paraId="354716C5" w14:textId="77777777" w:rsidTr="002C2B99">
        <w:trPr>
          <w:trHeight w:val="290"/>
        </w:trPr>
        <w:tc>
          <w:tcPr>
            <w:tcW w:w="1375" w:type="dxa"/>
          </w:tcPr>
          <w:p w14:paraId="37BE22AB" w14:textId="26451ECD"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Latvia</w:t>
            </w:r>
          </w:p>
        </w:tc>
        <w:tc>
          <w:tcPr>
            <w:tcW w:w="793" w:type="dxa"/>
          </w:tcPr>
          <w:p w14:paraId="1444DAD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-0.43</w:t>
            </w:r>
          </w:p>
        </w:tc>
        <w:tc>
          <w:tcPr>
            <w:tcW w:w="810" w:type="dxa"/>
          </w:tcPr>
          <w:p w14:paraId="308CCA2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-0.37</w:t>
            </w:r>
          </w:p>
        </w:tc>
        <w:tc>
          <w:tcPr>
            <w:tcW w:w="900" w:type="dxa"/>
          </w:tcPr>
          <w:p w14:paraId="2433A4F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-0.42</w:t>
            </w:r>
          </w:p>
        </w:tc>
        <w:tc>
          <w:tcPr>
            <w:tcW w:w="900" w:type="dxa"/>
          </w:tcPr>
          <w:p w14:paraId="6C4C620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-0.43</w:t>
            </w:r>
          </w:p>
        </w:tc>
        <w:tc>
          <w:tcPr>
            <w:tcW w:w="900" w:type="dxa"/>
          </w:tcPr>
          <w:p w14:paraId="495ABA7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-0.37</w:t>
            </w:r>
          </w:p>
        </w:tc>
        <w:tc>
          <w:tcPr>
            <w:tcW w:w="900" w:type="dxa"/>
          </w:tcPr>
          <w:p w14:paraId="38B0E33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-0.42</w:t>
            </w:r>
          </w:p>
        </w:tc>
        <w:tc>
          <w:tcPr>
            <w:tcW w:w="900" w:type="dxa"/>
          </w:tcPr>
          <w:p w14:paraId="7509895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-0.44</w:t>
            </w:r>
          </w:p>
        </w:tc>
        <w:tc>
          <w:tcPr>
            <w:tcW w:w="900" w:type="dxa"/>
          </w:tcPr>
          <w:p w14:paraId="09E7096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-0.38</w:t>
            </w:r>
          </w:p>
        </w:tc>
        <w:tc>
          <w:tcPr>
            <w:tcW w:w="900" w:type="dxa"/>
          </w:tcPr>
          <w:p w14:paraId="7F6087C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-0.42</w:t>
            </w:r>
          </w:p>
        </w:tc>
      </w:tr>
      <w:tr w:rsidR="002C2B99" w:rsidRPr="002C2B99" w14:paraId="52ED0699" w14:textId="77777777" w:rsidTr="002C2B99">
        <w:trPr>
          <w:trHeight w:val="290"/>
        </w:trPr>
        <w:tc>
          <w:tcPr>
            <w:tcW w:w="1375" w:type="dxa"/>
          </w:tcPr>
          <w:p w14:paraId="0341661A" w14:textId="6479C3F6"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Lithuania</w:t>
            </w:r>
          </w:p>
        </w:tc>
        <w:tc>
          <w:tcPr>
            <w:tcW w:w="793" w:type="dxa"/>
          </w:tcPr>
          <w:p w14:paraId="7EF6A17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0.23</w:t>
            </w:r>
          </w:p>
        </w:tc>
        <w:tc>
          <w:tcPr>
            <w:tcW w:w="810" w:type="dxa"/>
          </w:tcPr>
          <w:p w14:paraId="569CA6D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0.27</w:t>
            </w:r>
          </w:p>
        </w:tc>
        <w:tc>
          <w:tcPr>
            <w:tcW w:w="900" w:type="dxa"/>
          </w:tcPr>
          <w:p w14:paraId="52B9BD2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0.23</w:t>
            </w:r>
          </w:p>
        </w:tc>
        <w:tc>
          <w:tcPr>
            <w:tcW w:w="900" w:type="dxa"/>
          </w:tcPr>
          <w:p w14:paraId="3A9A77B5"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0.22</w:t>
            </w:r>
          </w:p>
        </w:tc>
        <w:tc>
          <w:tcPr>
            <w:tcW w:w="900" w:type="dxa"/>
          </w:tcPr>
          <w:p w14:paraId="52EF1BD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0.26</w:t>
            </w:r>
          </w:p>
        </w:tc>
        <w:tc>
          <w:tcPr>
            <w:tcW w:w="900" w:type="dxa"/>
          </w:tcPr>
          <w:p w14:paraId="3A0CE79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0.23</w:t>
            </w:r>
          </w:p>
        </w:tc>
        <w:tc>
          <w:tcPr>
            <w:tcW w:w="900" w:type="dxa"/>
          </w:tcPr>
          <w:p w14:paraId="1C1C904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0.22</w:t>
            </w:r>
          </w:p>
        </w:tc>
        <w:tc>
          <w:tcPr>
            <w:tcW w:w="900" w:type="dxa"/>
          </w:tcPr>
          <w:p w14:paraId="0ED89FA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0.25</w:t>
            </w:r>
          </w:p>
        </w:tc>
        <w:tc>
          <w:tcPr>
            <w:tcW w:w="900" w:type="dxa"/>
          </w:tcPr>
          <w:p w14:paraId="2771C70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0.22</w:t>
            </w:r>
          </w:p>
        </w:tc>
      </w:tr>
      <w:tr w:rsidR="002C2B99" w:rsidRPr="002C2B99" w14:paraId="0347FC5C" w14:textId="77777777" w:rsidTr="002C2B99">
        <w:trPr>
          <w:trHeight w:val="290"/>
        </w:trPr>
        <w:tc>
          <w:tcPr>
            <w:tcW w:w="1375" w:type="dxa"/>
          </w:tcPr>
          <w:p w14:paraId="6A22F81E" w14:textId="24664757"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Netherlands</w:t>
            </w:r>
          </w:p>
        </w:tc>
        <w:tc>
          <w:tcPr>
            <w:tcW w:w="793" w:type="dxa"/>
          </w:tcPr>
          <w:p w14:paraId="5A957D4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0.59</w:t>
            </w:r>
          </w:p>
        </w:tc>
        <w:tc>
          <w:tcPr>
            <w:tcW w:w="810" w:type="dxa"/>
          </w:tcPr>
          <w:p w14:paraId="33F2DEB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0.61</w:t>
            </w:r>
          </w:p>
        </w:tc>
        <w:tc>
          <w:tcPr>
            <w:tcW w:w="900" w:type="dxa"/>
          </w:tcPr>
          <w:p w14:paraId="0757AE0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0.62</w:t>
            </w:r>
          </w:p>
        </w:tc>
        <w:tc>
          <w:tcPr>
            <w:tcW w:w="900" w:type="dxa"/>
          </w:tcPr>
          <w:p w14:paraId="49BB692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0.60</w:t>
            </w:r>
          </w:p>
        </w:tc>
        <w:tc>
          <w:tcPr>
            <w:tcW w:w="900" w:type="dxa"/>
          </w:tcPr>
          <w:p w14:paraId="35BDE29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0.61</w:t>
            </w:r>
          </w:p>
        </w:tc>
        <w:tc>
          <w:tcPr>
            <w:tcW w:w="900" w:type="dxa"/>
          </w:tcPr>
          <w:p w14:paraId="50ABC55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0.63</w:t>
            </w:r>
          </w:p>
        </w:tc>
        <w:tc>
          <w:tcPr>
            <w:tcW w:w="900" w:type="dxa"/>
          </w:tcPr>
          <w:p w14:paraId="68BEF47F"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0.60</w:t>
            </w:r>
          </w:p>
        </w:tc>
        <w:tc>
          <w:tcPr>
            <w:tcW w:w="900" w:type="dxa"/>
          </w:tcPr>
          <w:p w14:paraId="00B68E1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0.61</w:t>
            </w:r>
          </w:p>
        </w:tc>
        <w:tc>
          <w:tcPr>
            <w:tcW w:w="900" w:type="dxa"/>
          </w:tcPr>
          <w:p w14:paraId="76750B8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0.63</w:t>
            </w:r>
          </w:p>
        </w:tc>
      </w:tr>
      <w:tr w:rsidR="002C2B99" w:rsidRPr="002C2B99" w14:paraId="545C7913" w14:textId="77777777" w:rsidTr="002C2B99">
        <w:trPr>
          <w:trHeight w:val="290"/>
        </w:trPr>
        <w:tc>
          <w:tcPr>
            <w:tcW w:w="1375" w:type="dxa"/>
          </w:tcPr>
          <w:p w14:paraId="7BA90AFE" w14:textId="575E0636"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Poland</w:t>
            </w:r>
          </w:p>
        </w:tc>
        <w:tc>
          <w:tcPr>
            <w:tcW w:w="793" w:type="dxa"/>
          </w:tcPr>
          <w:p w14:paraId="1F17AD9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-0.31</w:t>
            </w:r>
          </w:p>
        </w:tc>
        <w:tc>
          <w:tcPr>
            <w:tcW w:w="810" w:type="dxa"/>
          </w:tcPr>
          <w:p w14:paraId="6A6C037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-0.32</w:t>
            </w:r>
          </w:p>
        </w:tc>
        <w:tc>
          <w:tcPr>
            <w:tcW w:w="900" w:type="dxa"/>
          </w:tcPr>
          <w:p w14:paraId="4CCE35F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-0.37</w:t>
            </w:r>
          </w:p>
        </w:tc>
        <w:tc>
          <w:tcPr>
            <w:tcW w:w="900" w:type="dxa"/>
          </w:tcPr>
          <w:p w14:paraId="1DF8112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-0.31</w:t>
            </w:r>
          </w:p>
        </w:tc>
        <w:tc>
          <w:tcPr>
            <w:tcW w:w="900" w:type="dxa"/>
          </w:tcPr>
          <w:p w14:paraId="50B5E9C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-0.33</w:t>
            </w:r>
          </w:p>
        </w:tc>
        <w:tc>
          <w:tcPr>
            <w:tcW w:w="900" w:type="dxa"/>
          </w:tcPr>
          <w:p w14:paraId="6DD5E8A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-0.37</w:t>
            </w:r>
          </w:p>
        </w:tc>
        <w:tc>
          <w:tcPr>
            <w:tcW w:w="900" w:type="dxa"/>
          </w:tcPr>
          <w:p w14:paraId="424C4B4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-0.31</w:t>
            </w:r>
          </w:p>
        </w:tc>
        <w:tc>
          <w:tcPr>
            <w:tcW w:w="900" w:type="dxa"/>
          </w:tcPr>
          <w:p w14:paraId="03F1BEF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-0.33</w:t>
            </w:r>
          </w:p>
        </w:tc>
        <w:tc>
          <w:tcPr>
            <w:tcW w:w="900" w:type="dxa"/>
          </w:tcPr>
          <w:p w14:paraId="6C38A69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-0.37</w:t>
            </w:r>
          </w:p>
        </w:tc>
      </w:tr>
      <w:tr w:rsidR="002C2B99" w:rsidRPr="002C2B99" w14:paraId="4354C737" w14:textId="77777777" w:rsidTr="002C2B99">
        <w:trPr>
          <w:trHeight w:val="290"/>
        </w:trPr>
        <w:tc>
          <w:tcPr>
            <w:tcW w:w="1375" w:type="dxa"/>
          </w:tcPr>
          <w:p w14:paraId="7A9DB5F9" w14:textId="0B9B2A5A"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Portugal</w:t>
            </w:r>
          </w:p>
        </w:tc>
        <w:tc>
          <w:tcPr>
            <w:tcW w:w="793" w:type="dxa"/>
          </w:tcPr>
          <w:p w14:paraId="0F5B1D2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-0.03</w:t>
            </w:r>
          </w:p>
        </w:tc>
        <w:tc>
          <w:tcPr>
            <w:tcW w:w="810" w:type="dxa"/>
          </w:tcPr>
          <w:p w14:paraId="35791E4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0.03</w:t>
            </w:r>
          </w:p>
        </w:tc>
        <w:tc>
          <w:tcPr>
            <w:tcW w:w="900" w:type="dxa"/>
          </w:tcPr>
          <w:p w14:paraId="028B78D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0.04</w:t>
            </w:r>
          </w:p>
        </w:tc>
        <w:tc>
          <w:tcPr>
            <w:tcW w:w="900" w:type="dxa"/>
          </w:tcPr>
          <w:p w14:paraId="3BA78AE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-0.03</w:t>
            </w:r>
          </w:p>
        </w:tc>
        <w:tc>
          <w:tcPr>
            <w:tcW w:w="900" w:type="dxa"/>
          </w:tcPr>
          <w:p w14:paraId="2589702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0.02</w:t>
            </w:r>
          </w:p>
        </w:tc>
        <w:tc>
          <w:tcPr>
            <w:tcW w:w="900" w:type="dxa"/>
          </w:tcPr>
          <w:p w14:paraId="249F7E2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0.03</w:t>
            </w:r>
          </w:p>
        </w:tc>
        <w:tc>
          <w:tcPr>
            <w:tcW w:w="900" w:type="dxa"/>
          </w:tcPr>
          <w:p w14:paraId="15B761A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-0.03</w:t>
            </w:r>
          </w:p>
        </w:tc>
        <w:tc>
          <w:tcPr>
            <w:tcW w:w="900" w:type="dxa"/>
          </w:tcPr>
          <w:p w14:paraId="372B1CF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0.02</w:t>
            </w:r>
          </w:p>
        </w:tc>
        <w:tc>
          <w:tcPr>
            <w:tcW w:w="900" w:type="dxa"/>
          </w:tcPr>
          <w:p w14:paraId="0C01FD0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0.02</w:t>
            </w:r>
          </w:p>
        </w:tc>
      </w:tr>
      <w:tr w:rsidR="002C2B99" w:rsidRPr="002C2B99" w14:paraId="3D39B654" w14:textId="77777777" w:rsidTr="002C2B99">
        <w:trPr>
          <w:trHeight w:val="290"/>
        </w:trPr>
        <w:tc>
          <w:tcPr>
            <w:tcW w:w="1375" w:type="dxa"/>
          </w:tcPr>
          <w:p w14:paraId="266B625F" w14:textId="5AEE0CBA"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lastRenderedPageBreak/>
              <w:t>Romania</w:t>
            </w:r>
          </w:p>
        </w:tc>
        <w:tc>
          <w:tcPr>
            <w:tcW w:w="793" w:type="dxa"/>
          </w:tcPr>
          <w:p w14:paraId="00A9A4B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-0.34</w:t>
            </w:r>
          </w:p>
        </w:tc>
        <w:tc>
          <w:tcPr>
            <w:tcW w:w="810" w:type="dxa"/>
          </w:tcPr>
          <w:p w14:paraId="0721B26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-0.27</w:t>
            </w:r>
          </w:p>
        </w:tc>
        <w:tc>
          <w:tcPr>
            <w:tcW w:w="900" w:type="dxa"/>
          </w:tcPr>
          <w:p w14:paraId="32C6587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-0.37</w:t>
            </w:r>
          </w:p>
        </w:tc>
        <w:tc>
          <w:tcPr>
            <w:tcW w:w="900" w:type="dxa"/>
          </w:tcPr>
          <w:p w14:paraId="7E3D796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-0.35</w:t>
            </w:r>
          </w:p>
        </w:tc>
        <w:tc>
          <w:tcPr>
            <w:tcW w:w="900" w:type="dxa"/>
          </w:tcPr>
          <w:p w14:paraId="1768542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-0.28</w:t>
            </w:r>
          </w:p>
        </w:tc>
        <w:tc>
          <w:tcPr>
            <w:tcW w:w="900" w:type="dxa"/>
          </w:tcPr>
          <w:p w14:paraId="18704C15"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-0.35</w:t>
            </w:r>
          </w:p>
        </w:tc>
        <w:tc>
          <w:tcPr>
            <w:tcW w:w="900" w:type="dxa"/>
          </w:tcPr>
          <w:p w14:paraId="2723902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-0.35</w:t>
            </w:r>
          </w:p>
        </w:tc>
        <w:tc>
          <w:tcPr>
            <w:tcW w:w="900" w:type="dxa"/>
          </w:tcPr>
          <w:p w14:paraId="1A5E0FC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-0.29</w:t>
            </w:r>
          </w:p>
        </w:tc>
        <w:tc>
          <w:tcPr>
            <w:tcW w:w="900" w:type="dxa"/>
          </w:tcPr>
          <w:p w14:paraId="2590C09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-0.36</w:t>
            </w:r>
          </w:p>
        </w:tc>
      </w:tr>
      <w:tr w:rsidR="002C2B99" w:rsidRPr="002C2B99" w14:paraId="4C470292" w14:textId="77777777" w:rsidTr="002C2B99">
        <w:trPr>
          <w:trHeight w:val="290"/>
        </w:trPr>
        <w:tc>
          <w:tcPr>
            <w:tcW w:w="1375" w:type="dxa"/>
          </w:tcPr>
          <w:p w14:paraId="6A147AF2" w14:textId="1FE4237F"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Slovakia</w:t>
            </w:r>
          </w:p>
        </w:tc>
        <w:tc>
          <w:tcPr>
            <w:tcW w:w="793" w:type="dxa"/>
          </w:tcPr>
          <w:p w14:paraId="2EBD8C3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0.07</w:t>
            </w:r>
          </w:p>
        </w:tc>
        <w:tc>
          <w:tcPr>
            <w:tcW w:w="810" w:type="dxa"/>
          </w:tcPr>
          <w:p w14:paraId="38B95FA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0.13</w:t>
            </w:r>
          </w:p>
        </w:tc>
        <w:tc>
          <w:tcPr>
            <w:tcW w:w="900" w:type="dxa"/>
          </w:tcPr>
          <w:p w14:paraId="3A96F6D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0.15</w:t>
            </w:r>
          </w:p>
        </w:tc>
        <w:tc>
          <w:tcPr>
            <w:tcW w:w="900" w:type="dxa"/>
          </w:tcPr>
          <w:p w14:paraId="4C893F6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0.06</w:t>
            </w:r>
          </w:p>
        </w:tc>
        <w:tc>
          <w:tcPr>
            <w:tcW w:w="900" w:type="dxa"/>
          </w:tcPr>
          <w:p w14:paraId="4852E27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0.10</w:t>
            </w:r>
          </w:p>
        </w:tc>
        <w:tc>
          <w:tcPr>
            <w:tcW w:w="900" w:type="dxa"/>
          </w:tcPr>
          <w:p w14:paraId="2EC7772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0.11</w:t>
            </w:r>
          </w:p>
        </w:tc>
        <w:tc>
          <w:tcPr>
            <w:tcW w:w="900" w:type="dxa"/>
          </w:tcPr>
          <w:p w14:paraId="3531FCC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0.05</w:t>
            </w:r>
          </w:p>
        </w:tc>
        <w:tc>
          <w:tcPr>
            <w:tcW w:w="900" w:type="dxa"/>
          </w:tcPr>
          <w:p w14:paraId="59BB960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0.08</w:t>
            </w:r>
          </w:p>
        </w:tc>
        <w:tc>
          <w:tcPr>
            <w:tcW w:w="900" w:type="dxa"/>
          </w:tcPr>
          <w:p w14:paraId="0C76FFF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0.08</w:t>
            </w:r>
          </w:p>
        </w:tc>
      </w:tr>
      <w:tr w:rsidR="002C2B99" w:rsidRPr="002C2B99" w14:paraId="1764A8D7" w14:textId="77777777" w:rsidTr="002C2B99">
        <w:trPr>
          <w:trHeight w:val="290"/>
        </w:trPr>
        <w:tc>
          <w:tcPr>
            <w:tcW w:w="1375" w:type="dxa"/>
          </w:tcPr>
          <w:p w14:paraId="5B3A7254" w14:textId="40698273"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Slovenia</w:t>
            </w:r>
          </w:p>
        </w:tc>
        <w:tc>
          <w:tcPr>
            <w:tcW w:w="793" w:type="dxa"/>
          </w:tcPr>
          <w:p w14:paraId="6C40F1CE"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-0.15</w:t>
            </w:r>
          </w:p>
        </w:tc>
        <w:tc>
          <w:tcPr>
            <w:tcW w:w="810" w:type="dxa"/>
          </w:tcPr>
          <w:p w14:paraId="12895E4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-0.12</w:t>
            </w:r>
          </w:p>
        </w:tc>
        <w:tc>
          <w:tcPr>
            <w:tcW w:w="900" w:type="dxa"/>
          </w:tcPr>
          <w:p w14:paraId="3AF1A52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-0.14</w:t>
            </w:r>
          </w:p>
        </w:tc>
        <w:tc>
          <w:tcPr>
            <w:tcW w:w="900" w:type="dxa"/>
          </w:tcPr>
          <w:p w14:paraId="635A86B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-0.16</w:t>
            </w:r>
          </w:p>
        </w:tc>
        <w:tc>
          <w:tcPr>
            <w:tcW w:w="900" w:type="dxa"/>
          </w:tcPr>
          <w:p w14:paraId="22EEEC6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-0.13</w:t>
            </w:r>
          </w:p>
        </w:tc>
        <w:tc>
          <w:tcPr>
            <w:tcW w:w="900" w:type="dxa"/>
          </w:tcPr>
          <w:p w14:paraId="42EF0D2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-0.15</w:t>
            </w:r>
          </w:p>
        </w:tc>
        <w:tc>
          <w:tcPr>
            <w:tcW w:w="900" w:type="dxa"/>
          </w:tcPr>
          <w:p w14:paraId="67D912D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-0.16</w:t>
            </w:r>
          </w:p>
        </w:tc>
        <w:tc>
          <w:tcPr>
            <w:tcW w:w="900" w:type="dxa"/>
          </w:tcPr>
          <w:p w14:paraId="0DB4DBB6"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-0.13</w:t>
            </w:r>
          </w:p>
        </w:tc>
        <w:tc>
          <w:tcPr>
            <w:tcW w:w="900" w:type="dxa"/>
          </w:tcPr>
          <w:p w14:paraId="6E5D968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-0.15</w:t>
            </w:r>
          </w:p>
        </w:tc>
      </w:tr>
      <w:tr w:rsidR="002C2B99" w:rsidRPr="002C2B99" w14:paraId="160604EB" w14:textId="77777777" w:rsidTr="002C2B99">
        <w:trPr>
          <w:trHeight w:val="290"/>
        </w:trPr>
        <w:tc>
          <w:tcPr>
            <w:tcW w:w="1375" w:type="dxa"/>
          </w:tcPr>
          <w:p w14:paraId="0BADF3E2" w14:textId="60B3C112"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Spain</w:t>
            </w:r>
          </w:p>
        </w:tc>
        <w:tc>
          <w:tcPr>
            <w:tcW w:w="793" w:type="dxa"/>
          </w:tcPr>
          <w:p w14:paraId="2B71EC4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0.41</w:t>
            </w:r>
          </w:p>
        </w:tc>
        <w:tc>
          <w:tcPr>
            <w:tcW w:w="810" w:type="dxa"/>
          </w:tcPr>
          <w:p w14:paraId="4C82756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0.43</w:t>
            </w:r>
          </w:p>
        </w:tc>
        <w:tc>
          <w:tcPr>
            <w:tcW w:w="900" w:type="dxa"/>
          </w:tcPr>
          <w:p w14:paraId="43DFA65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0.42</w:t>
            </w:r>
          </w:p>
        </w:tc>
        <w:tc>
          <w:tcPr>
            <w:tcW w:w="900" w:type="dxa"/>
          </w:tcPr>
          <w:p w14:paraId="75FC7BD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0.41</w:t>
            </w:r>
          </w:p>
        </w:tc>
        <w:tc>
          <w:tcPr>
            <w:tcW w:w="900" w:type="dxa"/>
          </w:tcPr>
          <w:p w14:paraId="7226ED9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0.41</w:t>
            </w:r>
          </w:p>
        </w:tc>
        <w:tc>
          <w:tcPr>
            <w:tcW w:w="900" w:type="dxa"/>
          </w:tcPr>
          <w:p w14:paraId="5A74E290"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0.39</w:t>
            </w:r>
          </w:p>
        </w:tc>
        <w:tc>
          <w:tcPr>
            <w:tcW w:w="900" w:type="dxa"/>
          </w:tcPr>
          <w:p w14:paraId="5124972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0.40</w:t>
            </w:r>
          </w:p>
        </w:tc>
        <w:tc>
          <w:tcPr>
            <w:tcW w:w="900" w:type="dxa"/>
          </w:tcPr>
          <w:p w14:paraId="03C6F7F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0.41</w:t>
            </w:r>
          </w:p>
        </w:tc>
        <w:tc>
          <w:tcPr>
            <w:tcW w:w="900" w:type="dxa"/>
          </w:tcPr>
          <w:p w14:paraId="0323F8A2"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0.39</w:t>
            </w:r>
          </w:p>
        </w:tc>
      </w:tr>
      <w:tr w:rsidR="002C2B99" w:rsidRPr="002C2B99" w14:paraId="6967385A" w14:textId="77777777" w:rsidTr="002C2B99">
        <w:trPr>
          <w:trHeight w:val="290"/>
        </w:trPr>
        <w:tc>
          <w:tcPr>
            <w:tcW w:w="1375" w:type="dxa"/>
          </w:tcPr>
          <w:p w14:paraId="7FF76956" w14:textId="62BDE22A"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Sweden</w:t>
            </w:r>
          </w:p>
        </w:tc>
        <w:tc>
          <w:tcPr>
            <w:tcW w:w="793" w:type="dxa"/>
          </w:tcPr>
          <w:p w14:paraId="5191016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0.56</w:t>
            </w:r>
          </w:p>
        </w:tc>
        <w:tc>
          <w:tcPr>
            <w:tcW w:w="810" w:type="dxa"/>
          </w:tcPr>
          <w:p w14:paraId="42EF9B5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0.59</w:t>
            </w:r>
          </w:p>
        </w:tc>
        <w:tc>
          <w:tcPr>
            <w:tcW w:w="900" w:type="dxa"/>
          </w:tcPr>
          <w:p w14:paraId="7D265687"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0.59</w:t>
            </w:r>
          </w:p>
        </w:tc>
        <w:tc>
          <w:tcPr>
            <w:tcW w:w="900" w:type="dxa"/>
          </w:tcPr>
          <w:p w14:paraId="42D26CA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0.56</w:t>
            </w:r>
          </w:p>
        </w:tc>
        <w:tc>
          <w:tcPr>
            <w:tcW w:w="900" w:type="dxa"/>
          </w:tcPr>
          <w:p w14:paraId="1D9F4D5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0367A495"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3A2199A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0.55</w:t>
            </w:r>
          </w:p>
        </w:tc>
        <w:tc>
          <w:tcPr>
            <w:tcW w:w="900" w:type="dxa"/>
          </w:tcPr>
          <w:p w14:paraId="36109E5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c>
          <w:tcPr>
            <w:tcW w:w="900" w:type="dxa"/>
          </w:tcPr>
          <w:p w14:paraId="3697676B"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color w:val="000000"/>
                <w:kern w:val="0"/>
                <w:sz w:val="20"/>
                <w:szCs w:val="20"/>
              </w:rPr>
            </w:pPr>
            <w:r w:rsidRPr="002C2B99">
              <w:rPr>
                <w:rFonts w:ascii="Times New Roman" w:hAnsi="Times New Roman" w:cs="Times New Roman"/>
                <w:color w:val="000000"/>
                <w:kern w:val="0"/>
                <w:sz w:val="20"/>
                <w:szCs w:val="20"/>
              </w:rPr>
              <w:t>0.58</w:t>
            </w:r>
          </w:p>
        </w:tc>
      </w:tr>
      <w:tr w:rsidR="002C2B99" w:rsidRPr="002C2B99" w14:paraId="50A05E41" w14:textId="77777777" w:rsidTr="002C2B99">
        <w:trPr>
          <w:trHeight w:val="290"/>
        </w:trPr>
        <w:tc>
          <w:tcPr>
            <w:tcW w:w="1375" w:type="dxa"/>
          </w:tcPr>
          <w:p w14:paraId="4D70660C" w14:textId="1F116122" w:rsidR="002C2B99" w:rsidRPr="002C2B99" w:rsidRDefault="002C2B99" w:rsidP="002C2B99">
            <w:pPr>
              <w:autoSpaceDE w:val="0"/>
              <w:autoSpaceDN w:val="0"/>
              <w:adjustRightInd w:val="0"/>
              <w:spacing w:after="0" w:line="240" w:lineRule="auto"/>
              <w:rPr>
                <w:rFonts w:ascii="Times New Roman" w:hAnsi="Times New Roman" w:cs="Times New Roman"/>
                <w:color w:val="000000"/>
                <w:kern w:val="0"/>
                <w:sz w:val="20"/>
                <w:szCs w:val="20"/>
              </w:rPr>
            </w:pPr>
            <w:r w:rsidRPr="00FB1CB0">
              <w:rPr>
                <w:rFonts w:ascii="Times New Roman" w:hAnsi="Times New Roman" w:cs="Times New Roman"/>
                <w:b/>
                <w:bCs/>
                <w:color w:val="000000"/>
                <w:kern w:val="0"/>
                <w:sz w:val="20"/>
                <w:szCs w:val="20"/>
              </w:rPr>
              <w:t>EU27</w:t>
            </w:r>
          </w:p>
        </w:tc>
        <w:tc>
          <w:tcPr>
            <w:tcW w:w="793" w:type="dxa"/>
          </w:tcPr>
          <w:p w14:paraId="6C07B03A"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0.21</w:t>
            </w:r>
          </w:p>
        </w:tc>
        <w:tc>
          <w:tcPr>
            <w:tcW w:w="810" w:type="dxa"/>
          </w:tcPr>
          <w:p w14:paraId="7E00810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0.24</w:t>
            </w:r>
          </w:p>
        </w:tc>
        <w:tc>
          <w:tcPr>
            <w:tcW w:w="900" w:type="dxa"/>
          </w:tcPr>
          <w:p w14:paraId="7463C3C9"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0.24</w:t>
            </w:r>
          </w:p>
        </w:tc>
        <w:tc>
          <w:tcPr>
            <w:tcW w:w="900" w:type="dxa"/>
          </w:tcPr>
          <w:p w14:paraId="325ADDCC"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0.21</w:t>
            </w:r>
          </w:p>
        </w:tc>
        <w:tc>
          <w:tcPr>
            <w:tcW w:w="900" w:type="dxa"/>
          </w:tcPr>
          <w:p w14:paraId="62FBA49D"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0.23</w:t>
            </w:r>
          </w:p>
        </w:tc>
        <w:tc>
          <w:tcPr>
            <w:tcW w:w="900" w:type="dxa"/>
          </w:tcPr>
          <w:p w14:paraId="6AE6FC24"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0.24</w:t>
            </w:r>
          </w:p>
        </w:tc>
        <w:tc>
          <w:tcPr>
            <w:tcW w:w="900" w:type="dxa"/>
          </w:tcPr>
          <w:p w14:paraId="3A63DA81"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0.21</w:t>
            </w:r>
          </w:p>
        </w:tc>
        <w:tc>
          <w:tcPr>
            <w:tcW w:w="900" w:type="dxa"/>
          </w:tcPr>
          <w:p w14:paraId="23C25038"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0.23</w:t>
            </w:r>
          </w:p>
        </w:tc>
        <w:tc>
          <w:tcPr>
            <w:tcW w:w="900" w:type="dxa"/>
          </w:tcPr>
          <w:p w14:paraId="708C4783" w14:textId="77777777" w:rsidR="002C2B99" w:rsidRPr="002C2B99" w:rsidRDefault="002C2B99" w:rsidP="002C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2C2B99">
              <w:rPr>
                <w:rFonts w:ascii="Times New Roman" w:hAnsi="Times New Roman" w:cs="Times New Roman"/>
                <w:b/>
                <w:bCs/>
                <w:color w:val="000000"/>
                <w:kern w:val="0"/>
                <w:sz w:val="20"/>
                <w:szCs w:val="20"/>
              </w:rPr>
              <w:t>0.23</w:t>
            </w:r>
          </w:p>
        </w:tc>
      </w:tr>
    </w:tbl>
    <w:p w14:paraId="69DF185C" w14:textId="77777777" w:rsidR="00567218" w:rsidRPr="00A30404" w:rsidRDefault="00567218" w:rsidP="00567218">
      <w:pPr>
        <w:spacing w:after="100" w:afterAutospacing="1" w:line="360" w:lineRule="auto"/>
        <w:jc w:val="both"/>
        <w:rPr>
          <w:rFonts w:ascii="Times New Roman" w:hAnsi="Times New Roman" w:cs="Times New Roman"/>
        </w:rPr>
      </w:pPr>
      <w:r w:rsidRPr="00D97035">
        <w:rPr>
          <w:rFonts w:ascii="Times New Roman" w:hAnsi="Times New Roman" w:cs="Times New Roman"/>
          <w:sz w:val="20"/>
          <w:szCs w:val="20"/>
        </w:rPr>
        <w:t>Source: authors</w:t>
      </w:r>
    </w:p>
    <w:p w14:paraId="5997FCAA" w14:textId="006325C0" w:rsidR="002C2B99" w:rsidRPr="00615F46" w:rsidRDefault="00615F46" w:rsidP="00615F46">
      <w:pPr>
        <w:spacing w:after="100" w:afterAutospacing="1" w:line="360" w:lineRule="auto"/>
        <w:jc w:val="both"/>
        <w:rPr>
          <w:rFonts w:ascii="Times New Roman" w:hAnsi="Times New Roman" w:cs="Times New Roman"/>
        </w:rPr>
      </w:pPr>
      <w:r w:rsidRPr="00615F46">
        <w:rPr>
          <w:rFonts w:ascii="Times New Roman" w:hAnsi="Times New Roman" w:cs="Times New Roman"/>
        </w:rPr>
        <w:t xml:space="preserve">Increased investment in biogas sector is also likely to have environmental impacts. Some of them are related </w:t>
      </w:r>
      <w:r>
        <w:rPr>
          <w:rFonts w:ascii="Times New Roman" w:hAnsi="Times New Roman" w:cs="Times New Roman"/>
        </w:rPr>
        <w:t xml:space="preserve">directly </w:t>
      </w:r>
      <w:r w:rsidRPr="00615F46">
        <w:rPr>
          <w:rFonts w:ascii="Times New Roman" w:hAnsi="Times New Roman" w:cs="Times New Roman"/>
        </w:rPr>
        <w:t xml:space="preserve">with </w:t>
      </w:r>
      <w:r>
        <w:rPr>
          <w:rFonts w:ascii="Times New Roman" w:hAnsi="Times New Roman" w:cs="Times New Roman"/>
        </w:rPr>
        <w:t xml:space="preserve">the production process (for instance increased energy use) and can be accounted by MAGNET. Others </w:t>
      </w:r>
      <w:r w:rsidR="00DA2605">
        <w:rPr>
          <w:rFonts w:ascii="Times New Roman" w:hAnsi="Times New Roman" w:cs="Times New Roman"/>
        </w:rPr>
        <w:t>cannot be currently assessed directly due to the model constraints (e.g., lower emissions due to replacement of synthetic fertilizers by digestate). Table 9 shows difference between the baseline and policy scenarios in terms of total GHG emissions calculated in MAGNET (expressed in CO2 equivalent). It can be observed that there is a very small increase in emissions at the EU27 level, that do not go beyond 0.5% in 2040. This is most likely due to overall increase in production (reported above) that follows the biogas investment programme.</w:t>
      </w:r>
    </w:p>
    <w:p w14:paraId="57C10C01" w14:textId="561F7F98" w:rsidR="00A52B99" w:rsidRPr="00A52B99" w:rsidRDefault="00A52B99" w:rsidP="00BE5202">
      <w:pPr>
        <w:rPr>
          <w:rFonts w:ascii="Times New Roman" w:hAnsi="Times New Roman" w:cs="Times New Roman"/>
          <w:b/>
          <w:bCs/>
        </w:rPr>
      </w:pPr>
      <w:r w:rsidRPr="00615319">
        <w:rPr>
          <w:rFonts w:ascii="Times New Roman" w:hAnsi="Times New Roman" w:cs="Times New Roman"/>
          <w:b/>
          <w:bCs/>
        </w:rPr>
        <w:t xml:space="preserve">Table </w:t>
      </w:r>
      <w:r>
        <w:rPr>
          <w:rFonts w:ascii="Times New Roman" w:hAnsi="Times New Roman" w:cs="Times New Roman"/>
          <w:b/>
          <w:bCs/>
        </w:rPr>
        <w:t>9</w:t>
      </w:r>
      <w:r w:rsidRPr="00615319">
        <w:rPr>
          <w:rFonts w:ascii="Times New Roman" w:hAnsi="Times New Roman" w:cs="Times New Roman"/>
          <w:b/>
          <w:bCs/>
        </w:rPr>
        <w:t xml:space="preserve">: </w:t>
      </w:r>
      <w:r>
        <w:rPr>
          <w:rFonts w:ascii="Times New Roman" w:hAnsi="Times New Roman" w:cs="Times New Roman"/>
          <w:b/>
          <w:bCs/>
        </w:rPr>
        <w:t>GHG emissions</w:t>
      </w:r>
      <w:r w:rsidRPr="00615319">
        <w:rPr>
          <w:rFonts w:ascii="Times New Roman" w:hAnsi="Times New Roman" w:cs="Times New Roman"/>
          <w:b/>
          <w:bCs/>
        </w:rPr>
        <w:t xml:space="preserve"> – deviation from baseline (in % change)</w:t>
      </w:r>
    </w:p>
    <w:tbl>
      <w:tblPr>
        <w:tblW w:w="864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75"/>
        <w:gridCol w:w="793"/>
        <w:gridCol w:w="810"/>
        <w:gridCol w:w="810"/>
        <w:gridCol w:w="810"/>
        <w:gridCol w:w="810"/>
        <w:gridCol w:w="810"/>
        <w:gridCol w:w="810"/>
        <w:gridCol w:w="810"/>
        <w:gridCol w:w="810"/>
      </w:tblGrid>
      <w:tr w:rsidR="00A52B99" w:rsidRPr="00A52B99" w14:paraId="4F4E05A1" w14:textId="77777777" w:rsidTr="00A52B99">
        <w:trPr>
          <w:trHeight w:val="290"/>
        </w:trPr>
        <w:tc>
          <w:tcPr>
            <w:tcW w:w="1375" w:type="dxa"/>
          </w:tcPr>
          <w:p w14:paraId="5C1BADD4" w14:textId="77777777" w:rsidR="00A52B99" w:rsidRPr="00A52B99" w:rsidRDefault="00A52B99">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2413" w:type="dxa"/>
            <w:gridSpan w:val="3"/>
          </w:tcPr>
          <w:p w14:paraId="69D8FE54" w14:textId="69191402" w:rsidR="00A52B99" w:rsidRPr="00A52B99" w:rsidRDefault="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Scenario 1</w:t>
            </w:r>
          </w:p>
        </w:tc>
        <w:tc>
          <w:tcPr>
            <w:tcW w:w="2430" w:type="dxa"/>
            <w:gridSpan w:val="3"/>
          </w:tcPr>
          <w:p w14:paraId="0232B3B0" w14:textId="4532875D" w:rsidR="00A52B99" w:rsidRPr="00A52B99" w:rsidRDefault="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Scenario 2</w:t>
            </w:r>
          </w:p>
        </w:tc>
        <w:tc>
          <w:tcPr>
            <w:tcW w:w="2430" w:type="dxa"/>
            <w:gridSpan w:val="3"/>
          </w:tcPr>
          <w:p w14:paraId="1B3159C8" w14:textId="4ED5AD4C" w:rsidR="00A52B99" w:rsidRPr="00A52B99" w:rsidRDefault="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Scenario 3</w:t>
            </w:r>
          </w:p>
        </w:tc>
      </w:tr>
      <w:tr w:rsidR="00A52B99" w:rsidRPr="00A52B99" w14:paraId="11B3581A" w14:textId="77777777" w:rsidTr="00A52B99">
        <w:trPr>
          <w:trHeight w:val="290"/>
        </w:trPr>
        <w:tc>
          <w:tcPr>
            <w:tcW w:w="1375" w:type="dxa"/>
          </w:tcPr>
          <w:p w14:paraId="7F3ABF43" w14:textId="77777777" w:rsidR="00A52B99" w:rsidRPr="00A52B99" w:rsidRDefault="00A52B99">
            <w:pPr>
              <w:autoSpaceDE w:val="0"/>
              <w:autoSpaceDN w:val="0"/>
              <w:adjustRightInd w:val="0"/>
              <w:spacing w:after="0" w:line="240" w:lineRule="auto"/>
              <w:jc w:val="right"/>
              <w:rPr>
                <w:rFonts w:ascii="Times New Roman" w:hAnsi="Times New Roman" w:cs="Times New Roman"/>
                <w:color w:val="000000"/>
                <w:kern w:val="0"/>
                <w:sz w:val="20"/>
                <w:szCs w:val="20"/>
              </w:rPr>
            </w:pPr>
          </w:p>
        </w:tc>
        <w:tc>
          <w:tcPr>
            <w:tcW w:w="793" w:type="dxa"/>
          </w:tcPr>
          <w:p w14:paraId="0BC85C0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2030</w:t>
            </w:r>
          </w:p>
        </w:tc>
        <w:tc>
          <w:tcPr>
            <w:tcW w:w="810" w:type="dxa"/>
          </w:tcPr>
          <w:p w14:paraId="207E9D8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2035</w:t>
            </w:r>
          </w:p>
        </w:tc>
        <w:tc>
          <w:tcPr>
            <w:tcW w:w="810" w:type="dxa"/>
          </w:tcPr>
          <w:p w14:paraId="346D437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2040</w:t>
            </w:r>
          </w:p>
        </w:tc>
        <w:tc>
          <w:tcPr>
            <w:tcW w:w="810" w:type="dxa"/>
          </w:tcPr>
          <w:p w14:paraId="5EC211C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2030</w:t>
            </w:r>
          </w:p>
        </w:tc>
        <w:tc>
          <w:tcPr>
            <w:tcW w:w="810" w:type="dxa"/>
          </w:tcPr>
          <w:p w14:paraId="56301E0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2035</w:t>
            </w:r>
          </w:p>
        </w:tc>
        <w:tc>
          <w:tcPr>
            <w:tcW w:w="810" w:type="dxa"/>
          </w:tcPr>
          <w:p w14:paraId="0EFD21F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2040</w:t>
            </w:r>
          </w:p>
        </w:tc>
        <w:tc>
          <w:tcPr>
            <w:tcW w:w="810" w:type="dxa"/>
          </w:tcPr>
          <w:p w14:paraId="200C499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2030</w:t>
            </w:r>
          </w:p>
        </w:tc>
        <w:tc>
          <w:tcPr>
            <w:tcW w:w="810" w:type="dxa"/>
          </w:tcPr>
          <w:p w14:paraId="126FBEF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2035</w:t>
            </w:r>
          </w:p>
        </w:tc>
        <w:tc>
          <w:tcPr>
            <w:tcW w:w="810" w:type="dxa"/>
          </w:tcPr>
          <w:p w14:paraId="63FD911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2040</w:t>
            </w:r>
          </w:p>
        </w:tc>
      </w:tr>
      <w:tr w:rsidR="00A52B99" w:rsidRPr="00A52B99" w14:paraId="74FEB4B0" w14:textId="77777777" w:rsidTr="00A52B99">
        <w:trPr>
          <w:trHeight w:val="290"/>
        </w:trPr>
        <w:tc>
          <w:tcPr>
            <w:tcW w:w="1375" w:type="dxa"/>
          </w:tcPr>
          <w:p w14:paraId="28479AE3" w14:textId="0401E775"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Austria</w:t>
            </w:r>
          </w:p>
        </w:tc>
        <w:tc>
          <w:tcPr>
            <w:tcW w:w="793" w:type="dxa"/>
          </w:tcPr>
          <w:p w14:paraId="5E0DCE3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0.63</w:t>
            </w:r>
          </w:p>
        </w:tc>
        <w:tc>
          <w:tcPr>
            <w:tcW w:w="810" w:type="dxa"/>
          </w:tcPr>
          <w:p w14:paraId="52AC95A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0.86</w:t>
            </w:r>
          </w:p>
        </w:tc>
        <w:tc>
          <w:tcPr>
            <w:tcW w:w="810" w:type="dxa"/>
          </w:tcPr>
          <w:p w14:paraId="41F51B2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1.02</w:t>
            </w:r>
          </w:p>
        </w:tc>
        <w:tc>
          <w:tcPr>
            <w:tcW w:w="810" w:type="dxa"/>
          </w:tcPr>
          <w:p w14:paraId="7320777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0.60</w:t>
            </w:r>
          </w:p>
        </w:tc>
        <w:tc>
          <w:tcPr>
            <w:tcW w:w="810" w:type="dxa"/>
          </w:tcPr>
          <w:p w14:paraId="3F93320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0.78</w:t>
            </w:r>
          </w:p>
        </w:tc>
        <w:tc>
          <w:tcPr>
            <w:tcW w:w="810" w:type="dxa"/>
          </w:tcPr>
          <w:p w14:paraId="0CF3C3E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0.85</w:t>
            </w:r>
          </w:p>
        </w:tc>
        <w:tc>
          <w:tcPr>
            <w:tcW w:w="810" w:type="dxa"/>
          </w:tcPr>
          <w:p w14:paraId="7EAF9B6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0.56</w:t>
            </w:r>
          </w:p>
        </w:tc>
        <w:tc>
          <w:tcPr>
            <w:tcW w:w="810" w:type="dxa"/>
          </w:tcPr>
          <w:p w14:paraId="31E9D5D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0.73</w:t>
            </w:r>
          </w:p>
        </w:tc>
        <w:tc>
          <w:tcPr>
            <w:tcW w:w="810" w:type="dxa"/>
          </w:tcPr>
          <w:p w14:paraId="72BDC36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0.78</w:t>
            </w:r>
          </w:p>
        </w:tc>
      </w:tr>
      <w:tr w:rsidR="00A52B99" w:rsidRPr="00A52B99" w14:paraId="36B0AB6A" w14:textId="77777777" w:rsidTr="00A52B99">
        <w:trPr>
          <w:trHeight w:val="290"/>
        </w:trPr>
        <w:tc>
          <w:tcPr>
            <w:tcW w:w="1375" w:type="dxa"/>
          </w:tcPr>
          <w:p w14:paraId="6A66B574" w14:textId="5A496237"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Belg</w:t>
            </w:r>
            <w:r>
              <w:rPr>
                <w:rFonts w:ascii="Times New Roman" w:hAnsi="Times New Roman" w:cs="Times New Roman"/>
                <w:color w:val="000000"/>
                <w:kern w:val="0"/>
                <w:sz w:val="20"/>
                <w:szCs w:val="20"/>
              </w:rPr>
              <w:t>ium&amp;</w:t>
            </w:r>
            <w:r w:rsidRPr="00E7718D">
              <w:rPr>
                <w:rFonts w:ascii="Times New Roman" w:hAnsi="Times New Roman" w:cs="Times New Roman"/>
                <w:color w:val="000000"/>
                <w:kern w:val="0"/>
                <w:sz w:val="20"/>
                <w:szCs w:val="20"/>
              </w:rPr>
              <w:t>Lux</w:t>
            </w:r>
            <w:proofErr w:type="spellEnd"/>
          </w:p>
        </w:tc>
        <w:tc>
          <w:tcPr>
            <w:tcW w:w="793" w:type="dxa"/>
          </w:tcPr>
          <w:p w14:paraId="014C042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0.51</w:t>
            </w:r>
          </w:p>
        </w:tc>
        <w:tc>
          <w:tcPr>
            <w:tcW w:w="810" w:type="dxa"/>
          </w:tcPr>
          <w:p w14:paraId="5C48EE7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0.62</w:t>
            </w:r>
          </w:p>
        </w:tc>
        <w:tc>
          <w:tcPr>
            <w:tcW w:w="810" w:type="dxa"/>
          </w:tcPr>
          <w:p w14:paraId="74F0327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0.59</w:t>
            </w:r>
          </w:p>
        </w:tc>
        <w:tc>
          <w:tcPr>
            <w:tcW w:w="810" w:type="dxa"/>
          </w:tcPr>
          <w:p w14:paraId="3DCC636F"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0.50</w:t>
            </w:r>
          </w:p>
        </w:tc>
        <w:tc>
          <w:tcPr>
            <w:tcW w:w="810" w:type="dxa"/>
          </w:tcPr>
          <w:p w14:paraId="650F645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0.61</w:t>
            </w:r>
          </w:p>
        </w:tc>
        <w:tc>
          <w:tcPr>
            <w:tcW w:w="810" w:type="dxa"/>
          </w:tcPr>
          <w:p w14:paraId="1A88BD8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0.57</w:t>
            </w:r>
          </w:p>
        </w:tc>
        <w:tc>
          <w:tcPr>
            <w:tcW w:w="810" w:type="dxa"/>
          </w:tcPr>
          <w:p w14:paraId="0ADC148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0.49</w:t>
            </w:r>
          </w:p>
        </w:tc>
        <w:tc>
          <w:tcPr>
            <w:tcW w:w="810" w:type="dxa"/>
          </w:tcPr>
          <w:p w14:paraId="380B434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0.59</w:t>
            </w:r>
          </w:p>
        </w:tc>
        <w:tc>
          <w:tcPr>
            <w:tcW w:w="810" w:type="dxa"/>
          </w:tcPr>
          <w:p w14:paraId="2320A6E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0.58</w:t>
            </w:r>
          </w:p>
        </w:tc>
      </w:tr>
      <w:tr w:rsidR="00A52B99" w:rsidRPr="00A52B99" w14:paraId="1BD883D2" w14:textId="77777777" w:rsidTr="00A52B99">
        <w:trPr>
          <w:trHeight w:val="290"/>
        </w:trPr>
        <w:tc>
          <w:tcPr>
            <w:tcW w:w="1375" w:type="dxa"/>
          </w:tcPr>
          <w:p w14:paraId="32ACC8C4" w14:textId="4168A046"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Bulgaria</w:t>
            </w:r>
          </w:p>
        </w:tc>
        <w:tc>
          <w:tcPr>
            <w:tcW w:w="793" w:type="dxa"/>
          </w:tcPr>
          <w:p w14:paraId="299ED71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-0.46</w:t>
            </w:r>
          </w:p>
        </w:tc>
        <w:tc>
          <w:tcPr>
            <w:tcW w:w="810" w:type="dxa"/>
          </w:tcPr>
          <w:p w14:paraId="4DADE5D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-0.57</w:t>
            </w:r>
          </w:p>
        </w:tc>
        <w:tc>
          <w:tcPr>
            <w:tcW w:w="810" w:type="dxa"/>
          </w:tcPr>
          <w:p w14:paraId="23585A0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-0.70</w:t>
            </w:r>
          </w:p>
        </w:tc>
        <w:tc>
          <w:tcPr>
            <w:tcW w:w="810" w:type="dxa"/>
          </w:tcPr>
          <w:p w14:paraId="0F838DD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-0.47</w:t>
            </w:r>
          </w:p>
        </w:tc>
        <w:tc>
          <w:tcPr>
            <w:tcW w:w="810" w:type="dxa"/>
          </w:tcPr>
          <w:p w14:paraId="44E5919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-0.58</w:t>
            </w:r>
          </w:p>
        </w:tc>
        <w:tc>
          <w:tcPr>
            <w:tcW w:w="810" w:type="dxa"/>
          </w:tcPr>
          <w:p w14:paraId="360F9DA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-0.70</w:t>
            </w:r>
          </w:p>
        </w:tc>
        <w:tc>
          <w:tcPr>
            <w:tcW w:w="810" w:type="dxa"/>
          </w:tcPr>
          <w:p w14:paraId="101F1DC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-0.47</w:t>
            </w:r>
          </w:p>
        </w:tc>
        <w:tc>
          <w:tcPr>
            <w:tcW w:w="810" w:type="dxa"/>
          </w:tcPr>
          <w:p w14:paraId="14C6318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-0.57</w:t>
            </w:r>
          </w:p>
        </w:tc>
        <w:tc>
          <w:tcPr>
            <w:tcW w:w="810" w:type="dxa"/>
          </w:tcPr>
          <w:p w14:paraId="1267313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-0.70</w:t>
            </w:r>
          </w:p>
        </w:tc>
      </w:tr>
      <w:tr w:rsidR="00A52B99" w:rsidRPr="00A52B99" w14:paraId="2E1740DE" w14:textId="77777777" w:rsidTr="00A52B99">
        <w:trPr>
          <w:trHeight w:val="290"/>
        </w:trPr>
        <w:tc>
          <w:tcPr>
            <w:tcW w:w="1375" w:type="dxa"/>
          </w:tcPr>
          <w:p w14:paraId="5C45CB88" w14:textId="6129361A"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Croatia</w:t>
            </w:r>
          </w:p>
        </w:tc>
        <w:tc>
          <w:tcPr>
            <w:tcW w:w="793" w:type="dxa"/>
          </w:tcPr>
          <w:p w14:paraId="7C9DFBB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-1.68</w:t>
            </w:r>
          </w:p>
        </w:tc>
        <w:tc>
          <w:tcPr>
            <w:tcW w:w="810" w:type="dxa"/>
          </w:tcPr>
          <w:p w14:paraId="53CF91F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-1.57</w:t>
            </w:r>
          </w:p>
        </w:tc>
        <w:tc>
          <w:tcPr>
            <w:tcW w:w="810" w:type="dxa"/>
          </w:tcPr>
          <w:p w14:paraId="5D1FD14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-1.53</w:t>
            </w:r>
          </w:p>
        </w:tc>
        <w:tc>
          <w:tcPr>
            <w:tcW w:w="810" w:type="dxa"/>
          </w:tcPr>
          <w:p w14:paraId="28AD5AA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-1.70</w:t>
            </w:r>
          </w:p>
        </w:tc>
        <w:tc>
          <w:tcPr>
            <w:tcW w:w="810" w:type="dxa"/>
          </w:tcPr>
          <w:p w14:paraId="1D7A9C4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-1.62</w:t>
            </w:r>
          </w:p>
        </w:tc>
        <w:tc>
          <w:tcPr>
            <w:tcW w:w="810" w:type="dxa"/>
          </w:tcPr>
          <w:p w14:paraId="03CABFD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-1.60</w:t>
            </w:r>
          </w:p>
        </w:tc>
        <w:tc>
          <w:tcPr>
            <w:tcW w:w="810" w:type="dxa"/>
          </w:tcPr>
          <w:p w14:paraId="142F5A3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-1.73</w:t>
            </w:r>
          </w:p>
        </w:tc>
        <w:tc>
          <w:tcPr>
            <w:tcW w:w="810" w:type="dxa"/>
          </w:tcPr>
          <w:p w14:paraId="77A52DD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-1.67</w:t>
            </w:r>
          </w:p>
        </w:tc>
        <w:tc>
          <w:tcPr>
            <w:tcW w:w="810" w:type="dxa"/>
          </w:tcPr>
          <w:p w14:paraId="16DCC25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-1.66</w:t>
            </w:r>
          </w:p>
        </w:tc>
      </w:tr>
      <w:tr w:rsidR="00A52B99" w:rsidRPr="00A52B99" w14:paraId="2E5219B1" w14:textId="77777777" w:rsidTr="00A52B99">
        <w:trPr>
          <w:trHeight w:val="290"/>
        </w:trPr>
        <w:tc>
          <w:tcPr>
            <w:tcW w:w="1375" w:type="dxa"/>
          </w:tcPr>
          <w:p w14:paraId="4D205B44" w14:textId="6E24FB27"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Czechia</w:t>
            </w:r>
          </w:p>
        </w:tc>
        <w:tc>
          <w:tcPr>
            <w:tcW w:w="793" w:type="dxa"/>
          </w:tcPr>
          <w:p w14:paraId="6D5A18A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-0.12</w:t>
            </w:r>
          </w:p>
        </w:tc>
        <w:tc>
          <w:tcPr>
            <w:tcW w:w="810" w:type="dxa"/>
          </w:tcPr>
          <w:p w14:paraId="34703CB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0.14</w:t>
            </w:r>
          </w:p>
        </w:tc>
        <w:tc>
          <w:tcPr>
            <w:tcW w:w="810" w:type="dxa"/>
          </w:tcPr>
          <w:p w14:paraId="50D6437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0.23</w:t>
            </w:r>
          </w:p>
        </w:tc>
        <w:tc>
          <w:tcPr>
            <w:tcW w:w="810" w:type="dxa"/>
          </w:tcPr>
          <w:p w14:paraId="46E7509F"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-0.15</w:t>
            </w:r>
          </w:p>
        </w:tc>
        <w:tc>
          <w:tcPr>
            <w:tcW w:w="810" w:type="dxa"/>
          </w:tcPr>
          <w:p w14:paraId="330CD18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0.08</w:t>
            </w:r>
          </w:p>
        </w:tc>
        <w:tc>
          <w:tcPr>
            <w:tcW w:w="810" w:type="dxa"/>
          </w:tcPr>
          <w:p w14:paraId="0DCF2C3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0.10</w:t>
            </w:r>
          </w:p>
        </w:tc>
        <w:tc>
          <w:tcPr>
            <w:tcW w:w="810" w:type="dxa"/>
          </w:tcPr>
          <w:p w14:paraId="5FE023B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-0.18</w:t>
            </w:r>
          </w:p>
        </w:tc>
        <w:tc>
          <w:tcPr>
            <w:tcW w:w="810" w:type="dxa"/>
          </w:tcPr>
          <w:p w14:paraId="34C6958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0.05</w:t>
            </w:r>
          </w:p>
        </w:tc>
        <w:tc>
          <w:tcPr>
            <w:tcW w:w="810" w:type="dxa"/>
          </w:tcPr>
          <w:p w14:paraId="4163D79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0.09</w:t>
            </w:r>
          </w:p>
        </w:tc>
      </w:tr>
      <w:tr w:rsidR="00A52B99" w:rsidRPr="00A52B99" w14:paraId="1998C4ED" w14:textId="77777777" w:rsidTr="00A52B99">
        <w:trPr>
          <w:trHeight w:val="290"/>
        </w:trPr>
        <w:tc>
          <w:tcPr>
            <w:tcW w:w="1375" w:type="dxa"/>
          </w:tcPr>
          <w:p w14:paraId="1EB0555F" w14:textId="4872EF3E"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Denmark</w:t>
            </w:r>
          </w:p>
        </w:tc>
        <w:tc>
          <w:tcPr>
            <w:tcW w:w="793" w:type="dxa"/>
          </w:tcPr>
          <w:p w14:paraId="6DC7EE9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0.86</w:t>
            </w:r>
          </w:p>
        </w:tc>
        <w:tc>
          <w:tcPr>
            <w:tcW w:w="810" w:type="dxa"/>
          </w:tcPr>
          <w:p w14:paraId="2A18B88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0.90</w:t>
            </w:r>
          </w:p>
        </w:tc>
        <w:tc>
          <w:tcPr>
            <w:tcW w:w="810" w:type="dxa"/>
          </w:tcPr>
          <w:p w14:paraId="116ACF6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1.29</w:t>
            </w:r>
          </w:p>
        </w:tc>
        <w:tc>
          <w:tcPr>
            <w:tcW w:w="810" w:type="dxa"/>
          </w:tcPr>
          <w:p w14:paraId="49A3988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0.79</w:t>
            </w:r>
          </w:p>
        </w:tc>
        <w:tc>
          <w:tcPr>
            <w:tcW w:w="810" w:type="dxa"/>
          </w:tcPr>
          <w:p w14:paraId="241E70E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0.50</w:t>
            </w:r>
          </w:p>
        </w:tc>
        <w:tc>
          <w:tcPr>
            <w:tcW w:w="810" w:type="dxa"/>
          </w:tcPr>
          <w:p w14:paraId="3EDDC77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0.99</w:t>
            </w:r>
          </w:p>
        </w:tc>
        <w:tc>
          <w:tcPr>
            <w:tcW w:w="810" w:type="dxa"/>
          </w:tcPr>
          <w:p w14:paraId="5D3A555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0.72</w:t>
            </w:r>
          </w:p>
        </w:tc>
        <w:tc>
          <w:tcPr>
            <w:tcW w:w="810" w:type="dxa"/>
          </w:tcPr>
          <w:p w14:paraId="21E878B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0.73</w:t>
            </w:r>
          </w:p>
        </w:tc>
        <w:tc>
          <w:tcPr>
            <w:tcW w:w="810" w:type="dxa"/>
          </w:tcPr>
          <w:p w14:paraId="6E6AFDD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0.95</w:t>
            </w:r>
          </w:p>
        </w:tc>
      </w:tr>
      <w:tr w:rsidR="00A52B99" w:rsidRPr="00A52B99" w14:paraId="5ED90762" w14:textId="77777777" w:rsidTr="00A52B99">
        <w:trPr>
          <w:trHeight w:val="290"/>
        </w:trPr>
        <w:tc>
          <w:tcPr>
            <w:tcW w:w="1375" w:type="dxa"/>
          </w:tcPr>
          <w:p w14:paraId="14C764FC" w14:textId="4BA9BFE0"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Estonia</w:t>
            </w:r>
          </w:p>
        </w:tc>
        <w:tc>
          <w:tcPr>
            <w:tcW w:w="793" w:type="dxa"/>
          </w:tcPr>
          <w:p w14:paraId="4079C37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0.26</w:t>
            </w:r>
          </w:p>
        </w:tc>
        <w:tc>
          <w:tcPr>
            <w:tcW w:w="810" w:type="dxa"/>
          </w:tcPr>
          <w:p w14:paraId="1A4C23E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0.36</w:t>
            </w:r>
          </w:p>
        </w:tc>
        <w:tc>
          <w:tcPr>
            <w:tcW w:w="810" w:type="dxa"/>
          </w:tcPr>
          <w:p w14:paraId="760A9BA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0.38</w:t>
            </w:r>
          </w:p>
        </w:tc>
        <w:tc>
          <w:tcPr>
            <w:tcW w:w="810" w:type="dxa"/>
          </w:tcPr>
          <w:p w14:paraId="10013E3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0.25</w:t>
            </w:r>
          </w:p>
        </w:tc>
        <w:tc>
          <w:tcPr>
            <w:tcW w:w="810" w:type="dxa"/>
          </w:tcPr>
          <w:p w14:paraId="1ABD806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0.33</w:t>
            </w:r>
          </w:p>
        </w:tc>
        <w:tc>
          <w:tcPr>
            <w:tcW w:w="810" w:type="dxa"/>
          </w:tcPr>
          <w:p w14:paraId="72F3CBE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0.34</w:t>
            </w:r>
          </w:p>
        </w:tc>
        <w:tc>
          <w:tcPr>
            <w:tcW w:w="810" w:type="dxa"/>
          </w:tcPr>
          <w:p w14:paraId="0DE1562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0.24</w:t>
            </w:r>
          </w:p>
        </w:tc>
        <w:tc>
          <w:tcPr>
            <w:tcW w:w="810" w:type="dxa"/>
          </w:tcPr>
          <w:p w14:paraId="18B1C5F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0.31</w:t>
            </w:r>
          </w:p>
        </w:tc>
        <w:tc>
          <w:tcPr>
            <w:tcW w:w="810" w:type="dxa"/>
          </w:tcPr>
          <w:p w14:paraId="770390D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0.30</w:t>
            </w:r>
          </w:p>
        </w:tc>
      </w:tr>
      <w:tr w:rsidR="00A52B99" w:rsidRPr="00A52B99" w14:paraId="2D7333C9" w14:textId="77777777" w:rsidTr="00A52B99">
        <w:trPr>
          <w:trHeight w:val="290"/>
        </w:trPr>
        <w:tc>
          <w:tcPr>
            <w:tcW w:w="1375" w:type="dxa"/>
          </w:tcPr>
          <w:p w14:paraId="46FD351C" w14:textId="1B8DD51A"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Finland</w:t>
            </w:r>
          </w:p>
        </w:tc>
        <w:tc>
          <w:tcPr>
            <w:tcW w:w="793" w:type="dxa"/>
          </w:tcPr>
          <w:p w14:paraId="7AEB4C5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0.44</w:t>
            </w:r>
          </w:p>
        </w:tc>
        <w:tc>
          <w:tcPr>
            <w:tcW w:w="810" w:type="dxa"/>
          </w:tcPr>
          <w:p w14:paraId="2FDC5EE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0.57</w:t>
            </w:r>
          </w:p>
        </w:tc>
        <w:tc>
          <w:tcPr>
            <w:tcW w:w="810" w:type="dxa"/>
          </w:tcPr>
          <w:p w14:paraId="3432824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0.53</w:t>
            </w:r>
          </w:p>
        </w:tc>
        <w:tc>
          <w:tcPr>
            <w:tcW w:w="810" w:type="dxa"/>
          </w:tcPr>
          <w:p w14:paraId="10BD22B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0.43</w:t>
            </w:r>
          </w:p>
        </w:tc>
        <w:tc>
          <w:tcPr>
            <w:tcW w:w="810" w:type="dxa"/>
          </w:tcPr>
          <w:p w14:paraId="42E93AB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0.56</w:t>
            </w:r>
          </w:p>
        </w:tc>
        <w:tc>
          <w:tcPr>
            <w:tcW w:w="810" w:type="dxa"/>
          </w:tcPr>
          <w:p w14:paraId="087E6AD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0.52</w:t>
            </w:r>
          </w:p>
        </w:tc>
        <w:tc>
          <w:tcPr>
            <w:tcW w:w="810" w:type="dxa"/>
          </w:tcPr>
          <w:p w14:paraId="74D5138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0.43</w:t>
            </w:r>
          </w:p>
        </w:tc>
        <w:tc>
          <w:tcPr>
            <w:tcW w:w="810" w:type="dxa"/>
          </w:tcPr>
          <w:p w14:paraId="2D5A9A4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0.56</w:t>
            </w:r>
          </w:p>
        </w:tc>
        <w:tc>
          <w:tcPr>
            <w:tcW w:w="810" w:type="dxa"/>
          </w:tcPr>
          <w:p w14:paraId="07DC674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0.52</w:t>
            </w:r>
          </w:p>
        </w:tc>
      </w:tr>
      <w:tr w:rsidR="00A52B99" w:rsidRPr="00A52B99" w14:paraId="0E8CB1FD" w14:textId="77777777" w:rsidTr="00A52B99">
        <w:trPr>
          <w:trHeight w:val="290"/>
        </w:trPr>
        <w:tc>
          <w:tcPr>
            <w:tcW w:w="1375" w:type="dxa"/>
          </w:tcPr>
          <w:p w14:paraId="37967ECF" w14:textId="2BC354A1"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France</w:t>
            </w:r>
          </w:p>
        </w:tc>
        <w:tc>
          <w:tcPr>
            <w:tcW w:w="793" w:type="dxa"/>
          </w:tcPr>
          <w:p w14:paraId="238BAE6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0.48</w:t>
            </w:r>
          </w:p>
        </w:tc>
        <w:tc>
          <w:tcPr>
            <w:tcW w:w="810" w:type="dxa"/>
          </w:tcPr>
          <w:p w14:paraId="40AE922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0.57</w:t>
            </w:r>
          </w:p>
        </w:tc>
        <w:tc>
          <w:tcPr>
            <w:tcW w:w="810" w:type="dxa"/>
          </w:tcPr>
          <w:p w14:paraId="0429381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0.56</w:t>
            </w:r>
          </w:p>
        </w:tc>
        <w:tc>
          <w:tcPr>
            <w:tcW w:w="810" w:type="dxa"/>
          </w:tcPr>
          <w:p w14:paraId="3C586E2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0.47</w:t>
            </w:r>
          </w:p>
        </w:tc>
        <w:tc>
          <w:tcPr>
            <w:tcW w:w="810" w:type="dxa"/>
          </w:tcPr>
          <w:p w14:paraId="27863AF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0.57</w:t>
            </w:r>
          </w:p>
        </w:tc>
        <w:tc>
          <w:tcPr>
            <w:tcW w:w="810" w:type="dxa"/>
          </w:tcPr>
          <w:p w14:paraId="6391C29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0.55</w:t>
            </w:r>
          </w:p>
        </w:tc>
        <w:tc>
          <w:tcPr>
            <w:tcW w:w="810" w:type="dxa"/>
          </w:tcPr>
          <w:p w14:paraId="69E21987"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0.47</w:t>
            </w:r>
          </w:p>
        </w:tc>
        <w:tc>
          <w:tcPr>
            <w:tcW w:w="810" w:type="dxa"/>
          </w:tcPr>
          <w:p w14:paraId="21FA3C9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0.56</w:t>
            </w:r>
          </w:p>
        </w:tc>
        <w:tc>
          <w:tcPr>
            <w:tcW w:w="810" w:type="dxa"/>
          </w:tcPr>
          <w:p w14:paraId="17F4347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0.54</w:t>
            </w:r>
          </w:p>
        </w:tc>
      </w:tr>
      <w:tr w:rsidR="00A52B99" w:rsidRPr="00A52B99" w14:paraId="793ED59E" w14:textId="77777777" w:rsidTr="00A52B99">
        <w:trPr>
          <w:trHeight w:val="290"/>
        </w:trPr>
        <w:tc>
          <w:tcPr>
            <w:tcW w:w="1375" w:type="dxa"/>
          </w:tcPr>
          <w:p w14:paraId="4694EFB5" w14:textId="3158B5F3"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Germany</w:t>
            </w:r>
          </w:p>
        </w:tc>
        <w:tc>
          <w:tcPr>
            <w:tcW w:w="793" w:type="dxa"/>
          </w:tcPr>
          <w:p w14:paraId="5ABCC07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0.58</w:t>
            </w:r>
          </w:p>
        </w:tc>
        <w:tc>
          <w:tcPr>
            <w:tcW w:w="810" w:type="dxa"/>
          </w:tcPr>
          <w:p w14:paraId="163009D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1.01</w:t>
            </w:r>
          </w:p>
        </w:tc>
        <w:tc>
          <w:tcPr>
            <w:tcW w:w="810" w:type="dxa"/>
          </w:tcPr>
          <w:p w14:paraId="4BF665E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1.15</w:t>
            </w:r>
          </w:p>
        </w:tc>
        <w:tc>
          <w:tcPr>
            <w:tcW w:w="810" w:type="dxa"/>
          </w:tcPr>
          <w:p w14:paraId="46B139B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0.53</w:t>
            </w:r>
          </w:p>
        </w:tc>
        <w:tc>
          <w:tcPr>
            <w:tcW w:w="810" w:type="dxa"/>
          </w:tcPr>
          <w:p w14:paraId="1800350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0.83</w:t>
            </w:r>
          </w:p>
        </w:tc>
        <w:tc>
          <w:tcPr>
            <w:tcW w:w="810" w:type="dxa"/>
          </w:tcPr>
          <w:p w14:paraId="5AFEA6E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1.03</w:t>
            </w:r>
          </w:p>
        </w:tc>
        <w:tc>
          <w:tcPr>
            <w:tcW w:w="810" w:type="dxa"/>
          </w:tcPr>
          <w:p w14:paraId="7654EA1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0.48</w:t>
            </w:r>
          </w:p>
        </w:tc>
        <w:tc>
          <w:tcPr>
            <w:tcW w:w="810" w:type="dxa"/>
          </w:tcPr>
          <w:p w14:paraId="32A4705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0.38</w:t>
            </w:r>
          </w:p>
        </w:tc>
        <w:tc>
          <w:tcPr>
            <w:tcW w:w="810" w:type="dxa"/>
          </w:tcPr>
          <w:p w14:paraId="697644E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0.33</w:t>
            </w:r>
          </w:p>
        </w:tc>
      </w:tr>
      <w:tr w:rsidR="00A52B99" w:rsidRPr="00A52B99" w14:paraId="132CF8EA" w14:textId="77777777" w:rsidTr="00A52B99">
        <w:trPr>
          <w:trHeight w:val="290"/>
        </w:trPr>
        <w:tc>
          <w:tcPr>
            <w:tcW w:w="1375" w:type="dxa"/>
          </w:tcPr>
          <w:p w14:paraId="7A95FDF7" w14:textId="101A46D2"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proofErr w:type="spellStart"/>
            <w:r w:rsidRPr="00E7718D">
              <w:rPr>
                <w:rFonts w:ascii="Times New Roman" w:hAnsi="Times New Roman" w:cs="Times New Roman"/>
                <w:color w:val="000000"/>
                <w:kern w:val="0"/>
                <w:sz w:val="20"/>
                <w:szCs w:val="20"/>
              </w:rPr>
              <w:t>Gre</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Cyp</w:t>
            </w:r>
            <w:r>
              <w:rPr>
                <w:rFonts w:ascii="Times New Roman" w:hAnsi="Times New Roman" w:cs="Times New Roman"/>
                <w:color w:val="000000"/>
                <w:kern w:val="0"/>
                <w:sz w:val="20"/>
                <w:szCs w:val="20"/>
              </w:rPr>
              <w:t>&amp;</w:t>
            </w:r>
            <w:r w:rsidRPr="00E7718D">
              <w:rPr>
                <w:rFonts w:ascii="Times New Roman" w:hAnsi="Times New Roman" w:cs="Times New Roman"/>
                <w:color w:val="000000"/>
                <w:kern w:val="0"/>
                <w:sz w:val="20"/>
                <w:szCs w:val="20"/>
              </w:rPr>
              <w:t>Mlt</w:t>
            </w:r>
            <w:proofErr w:type="spellEnd"/>
          </w:p>
        </w:tc>
        <w:tc>
          <w:tcPr>
            <w:tcW w:w="793" w:type="dxa"/>
          </w:tcPr>
          <w:p w14:paraId="673CD86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-0.46</w:t>
            </w:r>
          </w:p>
        </w:tc>
        <w:tc>
          <w:tcPr>
            <w:tcW w:w="810" w:type="dxa"/>
          </w:tcPr>
          <w:p w14:paraId="2446C20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-0.43</w:t>
            </w:r>
          </w:p>
        </w:tc>
        <w:tc>
          <w:tcPr>
            <w:tcW w:w="810" w:type="dxa"/>
          </w:tcPr>
          <w:p w14:paraId="498D915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-0.44</w:t>
            </w:r>
          </w:p>
        </w:tc>
        <w:tc>
          <w:tcPr>
            <w:tcW w:w="810" w:type="dxa"/>
          </w:tcPr>
          <w:p w14:paraId="570E269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-0.46</w:t>
            </w:r>
          </w:p>
        </w:tc>
        <w:tc>
          <w:tcPr>
            <w:tcW w:w="810" w:type="dxa"/>
          </w:tcPr>
          <w:p w14:paraId="54EBB3E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-0.44</w:t>
            </w:r>
          </w:p>
        </w:tc>
        <w:tc>
          <w:tcPr>
            <w:tcW w:w="810" w:type="dxa"/>
          </w:tcPr>
          <w:p w14:paraId="71620D4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-0.44</w:t>
            </w:r>
          </w:p>
        </w:tc>
        <w:tc>
          <w:tcPr>
            <w:tcW w:w="810" w:type="dxa"/>
          </w:tcPr>
          <w:p w14:paraId="59A3F42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-0.46</w:t>
            </w:r>
          </w:p>
        </w:tc>
        <w:tc>
          <w:tcPr>
            <w:tcW w:w="810" w:type="dxa"/>
          </w:tcPr>
          <w:p w14:paraId="01DB093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-0.49</w:t>
            </w:r>
          </w:p>
        </w:tc>
        <w:tc>
          <w:tcPr>
            <w:tcW w:w="810" w:type="dxa"/>
          </w:tcPr>
          <w:p w14:paraId="4AFE270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-0.49</w:t>
            </w:r>
          </w:p>
        </w:tc>
      </w:tr>
      <w:tr w:rsidR="00A52B99" w:rsidRPr="00A52B99" w14:paraId="4CAD6E02" w14:textId="77777777" w:rsidTr="00A52B99">
        <w:trPr>
          <w:trHeight w:val="290"/>
        </w:trPr>
        <w:tc>
          <w:tcPr>
            <w:tcW w:w="1375" w:type="dxa"/>
          </w:tcPr>
          <w:p w14:paraId="3F55F5A9" w14:textId="4C798ACA"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Hungary</w:t>
            </w:r>
          </w:p>
        </w:tc>
        <w:tc>
          <w:tcPr>
            <w:tcW w:w="793" w:type="dxa"/>
          </w:tcPr>
          <w:p w14:paraId="5FBE274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-0.69</w:t>
            </w:r>
          </w:p>
        </w:tc>
        <w:tc>
          <w:tcPr>
            <w:tcW w:w="810" w:type="dxa"/>
          </w:tcPr>
          <w:p w14:paraId="1CF5318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-0.56</w:t>
            </w:r>
          </w:p>
        </w:tc>
        <w:tc>
          <w:tcPr>
            <w:tcW w:w="810" w:type="dxa"/>
          </w:tcPr>
          <w:p w14:paraId="0578AE2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-0.59</w:t>
            </w:r>
          </w:p>
        </w:tc>
        <w:tc>
          <w:tcPr>
            <w:tcW w:w="810" w:type="dxa"/>
          </w:tcPr>
          <w:p w14:paraId="01BDDFE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-0.72</w:t>
            </w:r>
          </w:p>
        </w:tc>
        <w:tc>
          <w:tcPr>
            <w:tcW w:w="810" w:type="dxa"/>
          </w:tcPr>
          <w:p w14:paraId="6C43F45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-0.62</w:t>
            </w:r>
          </w:p>
        </w:tc>
        <w:tc>
          <w:tcPr>
            <w:tcW w:w="810" w:type="dxa"/>
          </w:tcPr>
          <w:p w14:paraId="0602844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-0.68</w:t>
            </w:r>
          </w:p>
        </w:tc>
        <w:tc>
          <w:tcPr>
            <w:tcW w:w="810" w:type="dxa"/>
          </w:tcPr>
          <w:p w14:paraId="299894BF"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-0.74</w:t>
            </w:r>
          </w:p>
        </w:tc>
        <w:tc>
          <w:tcPr>
            <w:tcW w:w="810" w:type="dxa"/>
          </w:tcPr>
          <w:p w14:paraId="5D8F22C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-0.70</w:t>
            </w:r>
          </w:p>
        </w:tc>
        <w:tc>
          <w:tcPr>
            <w:tcW w:w="810" w:type="dxa"/>
          </w:tcPr>
          <w:p w14:paraId="5735F96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-0.77</w:t>
            </w:r>
          </w:p>
        </w:tc>
      </w:tr>
      <w:tr w:rsidR="00A52B99" w:rsidRPr="00A52B99" w14:paraId="43ABF6E8" w14:textId="77777777" w:rsidTr="00A52B99">
        <w:trPr>
          <w:trHeight w:val="290"/>
        </w:trPr>
        <w:tc>
          <w:tcPr>
            <w:tcW w:w="1375" w:type="dxa"/>
          </w:tcPr>
          <w:p w14:paraId="34622628" w14:textId="1D1074BA"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Ireland</w:t>
            </w:r>
          </w:p>
        </w:tc>
        <w:tc>
          <w:tcPr>
            <w:tcW w:w="793" w:type="dxa"/>
          </w:tcPr>
          <w:p w14:paraId="345EA7C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1.71</w:t>
            </w:r>
          </w:p>
        </w:tc>
        <w:tc>
          <w:tcPr>
            <w:tcW w:w="810" w:type="dxa"/>
          </w:tcPr>
          <w:p w14:paraId="2E57F9B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1.97</w:t>
            </w:r>
          </w:p>
        </w:tc>
        <w:tc>
          <w:tcPr>
            <w:tcW w:w="810" w:type="dxa"/>
          </w:tcPr>
          <w:p w14:paraId="00142C6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2.16</w:t>
            </w:r>
          </w:p>
        </w:tc>
        <w:tc>
          <w:tcPr>
            <w:tcW w:w="810" w:type="dxa"/>
          </w:tcPr>
          <w:p w14:paraId="20F7A74F"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1.71</w:t>
            </w:r>
          </w:p>
        </w:tc>
        <w:tc>
          <w:tcPr>
            <w:tcW w:w="810" w:type="dxa"/>
          </w:tcPr>
          <w:p w14:paraId="57DA574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1.97</w:t>
            </w:r>
          </w:p>
        </w:tc>
        <w:tc>
          <w:tcPr>
            <w:tcW w:w="810" w:type="dxa"/>
          </w:tcPr>
          <w:p w14:paraId="6E52C3D0"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2.15</w:t>
            </w:r>
          </w:p>
        </w:tc>
        <w:tc>
          <w:tcPr>
            <w:tcW w:w="810" w:type="dxa"/>
          </w:tcPr>
          <w:p w14:paraId="782EE2E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1.71</w:t>
            </w:r>
          </w:p>
        </w:tc>
        <w:tc>
          <w:tcPr>
            <w:tcW w:w="810" w:type="dxa"/>
          </w:tcPr>
          <w:p w14:paraId="39C441F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1.96</w:t>
            </w:r>
          </w:p>
        </w:tc>
        <w:tc>
          <w:tcPr>
            <w:tcW w:w="810" w:type="dxa"/>
          </w:tcPr>
          <w:p w14:paraId="3924610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2.15</w:t>
            </w:r>
          </w:p>
        </w:tc>
      </w:tr>
      <w:tr w:rsidR="00A52B99" w:rsidRPr="00A52B99" w14:paraId="017DBC37" w14:textId="77777777" w:rsidTr="00A52B99">
        <w:trPr>
          <w:trHeight w:val="290"/>
        </w:trPr>
        <w:tc>
          <w:tcPr>
            <w:tcW w:w="1375" w:type="dxa"/>
          </w:tcPr>
          <w:p w14:paraId="372BEB30" w14:textId="02E510C2"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Italy</w:t>
            </w:r>
          </w:p>
        </w:tc>
        <w:tc>
          <w:tcPr>
            <w:tcW w:w="793" w:type="dxa"/>
          </w:tcPr>
          <w:p w14:paraId="2AEA602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-0.43</w:t>
            </w:r>
          </w:p>
        </w:tc>
        <w:tc>
          <w:tcPr>
            <w:tcW w:w="810" w:type="dxa"/>
          </w:tcPr>
          <w:p w14:paraId="7C77E8E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-0.28</w:t>
            </w:r>
          </w:p>
        </w:tc>
        <w:tc>
          <w:tcPr>
            <w:tcW w:w="810" w:type="dxa"/>
          </w:tcPr>
          <w:p w14:paraId="1F2F926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-0.22</w:t>
            </w:r>
          </w:p>
        </w:tc>
        <w:tc>
          <w:tcPr>
            <w:tcW w:w="810" w:type="dxa"/>
          </w:tcPr>
          <w:p w14:paraId="7F0F7BC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-0.45</w:t>
            </w:r>
          </w:p>
        </w:tc>
        <w:tc>
          <w:tcPr>
            <w:tcW w:w="810" w:type="dxa"/>
          </w:tcPr>
          <w:p w14:paraId="100BD09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-0.34</w:t>
            </w:r>
          </w:p>
        </w:tc>
        <w:tc>
          <w:tcPr>
            <w:tcW w:w="810" w:type="dxa"/>
          </w:tcPr>
          <w:p w14:paraId="304E084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-0.27</w:t>
            </w:r>
          </w:p>
        </w:tc>
        <w:tc>
          <w:tcPr>
            <w:tcW w:w="810" w:type="dxa"/>
          </w:tcPr>
          <w:p w14:paraId="3CA1247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-0.47</w:t>
            </w:r>
          </w:p>
        </w:tc>
        <w:tc>
          <w:tcPr>
            <w:tcW w:w="810" w:type="dxa"/>
          </w:tcPr>
          <w:p w14:paraId="0D01202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-0.41</w:t>
            </w:r>
          </w:p>
        </w:tc>
        <w:tc>
          <w:tcPr>
            <w:tcW w:w="810" w:type="dxa"/>
          </w:tcPr>
          <w:p w14:paraId="7F3A7A9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-0.39</w:t>
            </w:r>
          </w:p>
        </w:tc>
      </w:tr>
      <w:tr w:rsidR="00A52B99" w:rsidRPr="00A52B99" w14:paraId="58234D5A" w14:textId="77777777" w:rsidTr="00A52B99">
        <w:trPr>
          <w:trHeight w:val="290"/>
        </w:trPr>
        <w:tc>
          <w:tcPr>
            <w:tcW w:w="1375" w:type="dxa"/>
          </w:tcPr>
          <w:p w14:paraId="4FAA36DD" w14:textId="7FEC3BCF"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Latvia</w:t>
            </w:r>
          </w:p>
        </w:tc>
        <w:tc>
          <w:tcPr>
            <w:tcW w:w="793" w:type="dxa"/>
          </w:tcPr>
          <w:p w14:paraId="50078E8F"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-0.26</w:t>
            </w:r>
          </w:p>
        </w:tc>
        <w:tc>
          <w:tcPr>
            <w:tcW w:w="810" w:type="dxa"/>
          </w:tcPr>
          <w:p w14:paraId="4CF4D3D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0.44</w:t>
            </w:r>
          </w:p>
        </w:tc>
        <w:tc>
          <w:tcPr>
            <w:tcW w:w="810" w:type="dxa"/>
          </w:tcPr>
          <w:p w14:paraId="676F114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0.51</w:t>
            </w:r>
          </w:p>
        </w:tc>
        <w:tc>
          <w:tcPr>
            <w:tcW w:w="810" w:type="dxa"/>
          </w:tcPr>
          <w:p w14:paraId="2AF5CF0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-0.27</w:t>
            </w:r>
          </w:p>
        </w:tc>
        <w:tc>
          <w:tcPr>
            <w:tcW w:w="810" w:type="dxa"/>
          </w:tcPr>
          <w:p w14:paraId="3313B59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0.39</w:t>
            </w:r>
          </w:p>
        </w:tc>
        <w:tc>
          <w:tcPr>
            <w:tcW w:w="810" w:type="dxa"/>
          </w:tcPr>
          <w:p w14:paraId="1629C28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0.48</w:t>
            </w:r>
          </w:p>
        </w:tc>
        <w:tc>
          <w:tcPr>
            <w:tcW w:w="810" w:type="dxa"/>
          </w:tcPr>
          <w:p w14:paraId="5B18DE7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-0.30</w:t>
            </w:r>
          </w:p>
        </w:tc>
        <w:tc>
          <w:tcPr>
            <w:tcW w:w="810" w:type="dxa"/>
          </w:tcPr>
          <w:p w14:paraId="641AFC6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0.33</w:t>
            </w:r>
          </w:p>
        </w:tc>
        <w:tc>
          <w:tcPr>
            <w:tcW w:w="810" w:type="dxa"/>
          </w:tcPr>
          <w:p w14:paraId="7A52DE3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0.43</w:t>
            </w:r>
          </w:p>
        </w:tc>
      </w:tr>
      <w:tr w:rsidR="00A52B99" w:rsidRPr="00A52B99" w14:paraId="6B051CB2" w14:textId="77777777" w:rsidTr="00A52B99">
        <w:trPr>
          <w:trHeight w:val="290"/>
        </w:trPr>
        <w:tc>
          <w:tcPr>
            <w:tcW w:w="1375" w:type="dxa"/>
          </w:tcPr>
          <w:p w14:paraId="5D5B553A" w14:textId="61EF6D92"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Lithuania</w:t>
            </w:r>
          </w:p>
        </w:tc>
        <w:tc>
          <w:tcPr>
            <w:tcW w:w="793" w:type="dxa"/>
          </w:tcPr>
          <w:p w14:paraId="13E1829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0.23</w:t>
            </w:r>
          </w:p>
        </w:tc>
        <w:tc>
          <w:tcPr>
            <w:tcW w:w="810" w:type="dxa"/>
          </w:tcPr>
          <w:p w14:paraId="4D5C942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0.52</w:t>
            </w:r>
          </w:p>
        </w:tc>
        <w:tc>
          <w:tcPr>
            <w:tcW w:w="810" w:type="dxa"/>
          </w:tcPr>
          <w:p w14:paraId="73ABA0AF"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0.48</w:t>
            </w:r>
          </w:p>
        </w:tc>
        <w:tc>
          <w:tcPr>
            <w:tcW w:w="810" w:type="dxa"/>
          </w:tcPr>
          <w:p w14:paraId="1A404C97"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0.22</w:t>
            </w:r>
          </w:p>
        </w:tc>
        <w:tc>
          <w:tcPr>
            <w:tcW w:w="810" w:type="dxa"/>
          </w:tcPr>
          <w:p w14:paraId="2FC70FC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0.51</w:t>
            </w:r>
          </w:p>
        </w:tc>
        <w:tc>
          <w:tcPr>
            <w:tcW w:w="810" w:type="dxa"/>
          </w:tcPr>
          <w:p w14:paraId="02B6083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0.46</w:t>
            </w:r>
          </w:p>
        </w:tc>
        <w:tc>
          <w:tcPr>
            <w:tcW w:w="810" w:type="dxa"/>
          </w:tcPr>
          <w:p w14:paraId="1C66BAB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0.21</w:t>
            </w:r>
          </w:p>
        </w:tc>
        <w:tc>
          <w:tcPr>
            <w:tcW w:w="810" w:type="dxa"/>
          </w:tcPr>
          <w:p w14:paraId="2C14EA6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0.48</w:t>
            </w:r>
          </w:p>
        </w:tc>
        <w:tc>
          <w:tcPr>
            <w:tcW w:w="810" w:type="dxa"/>
          </w:tcPr>
          <w:p w14:paraId="3972251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0.44</w:t>
            </w:r>
          </w:p>
        </w:tc>
      </w:tr>
      <w:tr w:rsidR="00A52B99" w:rsidRPr="00A52B99" w14:paraId="69AB45E0" w14:textId="77777777" w:rsidTr="00A52B99">
        <w:trPr>
          <w:trHeight w:val="290"/>
        </w:trPr>
        <w:tc>
          <w:tcPr>
            <w:tcW w:w="1375" w:type="dxa"/>
          </w:tcPr>
          <w:p w14:paraId="3E2ACDDA" w14:textId="1DDA2280"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Netherlands</w:t>
            </w:r>
          </w:p>
        </w:tc>
        <w:tc>
          <w:tcPr>
            <w:tcW w:w="793" w:type="dxa"/>
          </w:tcPr>
          <w:p w14:paraId="0B28015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0.58</w:t>
            </w:r>
          </w:p>
        </w:tc>
        <w:tc>
          <w:tcPr>
            <w:tcW w:w="810" w:type="dxa"/>
          </w:tcPr>
          <w:p w14:paraId="18C7EB4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0.67</w:t>
            </w:r>
          </w:p>
        </w:tc>
        <w:tc>
          <w:tcPr>
            <w:tcW w:w="810" w:type="dxa"/>
          </w:tcPr>
          <w:p w14:paraId="4898DA2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0.76</w:t>
            </w:r>
          </w:p>
        </w:tc>
        <w:tc>
          <w:tcPr>
            <w:tcW w:w="810" w:type="dxa"/>
          </w:tcPr>
          <w:p w14:paraId="2AF502B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0.56</w:t>
            </w:r>
          </w:p>
        </w:tc>
        <w:tc>
          <w:tcPr>
            <w:tcW w:w="810" w:type="dxa"/>
          </w:tcPr>
          <w:p w14:paraId="1475574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0.63</w:t>
            </w:r>
          </w:p>
        </w:tc>
        <w:tc>
          <w:tcPr>
            <w:tcW w:w="810" w:type="dxa"/>
          </w:tcPr>
          <w:p w14:paraId="74A23F3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0.69</w:t>
            </w:r>
          </w:p>
        </w:tc>
        <w:tc>
          <w:tcPr>
            <w:tcW w:w="810" w:type="dxa"/>
          </w:tcPr>
          <w:p w14:paraId="0F602DE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0.55</w:t>
            </w:r>
          </w:p>
        </w:tc>
        <w:tc>
          <w:tcPr>
            <w:tcW w:w="810" w:type="dxa"/>
          </w:tcPr>
          <w:p w14:paraId="77CE83D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0.60</w:t>
            </w:r>
          </w:p>
        </w:tc>
        <w:tc>
          <w:tcPr>
            <w:tcW w:w="810" w:type="dxa"/>
          </w:tcPr>
          <w:p w14:paraId="48A47F0F"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0.61</w:t>
            </w:r>
          </w:p>
        </w:tc>
      </w:tr>
      <w:tr w:rsidR="00A52B99" w:rsidRPr="00A52B99" w14:paraId="1B8D2104" w14:textId="77777777" w:rsidTr="00A52B99">
        <w:trPr>
          <w:trHeight w:val="290"/>
        </w:trPr>
        <w:tc>
          <w:tcPr>
            <w:tcW w:w="1375" w:type="dxa"/>
          </w:tcPr>
          <w:p w14:paraId="6AA4A400" w14:textId="0F73DEFB"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Poland</w:t>
            </w:r>
          </w:p>
        </w:tc>
        <w:tc>
          <w:tcPr>
            <w:tcW w:w="793" w:type="dxa"/>
          </w:tcPr>
          <w:p w14:paraId="493476F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-0.30</w:t>
            </w:r>
          </w:p>
        </w:tc>
        <w:tc>
          <w:tcPr>
            <w:tcW w:w="810" w:type="dxa"/>
          </w:tcPr>
          <w:p w14:paraId="7CC552FF"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-0.12</w:t>
            </w:r>
          </w:p>
        </w:tc>
        <w:tc>
          <w:tcPr>
            <w:tcW w:w="810" w:type="dxa"/>
          </w:tcPr>
          <w:p w14:paraId="390DFC5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-0.02</w:t>
            </w:r>
          </w:p>
        </w:tc>
        <w:tc>
          <w:tcPr>
            <w:tcW w:w="810" w:type="dxa"/>
          </w:tcPr>
          <w:p w14:paraId="6896919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-0.32</w:t>
            </w:r>
          </w:p>
        </w:tc>
        <w:tc>
          <w:tcPr>
            <w:tcW w:w="810" w:type="dxa"/>
          </w:tcPr>
          <w:p w14:paraId="735CFF1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-0.17</w:t>
            </w:r>
          </w:p>
        </w:tc>
        <w:tc>
          <w:tcPr>
            <w:tcW w:w="810" w:type="dxa"/>
          </w:tcPr>
          <w:p w14:paraId="51B3D58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-0.10</w:t>
            </w:r>
          </w:p>
        </w:tc>
        <w:tc>
          <w:tcPr>
            <w:tcW w:w="810" w:type="dxa"/>
          </w:tcPr>
          <w:p w14:paraId="7B13555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-0.33</w:t>
            </w:r>
          </w:p>
        </w:tc>
        <w:tc>
          <w:tcPr>
            <w:tcW w:w="810" w:type="dxa"/>
          </w:tcPr>
          <w:p w14:paraId="2FBEA8E7"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-0.20</w:t>
            </w:r>
          </w:p>
        </w:tc>
        <w:tc>
          <w:tcPr>
            <w:tcW w:w="810" w:type="dxa"/>
          </w:tcPr>
          <w:p w14:paraId="406270C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-0.18</w:t>
            </w:r>
          </w:p>
        </w:tc>
      </w:tr>
      <w:tr w:rsidR="00A52B99" w:rsidRPr="00A52B99" w14:paraId="07C0AAF2" w14:textId="77777777" w:rsidTr="00A52B99">
        <w:trPr>
          <w:trHeight w:val="290"/>
        </w:trPr>
        <w:tc>
          <w:tcPr>
            <w:tcW w:w="1375" w:type="dxa"/>
          </w:tcPr>
          <w:p w14:paraId="10385C11" w14:textId="436EA018"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Portugal</w:t>
            </w:r>
          </w:p>
        </w:tc>
        <w:tc>
          <w:tcPr>
            <w:tcW w:w="793" w:type="dxa"/>
          </w:tcPr>
          <w:p w14:paraId="5D30A1D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0.09</w:t>
            </w:r>
          </w:p>
        </w:tc>
        <w:tc>
          <w:tcPr>
            <w:tcW w:w="810" w:type="dxa"/>
          </w:tcPr>
          <w:p w14:paraId="2DBD684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0.20</w:t>
            </w:r>
          </w:p>
        </w:tc>
        <w:tc>
          <w:tcPr>
            <w:tcW w:w="810" w:type="dxa"/>
          </w:tcPr>
          <w:p w14:paraId="56566E5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0.22</w:t>
            </w:r>
          </w:p>
        </w:tc>
        <w:tc>
          <w:tcPr>
            <w:tcW w:w="810" w:type="dxa"/>
          </w:tcPr>
          <w:p w14:paraId="4CD3034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0.09</w:t>
            </w:r>
          </w:p>
        </w:tc>
        <w:tc>
          <w:tcPr>
            <w:tcW w:w="810" w:type="dxa"/>
          </w:tcPr>
          <w:p w14:paraId="56326DB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0.19</w:t>
            </w:r>
          </w:p>
        </w:tc>
        <w:tc>
          <w:tcPr>
            <w:tcW w:w="810" w:type="dxa"/>
          </w:tcPr>
          <w:p w14:paraId="67A745D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0.21</w:t>
            </w:r>
          </w:p>
        </w:tc>
        <w:tc>
          <w:tcPr>
            <w:tcW w:w="810" w:type="dxa"/>
          </w:tcPr>
          <w:p w14:paraId="1730275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0.09</w:t>
            </w:r>
          </w:p>
        </w:tc>
        <w:tc>
          <w:tcPr>
            <w:tcW w:w="810" w:type="dxa"/>
          </w:tcPr>
          <w:p w14:paraId="2D614E2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0.19</w:t>
            </w:r>
          </w:p>
        </w:tc>
        <w:tc>
          <w:tcPr>
            <w:tcW w:w="810" w:type="dxa"/>
          </w:tcPr>
          <w:p w14:paraId="090108F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0.20</w:t>
            </w:r>
          </w:p>
        </w:tc>
      </w:tr>
      <w:tr w:rsidR="00A52B99" w:rsidRPr="00A52B99" w14:paraId="68C3C925" w14:textId="77777777" w:rsidTr="00A52B99">
        <w:trPr>
          <w:trHeight w:val="290"/>
        </w:trPr>
        <w:tc>
          <w:tcPr>
            <w:tcW w:w="1375" w:type="dxa"/>
          </w:tcPr>
          <w:p w14:paraId="056AAB88" w14:textId="5C40296F"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Romania</w:t>
            </w:r>
          </w:p>
        </w:tc>
        <w:tc>
          <w:tcPr>
            <w:tcW w:w="793" w:type="dxa"/>
          </w:tcPr>
          <w:p w14:paraId="68433AE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-0.58</w:t>
            </w:r>
          </w:p>
        </w:tc>
        <w:tc>
          <w:tcPr>
            <w:tcW w:w="810" w:type="dxa"/>
          </w:tcPr>
          <w:p w14:paraId="76386A9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-0.13</w:t>
            </w:r>
          </w:p>
        </w:tc>
        <w:tc>
          <w:tcPr>
            <w:tcW w:w="810" w:type="dxa"/>
          </w:tcPr>
          <w:p w14:paraId="6D5F050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-0.18</w:t>
            </w:r>
          </w:p>
        </w:tc>
        <w:tc>
          <w:tcPr>
            <w:tcW w:w="810" w:type="dxa"/>
          </w:tcPr>
          <w:p w14:paraId="7151422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-0.59</w:t>
            </w:r>
          </w:p>
        </w:tc>
        <w:tc>
          <w:tcPr>
            <w:tcW w:w="810" w:type="dxa"/>
          </w:tcPr>
          <w:p w14:paraId="55638CD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-0.20</w:t>
            </w:r>
          </w:p>
        </w:tc>
        <w:tc>
          <w:tcPr>
            <w:tcW w:w="810" w:type="dxa"/>
          </w:tcPr>
          <w:p w14:paraId="671ED04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-0.35</w:t>
            </w:r>
          </w:p>
        </w:tc>
        <w:tc>
          <w:tcPr>
            <w:tcW w:w="810" w:type="dxa"/>
          </w:tcPr>
          <w:p w14:paraId="2428E1C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-0.59</w:t>
            </w:r>
          </w:p>
        </w:tc>
        <w:tc>
          <w:tcPr>
            <w:tcW w:w="810" w:type="dxa"/>
          </w:tcPr>
          <w:p w14:paraId="4F6B3D2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-0.22</w:t>
            </w:r>
          </w:p>
        </w:tc>
        <w:tc>
          <w:tcPr>
            <w:tcW w:w="810" w:type="dxa"/>
          </w:tcPr>
          <w:p w14:paraId="6016E10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-0.25</w:t>
            </w:r>
          </w:p>
        </w:tc>
      </w:tr>
      <w:tr w:rsidR="00A52B99" w:rsidRPr="00A52B99" w14:paraId="715C1D4F" w14:textId="77777777" w:rsidTr="00A52B99">
        <w:trPr>
          <w:trHeight w:val="290"/>
        </w:trPr>
        <w:tc>
          <w:tcPr>
            <w:tcW w:w="1375" w:type="dxa"/>
          </w:tcPr>
          <w:p w14:paraId="3A087718" w14:textId="3B37BE83"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Slovakia</w:t>
            </w:r>
          </w:p>
        </w:tc>
        <w:tc>
          <w:tcPr>
            <w:tcW w:w="793" w:type="dxa"/>
          </w:tcPr>
          <w:p w14:paraId="71CDA7B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0.02</w:t>
            </w:r>
          </w:p>
        </w:tc>
        <w:tc>
          <w:tcPr>
            <w:tcW w:w="810" w:type="dxa"/>
          </w:tcPr>
          <w:p w14:paraId="79A7E2B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0.19</w:t>
            </w:r>
          </w:p>
        </w:tc>
        <w:tc>
          <w:tcPr>
            <w:tcW w:w="810" w:type="dxa"/>
          </w:tcPr>
          <w:p w14:paraId="38B121A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0.35</w:t>
            </w:r>
          </w:p>
        </w:tc>
        <w:tc>
          <w:tcPr>
            <w:tcW w:w="810" w:type="dxa"/>
          </w:tcPr>
          <w:p w14:paraId="7E65E7A6"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0.01</w:t>
            </w:r>
          </w:p>
        </w:tc>
        <w:tc>
          <w:tcPr>
            <w:tcW w:w="810" w:type="dxa"/>
          </w:tcPr>
          <w:p w14:paraId="2674CA8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0.14</w:t>
            </w:r>
          </w:p>
        </w:tc>
        <w:tc>
          <w:tcPr>
            <w:tcW w:w="810" w:type="dxa"/>
          </w:tcPr>
          <w:p w14:paraId="698AADB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0.23</w:t>
            </w:r>
          </w:p>
        </w:tc>
        <w:tc>
          <w:tcPr>
            <w:tcW w:w="810" w:type="dxa"/>
          </w:tcPr>
          <w:p w14:paraId="0837AF1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0.00</w:t>
            </w:r>
          </w:p>
        </w:tc>
        <w:tc>
          <w:tcPr>
            <w:tcW w:w="810" w:type="dxa"/>
          </w:tcPr>
          <w:p w14:paraId="5B45864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0.10</w:t>
            </w:r>
          </w:p>
        </w:tc>
        <w:tc>
          <w:tcPr>
            <w:tcW w:w="810" w:type="dxa"/>
          </w:tcPr>
          <w:p w14:paraId="153D7271"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0.16</w:t>
            </w:r>
          </w:p>
        </w:tc>
      </w:tr>
      <w:tr w:rsidR="00A52B99" w:rsidRPr="00A52B99" w14:paraId="5162089D" w14:textId="77777777" w:rsidTr="00A52B99">
        <w:trPr>
          <w:trHeight w:val="290"/>
        </w:trPr>
        <w:tc>
          <w:tcPr>
            <w:tcW w:w="1375" w:type="dxa"/>
          </w:tcPr>
          <w:p w14:paraId="75DD4BBE" w14:textId="31725C68"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lastRenderedPageBreak/>
              <w:t>Slovenia</w:t>
            </w:r>
          </w:p>
        </w:tc>
        <w:tc>
          <w:tcPr>
            <w:tcW w:w="793" w:type="dxa"/>
          </w:tcPr>
          <w:p w14:paraId="45AFB587"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-0.15</w:t>
            </w:r>
          </w:p>
        </w:tc>
        <w:tc>
          <w:tcPr>
            <w:tcW w:w="810" w:type="dxa"/>
          </w:tcPr>
          <w:p w14:paraId="00D3DF7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-0.06</w:t>
            </w:r>
          </w:p>
        </w:tc>
        <w:tc>
          <w:tcPr>
            <w:tcW w:w="810" w:type="dxa"/>
          </w:tcPr>
          <w:p w14:paraId="5B31003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-0.10</w:t>
            </w:r>
          </w:p>
        </w:tc>
        <w:tc>
          <w:tcPr>
            <w:tcW w:w="810" w:type="dxa"/>
          </w:tcPr>
          <w:p w14:paraId="01E2475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-0.16</w:t>
            </w:r>
          </w:p>
        </w:tc>
        <w:tc>
          <w:tcPr>
            <w:tcW w:w="810" w:type="dxa"/>
          </w:tcPr>
          <w:p w14:paraId="60D71E6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-0.07</w:t>
            </w:r>
          </w:p>
        </w:tc>
        <w:tc>
          <w:tcPr>
            <w:tcW w:w="810" w:type="dxa"/>
          </w:tcPr>
          <w:p w14:paraId="37B755A7"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-0.12</w:t>
            </w:r>
          </w:p>
        </w:tc>
        <w:tc>
          <w:tcPr>
            <w:tcW w:w="810" w:type="dxa"/>
          </w:tcPr>
          <w:p w14:paraId="0F5DC38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-0.17</w:t>
            </w:r>
          </w:p>
        </w:tc>
        <w:tc>
          <w:tcPr>
            <w:tcW w:w="810" w:type="dxa"/>
          </w:tcPr>
          <w:p w14:paraId="1B23066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-0.08</w:t>
            </w:r>
          </w:p>
        </w:tc>
        <w:tc>
          <w:tcPr>
            <w:tcW w:w="810" w:type="dxa"/>
          </w:tcPr>
          <w:p w14:paraId="29B9A0F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-0.13</w:t>
            </w:r>
          </w:p>
        </w:tc>
      </w:tr>
      <w:tr w:rsidR="00A52B99" w:rsidRPr="00A52B99" w14:paraId="38B6E639" w14:textId="77777777" w:rsidTr="00A52B99">
        <w:trPr>
          <w:trHeight w:val="290"/>
        </w:trPr>
        <w:tc>
          <w:tcPr>
            <w:tcW w:w="1375" w:type="dxa"/>
          </w:tcPr>
          <w:p w14:paraId="38F14ECB" w14:textId="12A6290E"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Spain</w:t>
            </w:r>
          </w:p>
        </w:tc>
        <w:tc>
          <w:tcPr>
            <w:tcW w:w="793" w:type="dxa"/>
          </w:tcPr>
          <w:p w14:paraId="1C68A0D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0.58</w:t>
            </w:r>
          </w:p>
        </w:tc>
        <w:tc>
          <w:tcPr>
            <w:tcW w:w="810" w:type="dxa"/>
          </w:tcPr>
          <w:p w14:paraId="74EED21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0.62</w:t>
            </w:r>
          </w:p>
        </w:tc>
        <w:tc>
          <w:tcPr>
            <w:tcW w:w="810" w:type="dxa"/>
          </w:tcPr>
          <w:p w14:paraId="08FF67FF"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0.60</w:t>
            </w:r>
          </w:p>
        </w:tc>
        <w:tc>
          <w:tcPr>
            <w:tcW w:w="810" w:type="dxa"/>
          </w:tcPr>
          <w:p w14:paraId="494563C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0.58</w:t>
            </w:r>
          </w:p>
        </w:tc>
        <w:tc>
          <w:tcPr>
            <w:tcW w:w="810" w:type="dxa"/>
          </w:tcPr>
          <w:p w14:paraId="061271D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0.61</w:t>
            </w:r>
          </w:p>
        </w:tc>
        <w:tc>
          <w:tcPr>
            <w:tcW w:w="810" w:type="dxa"/>
          </w:tcPr>
          <w:p w14:paraId="0CA6DC37"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0.60</w:t>
            </w:r>
          </w:p>
        </w:tc>
        <w:tc>
          <w:tcPr>
            <w:tcW w:w="810" w:type="dxa"/>
          </w:tcPr>
          <w:p w14:paraId="785AF4E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0.58</w:t>
            </w:r>
          </w:p>
        </w:tc>
        <w:tc>
          <w:tcPr>
            <w:tcW w:w="810" w:type="dxa"/>
          </w:tcPr>
          <w:p w14:paraId="54725AB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0.61</w:t>
            </w:r>
          </w:p>
        </w:tc>
        <w:tc>
          <w:tcPr>
            <w:tcW w:w="810" w:type="dxa"/>
          </w:tcPr>
          <w:p w14:paraId="420E4697"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0.60</w:t>
            </w:r>
          </w:p>
        </w:tc>
      </w:tr>
      <w:tr w:rsidR="00A52B99" w:rsidRPr="00A52B99" w14:paraId="15D8CF9D" w14:textId="77777777" w:rsidTr="00A52B99">
        <w:trPr>
          <w:trHeight w:val="290"/>
        </w:trPr>
        <w:tc>
          <w:tcPr>
            <w:tcW w:w="1375" w:type="dxa"/>
          </w:tcPr>
          <w:p w14:paraId="5BAAEA9A" w14:textId="0C994F8D"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E7718D">
              <w:rPr>
                <w:rFonts w:ascii="Times New Roman" w:hAnsi="Times New Roman" w:cs="Times New Roman"/>
                <w:color w:val="000000"/>
                <w:kern w:val="0"/>
                <w:sz w:val="20"/>
                <w:szCs w:val="20"/>
              </w:rPr>
              <w:t>Sweden</w:t>
            </w:r>
          </w:p>
        </w:tc>
        <w:tc>
          <w:tcPr>
            <w:tcW w:w="793" w:type="dxa"/>
          </w:tcPr>
          <w:p w14:paraId="46F7043D"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0.90</w:t>
            </w:r>
          </w:p>
        </w:tc>
        <w:tc>
          <w:tcPr>
            <w:tcW w:w="810" w:type="dxa"/>
          </w:tcPr>
          <w:p w14:paraId="0D6A806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1.10</w:t>
            </w:r>
          </w:p>
        </w:tc>
        <w:tc>
          <w:tcPr>
            <w:tcW w:w="810" w:type="dxa"/>
          </w:tcPr>
          <w:p w14:paraId="49CC22D7"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1.01</w:t>
            </w:r>
          </w:p>
        </w:tc>
        <w:tc>
          <w:tcPr>
            <w:tcW w:w="810" w:type="dxa"/>
          </w:tcPr>
          <w:p w14:paraId="376179E2"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0.89</w:t>
            </w:r>
          </w:p>
        </w:tc>
        <w:tc>
          <w:tcPr>
            <w:tcW w:w="810" w:type="dxa"/>
          </w:tcPr>
          <w:p w14:paraId="318D9C8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1.06</w:t>
            </w:r>
          </w:p>
        </w:tc>
        <w:tc>
          <w:tcPr>
            <w:tcW w:w="810" w:type="dxa"/>
          </w:tcPr>
          <w:p w14:paraId="20BAE78C"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0.99</w:t>
            </w:r>
          </w:p>
        </w:tc>
        <w:tc>
          <w:tcPr>
            <w:tcW w:w="810" w:type="dxa"/>
          </w:tcPr>
          <w:p w14:paraId="3D51AD0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0.88</w:t>
            </w:r>
          </w:p>
        </w:tc>
        <w:tc>
          <w:tcPr>
            <w:tcW w:w="810" w:type="dxa"/>
          </w:tcPr>
          <w:p w14:paraId="016847E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1.06</w:t>
            </w:r>
          </w:p>
        </w:tc>
        <w:tc>
          <w:tcPr>
            <w:tcW w:w="810" w:type="dxa"/>
          </w:tcPr>
          <w:p w14:paraId="189B38A5"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color w:val="000000"/>
                <w:kern w:val="0"/>
                <w:sz w:val="20"/>
                <w:szCs w:val="20"/>
              </w:rPr>
            </w:pPr>
            <w:r w:rsidRPr="00A52B99">
              <w:rPr>
                <w:rFonts w:ascii="Times New Roman" w:hAnsi="Times New Roman" w:cs="Times New Roman"/>
                <w:color w:val="000000"/>
                <w:kern w:val="0"/>
                <w:sz w:val="20"/>
                <w:szCs w:val="20"/>
              </w:rPr>
              <w:t>0.99</w:t>
            </w:r>
          </w:p>
        </w:tc>
      </w:tr>
      <w:tr w:rsidR="00A52B99" w:rsidRPr="00A52B99" w14:paraId="66CEF021" w14:textId="77777777" w:rsidTr="00A52B99">
        <w:trPr>
          <w:trHeight w:val="290"/>
        </w:trPr>
        <w:tc>
          <w:tcPr>
            <w:tcW w:w="1375" w:type="dxa"/>
          </w:tcPr>
          <w:p w14:paraId="5478CF9A" w14:textId="03CC0AFA" w:rsidR="00A52B99" w:rsidRPr="00A52B99" w:rsidRDefault="00A52B99" w:rsidP="00A52B99">
            <w:pPr>
              <w:autoSpaceDE w:val="0"/>
              <w:autoSpaceDN w:val="0"/>
              <w:adjustRightInd w:val="0"/>
              <w:spacing w:after="0" w:line="240" w:lineRule="auto"/>
              <w:rPr>
                <w:rFonts w:ascii="Times New Roman" w:hAnsi="Times New Roman" w:cs="Times New Roman"/>
                <w:color w:val="000000"/>
                <w:kern w:val="0"/>
                <w:sz w:val="20"/>
                <w:szCs w:val="20"/>
              </w:rPr>
            </w:pPr>
            <w:r w:rsidRPr="00FB1CB0">
              <w:rPr>
                <w:rFonts w:ascii="Times New Roman" w:hAnsi="Times New Roman" w:cs="Times New Roman"/>
                <w:b/>
                <w:bCs/>
                <w:color w:val="000000"/>
                <w:kern w:val="0"/>
                <w:sz w:val="20"/>
                <w:szCs w:val="20"/>
              </w:rPr>
              <w:t>EU27</w:t>
            </w:r>
          </w:p>
        </w:tc>
        <w:tc>
          <w:tcPr>
            <w:tcW w:w="793" w:type="dxa"/>
          </w:tcPr>
          <w:p w14:paraId="39C1352A"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A52B99">
              <w:rPr>
                <w:rFonts w:ascii="Times New Roman" w:hAnsi="Times New Roman" w:cs="Times New Roman"/>
                <w:b/>
                <w:bCs/>
                <w:color w:val="000000"/>
                <w:kern w:val="0"/>
                <w:sz w:val="20"/>
                <w:szCs w:val="20"/>
              </w:rPr>
              <w:t>0.25</w:t>
            </w:r>
          </w:p>
        </w:tc>
        <w:tc>
          <w:tcPr>
            <w:tcW w:w="810" w:type="dxa"/>
          </w:tcPr>
          <w:p w14:paraId="44216D84"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A52B99">
              <w:rPr>
                <w:rFonts w:ascii="Times New Roman" w:hAnsi="Times New Roman" w:cs="Times New Roman"/>
                <w:b/>
                <w:bCs/>
                <w:color w:val="000000"/>
                <w:kern w:val="0"/>
                <w:sz w:val="20"/>
                <w:szCs w:val="20"/>
              </w:rPr>
              <w:t>0.45</w:t>
            </w:r>
          </w:p>
        </w:tc>
        <w:tc>
          <w:tcPr>
            <w:tcW w:w="810" w:type="dxa"/>
          </w:tcPr>
          <w:p w14:paraId="517331F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A52B99">
              <w:rPr>
                <w:rFonts w:ascii="Times New Roman" w:hAnsi="Times New Roman" w:cs="Times New Roman"/>
                <w:b/>
                <w:bCs/>
                <w:color w:val="000000"/>
                <w:kern w:val="0"/>
                <w:sz w:val="20"/>
                <w:szCs w:val="20"/>
              </w:rPr>
              <w:t>0.50</w:t>
            </w:r>
          </w:p>
        </w:tc>
        <w:tc>
          <w:tcPr>
            <w:tcW w:w="810" w:type="dxa"/>
          </w:tcPr>
          <w:p w14:paraId="4B501EAE"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A52B99">
              <w:rPr>
                <w:rFonts w:ascii="Times New Roman" w:hAnsi="Times New Roman" w:cs="Times New Roman"/>
                <w:b/>
                <w:bCs/>
                <w:color w:val="000000"/>
                <w:kern w:val="0"/>
                <w:sz w:val="20"/>
                <w:szCs w:val="20"/>
              </w:rPr>
              <w:t>0.23</w:t>
            </w:r>
          </w:p>
        </w:tc>
        <w:tc>
          <w:tcPr>
            <w:tcW w:w="810" w:type="dxa"/>
          </w:tcPr>
          <w:p w14:paraId="5BB5C629"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A52B99">
              <w:rPr>
                <w:rFonts w:ascii="Times New Roman" w:hAnsi="Times New Roman" w:cs="Times New Roman"/>
                <w:b/>
                <w:bCs/>
                <w:color w:val="000000"/>
                <w:kern w:val="0"/>
                <w:sz w:val="20"/>
                <w:szCs w:val="20"/>
              </w:rPr>
              <w:t>0.38</w:t>
            </w:r>
          </w:p>
        </w:tc>
        <w:tc>
          <w:tcPr>
            <w:tcW w:w="810" w:type="dxa"/>
          </w:tcPr>
          <w:p w14:paraId="678001A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A52B99">
              <w:rPr>
                <w:rFonts w:ascii="Times New Roman" w:hAnsi="Times New Roman" w:cs="Times New Roman"/>
                <w:b/>
                <w:bCs/>
                <w:color w:val="000000"/>
                <w:kern w:val="0"/>
                <w:sz w:val="20"/>
                <w:szCs w:val="20"/>
              </w:rPr>
              <w:t>0.44</w:t>
            </w:r>
          </w:p>
        </w:tc>
        <w:tc>
          <w:tcPr>
            <w:tcW w:w="810" w:type="dxa"/>
          </w:tcPr>
          <w:p w14:paraId="34CBB5E3"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A52B99">
              <w:rPr>
                <w:rFonts w:ascii="Times New Roman" w:hAnsi="Times New Roman" w:cs="Times New Roman"/>
                <w:b/>
                <w:bCs/>
                <w:color w:val="000000"/>
                <w:kern w:val="0"/>
                <w:sz w:val="20"/>
                <w:szCs w:val="20"/>
              </w:rPr>
              <w:t>0.21</w:t>
            </w:r>
          </w:p>
        </w:tc>
        <w:tc>
          <w:tcPr>
            <w:tcW w:w="810" w:type="dxa"/>
          </w:tcPr>
          <w:p w14:paraId="060D9FFB"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A52B99">
              <w:rPr>
                <w:rFonts w:ascii="Times New Roman" w:hAnsi="Times New Roman" w:cs="Times New Roman"/>
                <w:b/>
                <w:bCs/>
                <w:color w:val="000000"/>
                <w:kern w:val="0"/>
                <w:sz w:val="20"/>
                <w:szCs w:val="20"/>
              </w:rPr>
              <w:t>0.28</w:t>
            </w:r>
          </w:p>
        </w:tc>
        <w:tc>
          <w:tcPr>
            <w:tcW w:w="810" w:type="dxa"/>
          </w:tcPr>
          <w:p w14:paraId="53BF23D8" w14:textId="77777777" w:rsidR="00A52B99" w:rsidRPr="00A52B99" w:rsidRDefault="00A52B99" w:rsidP="00A52B99">
            <w:pPr>
              <w:autoSpaceDE w:val="0"/>
              <w:autoSpaceDN w:val="0"/>
              <w:adjustRightInd w:val="0"/>
              <w:spacing w:after="0" w:line="240" w:lineRule="auto"/>
              <w:jc w:val="center"/>
              <w:rPr>
                <w:rFonts w:ascii="Times New Roman" w:hAnsi="Times New Roman" w:cs="Times New Roman"/>
                <w:b/>
                <w:bCs/>
                <w:color w:val="000000"/>
                <w:kern w:val="0"/>
                <w:sz w:val="20"/>
                <w:szCs w:val="20"/>
              </w:rPr>
            </w:pPr>
            <w:r w:rsidRPr="00A52B99">
              <w:rPr>
                <w:rFonts w:ascii="Times New Roman" w:hAnsi="Times New Roman" w:cs="Times New Roman"/>
                <w:b/>
                <w:bCs/>
                <w:color w:val="000000"/>
                <w:kern w:val="0"/>
                <w:sz w:val="20"/>
                <w:szCs w:val="20"/>
              </w:rPr>
              <w:t>0.29</w:t>
            </w:r>
          </w:p>
        </w:tc>
      </w:tr>
    </w:tbl>
    <w:p w14:paraId="61CBC077" w14:textId="77777777" w:rsidR="00A52B99" w:rsidRPr="00A30404" w:rsidRDefault="00A52B99" w:rsidP="00A52B99">
      <w:pPr>
        <w:spacing w:after="100" w:afterAutospacing="1" w:line="360" w:lineRule="auto"/>
        <w:jc w:val="both"/>
        <w:rPr>
          <w:rFonts w:ascii="Times New Roman" w:hAnsi="Times New Roman" w:cs="Times New Roman"/>
        </w:rPr>
      </w:pPr>
      <w:r w:rsidRPr="00D97035">
        <w:rPr>
          <w:rFonts w:ascii="Times New Roman" w:hAnsi="Times New Roman" w:cs="Times New Roman"/>
          <w:sz w:val="20"/>
          <w:szCs w:val="20"/>
        </w:rPr>
        <w:t>Source: authors</w:t>
      </w:r>
    </w:p>
    <w:p w14:paraId="5B402958" w14:textId="77777777" w:rsidR="005F00D3" w:rsidRPr="009338AF" w:rsidRDefault="005F00D3" w:rsidP="00DA1699">
      <w:pPr>
        <w:spacing w:after="100" w:afterAutospacing="1" w:line="360" w:lineRule="auto"/>
        <w:jc w:val="both"/>
        <w:rPr>
          <w:rFonts w:ascii="Palatino Linotype" w:hAnsi="Palatino Linotype"/>
        </w:rPr>
      </w:pPr>
    </w:p>
    <w:p w14:paraId="0542E58F" w14:textId="6A7744F8" w:rsidR="00800AF3" w:rsidRPr="00800AF3" w:rsidRDefault="00720143" w:rsidP="00800AF3">
      <w:pPr>
        <w:pageBreakBefore/>
        <w:jc w:val="both"/>
        <w:rPr>
          <w:rFonts w:ascii="Times New Roman" w:hAnsi="Times New Roman" w:cs="Times New Roman"/>
          <w:b/>
          <w:bCs/>
        </w:rPr>
      </w:pPr>
      <w:r>
        <w:rPr>
          <w:rFonts w:ascii="Times New Roman" w:hAnsi="Times New Roman" w:cs="Times New Roman"/>
          <w:b/>
          <w:bCs/>
        </w:rPr>
        <w:lastRenderedPageBreak/>
        <w:t>References</w:t>
      </w:r>
      <w:r w:rsidR="00800AF3" w:rsidRPr="00800AF3">
        <w:rPr>
          <w:rFonts w:ascii="Times New Roman" w:hAnsi="Times New Roman" w:cs="Times New Roman"/>
          <w:b/>
          <w:bCs/>
        </w:rPr>
        <w:t>:</w:t>
      </w:r>
    </w:p>
    <w:p w14:paraId="58FA9159" w14:textId="4FA1835E" w:rsidR="00060D79" w:rsidRDefault="00060D79" w:rsidP="007E3CD5">
      <w:pPr>
        <w:spacing w:after="120" w:line="240" w:lineRule="auto"/>
        <w:jc w:val="both"/>
        <w:rPr>
          <w:rFonts w:ascii="Times New Roman" w:hAnsi="Times New Roman" w:cs="Times New Roman"/>
        </w:rPr>
      </w:pPr>
      <w:r w:rsidRPr="00060D79">
        <w:rPr>
          <w:rFonts w:ascii="Times New Roman" w:hAnsi="Times New Roman" w:cs="Times New Roman"/>
        </w:rPr>
        <w:t xml:space="preserve">Adnane, </w:t>
      </w:r>
      <w:r>
        <w:rPr>
          <w:rFonts w:ascii="Times New Roman" w:hAnsi="Times New Roman" w:cs="Times New Roman"/>
        </w:rPr>
        <w:t xml:space="preserve">I., </w:t>
      </w:r>
      <w:r w:rsidRPr="00060D79">
        <w:rPr>
          <w:rFonts w:ascii="Times New Roman" w:hAnsi="Times New Roman" w:cs="Times New Roman"/>
        </w:rPr>
        <w:t xml:space="preserve">Taoumi, </w:t>
      </w:r>
      <w:r>
        <w:rPr>
          <w:rFonts w:ascii="Times New Roman" w:hAnsi="Times New Roman" w:cs="Times New Roman"/>
        </w:rPr>
        <w:t xml:space="preserve">H., </w:t>
      </w:r>
      <w:proofErr w:type="spellStart"/>
      <w:r w:rsidRPr="00060D79">
        <w:rPr>
          <w:rFonts w:ascii="Times New Roman" w:hAnsi="Times New Roman" w:cs="Times New Roman"/>
        </w:rPr>
        <w:t>Lahrech</w:t>
      </w:r>
      <w:proofErr w:type="spellEnd"/>
      <w:r w:rsidRPr="00060D79">
        <w:rPr>
          <w:rFonts w:ascii="Times New Roman" w:hAnsi="Times New Roman" w:cs="Times New Roman"/>
        </w:rPr>
        <w:t>,</w:t>
      </w:r>
      <w:r>
        <w:rPr>
          <w:rFonts w:ascii="Times New Roman" w:hAnsi="Times New Roman" w:cs="Times New Roman"/>
        </w:rPr>
        <w:t xml:space="preserve"> K.,</w:t>
      </w:r>
      <w:r w:rsidRPr="00060D79">
        <w:rPr>
          <w:rFonts w:ascii="Times New Roman" w:hAnsi="Times New Roman" w:cs="Times New Roman"/>
        </w:rPr>
        <w:t xml:space="preserve"> Ed-</w:t>
      </w:r>
      <w:proofErr w:type="spellStart"/>
      <w:r w:rsidRPr="00060D79">
        <w:rPr>
          <w:rFonts w:ascii="Times New Roman" w:hAnsi="Times New Roman" w:cs="Times New Roman"/>
        </w:rPr>
        <w:t>dîn</w:t>
      </w:r>
      <w:proofErr w:type="spellEnd"/>
      <w:r w:rsidRPr="00060D79">
        <w:rPr>
          <w:rFonts w:ascii="Times New Roman" w:hAnsi="Times New Roman" w:cs="Times New Roman"/>
        </w:rPr>
        <w:t xml:space="preserve"> </w:t>
      </w:r>
      <w:proofErr w:type="spellStart"/>
      <w:r w:rsidRPr="00060D79">
        <w:rPr>
          <w:rFonts w:ascii="Times New Roman" w:hAnsi="Times New Roman" w:cs="Times New Roman"/>
        </w:rPr>
        <w:t>Fertahi</w:t>
      </w:r>
      <w:proofErr w:type="spellEnd"/>
      <w:r w:rsidRPr="00060D79">
        <w:rPr>
          <w:rFonts w:ascii="Times New Roman" w:hAnsi="Times New Roman" w:cs="Times New Roman"/>
        </w:rPr>
        <w:t xml:space="preserve">, </w:t>
      </w:r>
      <w:r>
        <w:rPr>
          <w:rFonts w:ascii="Times New Roman" w:hAnsi="Times New Roman" w:cs="Times New Roman"/>
        </w:rPr>
        <w:t xml:space="preserve">S., </w:t>
      </w:r>
      <w:r w:rsidRPr="00060D79">
        <w:rPr>
          <w:rFonts w:ascii="Times New Roman" w:hAnsi="Times New Roman" w:cs="Times New Roman"/>
        </w:rPr>
        <w:t>Ghodbane,</w:t>
      </w:r>
      <w:r>
        <w:rPr>
          <w:rFonts w:ascii="Times New Roman" w:hAnsi="Times New Roman" w:cs="Times New Roman"/>
        </w:rPr>
        <w:t xml:space="preserve"> M. (2025). </w:t>
      </w:r>
      <w:r w:rsidRPr="00060D79">
        <w:rPr>
          <w:rFonts w:ascii="Times New Roman" w:hAnsi="Times New Roman" w:cs="Times New Roman"/>
        </w:rPr>
        <w:t xml:space="preserve">From waste to resource: biogas and digestate </w:t>
      </w:r>
      <w:proofErr w:type="spellStart"/>
      <w:r w:rsidRPr="00060D79">
        <w:rPr>
          <w:rFonts w:ascii="Times New Roman" w:hAnsi="Times New Roman" w:cs="Times New Roman"/>
        </w:rPr>
        <w:t>valorization</w:t>
      </w:r>
      <w:proofErr w:type="spellEnd"/>
      <w:r w:rsidRPr="00060D79">
        <w:rPr>
          <w:rFonts w:ascii="Times New Roman" w:hAnsi="Times New Roman" w:cs="Times New Roman"/>
        </w:rPr>
        <w:t xml:space="preserve"> strategies for sustainable energy and agriculture</w:t>
      </w:r>
      <w:r>
        <w:rPr>
          <w:rFonts w:ascii="Times New Roman" w:hAnsi="Times New Roman" w:cs="Times New Roman"/>
        </w:rPr>
        <w:t xml:space="preserve">. </w:t>
      </w:r>
      <w:r w:rsidRPr="00060D79">
        <w:rPr>
          <w:rFonts w:ascii="Times New Roman" w:hAnsi="Times New Roman" w:cs="Times New Roman"/>
          <w:i/>
          <w:iCs/>
        </w:rPr>
        <w:t>Biomass and Bioenergy</w:t>
      </w:r>
      <w:r>
        <w:rPr>
          <w:rFonts w:ascii="Times New Roman" w:hAnsi="Times New Roman" w:cs="Times New Roman"/>
        </w:rPr>
        <w:t xml:space="preserve"> </w:t>
      </w:r>
      <w:r w:rsidRPr="00060D79">
        <w:rPr>
          <w:rFonts w:ascii="Times New Roman" w:hAnsi="Times New Roman" w:cs="Times New Roman"/>
        </w:rPr>
        <w:t>200,</w:t>
      </w:r>
      <w:r>
        <w:rPr>
          <w:rFonts w:ascii="Times New Roman" w:hAnsi="Times New Roman" w:cs="Times New Roman"/>
        </w:rPr>
        <w:t xml:space="preserve"> </w:t>
      </w:r>
      <w:r w:rsidRPr="00060D79">
        <w:rPr>
          <w:rFonts w:ascii="Times New Roman" w:hAnsi="Times New Roman" w:cs="Times New Roman"/>
        </w:rPr>
        <w:t>108006</w:t>
      </w:r>
      <w:r>
        <w:rPr>
          <w:rFonts w:ascii="Times New Roman" w:hAnsi="Times New Roman" w:cs="Times New Roman"/>
        </w:rPr>
        <w:t>.</w:t>
      </w:r>
    </w:p>
    <w:p w14:paraId="4BC2D6F7" w14:textId="7AC253AC" w:rsidR="007E3CD5" w:rsidRDefault="007E3CD5" w:rsidP="007E3CD5">
      <w:pPr>
        <w:spacing w:after="120" w:line="240" w:lineRule="auto"/>
        <w:jc w:val="both"/>
        <w:rPr>
          <w:rFonts w:ascii="Times New Roman" w:hAnsi="Times New Roman" w:cs="Times New Roman"/>
        </w:rPr>
      </w:pPr>
      <w:r w:rsidRPr="005E51B9">
        <w:rPr>
          <w:rFonts w:ascii="Times New Roman" w:hAnsi="Times New Roman" w:cs="Times New Roman"/>
        </w:rPr>
        <w:t xml:space="preserve">Catalano, G., D’Adamo, I., Gastaldi, M., Nizami, A.-S., </w:t>
      </w:r>
      <w:proofErr w:type="spellStart"/>
      <w:r w:rsidRPr="005E51B9">
        <w:rPr>
          <w:rFonts w:ascii="Times New Roman" w:hAnsi="Times New Roman" w:cs="Times New Roman"/>
        </w:rPr>
        <w:t>Ribichini</w:t>
      </w:r>
      <w:proofErr w:type="spellEnd"/>
      <w:r w:rsidRPr="005E51B9">
        <w:rPr>
          <w:rFonts w:ascii="Times New Roman" w:hAnsi="Times New Roman" w:cs="Times New Roman"/>
        </w:rPr>
        <w:t xml:space="preserve">, M. (2024). </w:t>
      </w:r>
      <w:r w:rsidRPr="007E3CD5">
        <w:rPr>
          <w:rFonts w:ascii="Times New Roman" w:hAnsi="Times New Roman" w:cs="Times New Roman"/>
        </w:rPr>
        <w:t xml:space="preserve">Incentive policies in biomethane production toward circular economy. </w:t>
      </w:r>
      <w:r w:rsidRPr="005E51B9">
        <w:rPr>
          <w:rFonts w:ascii="Times New Roman" w:hAnsi="Times New Roman" w:cs="Times New Roman"/>
          <w:i/>
          <w:iCs/>
        </w:rPr>
        <w:t>Renewable and Sustainable Energy Reviews</w:t>
      </w:r>
      <w:r w:rsidRPr="005E51B9">
        <w:rPr>
          <w:rFonts w:ascii="Times New Roman" w:hAnsi="Times New Roman" w:cs="Times New Roman"/>
        </w:rPr>
        <w:t xml:space="preserve"> 197, 114355.</w:t>
      </w:r>
      <w:r>
        <w:rPr>
          <w:rFonts w:ascii="Times New Roman" w:hAnsi="Times New Roman" w:cs="Times New Roman"/>
        </w:rPr>
        <w:t xml:space="preserve"> </w:t>
      </w:r>
    </w:p>
    <w:p w14:paraId="696BF67A" w14:textId="4D29D5C4" w:rsidR="00800AF3" w:rsidRDefault="00800AF3" w:rsidP="007E3CD5">
      <w:pPr>
        <w:spacing w:after="120" w:line="240" w:lineRule="auto"/>
        <w:jc w:val="both"/>
        <w:rPr>
          <w:rFonts w:ascii="Times New Roman" w:hAnsi="Times New Roman" w:cs="Times New Roman"/>
        </w:rPr>
      </w:pPr>
      <w:r>
        <w:rPr>
          <w:rFonts w:ascii="Times New Roman" w:hAnsi="Times New Roman" w:cs="Times New Roman"/>
        </w:rPr>
        <w:t xml:space="preserve">Council of the European Union </w:t>
      </w:r>
      <w:r w:rsidR="00862B26">
        <w:rPr>
          <w:rFonts w:ascii="Times New Roman" w:hAnsi="Times New Roman" w:cs="Times New Roman"/>
        </w:rPr>
        <w:t>(</w:t>
      </w:r>
      <w:r>
        <w:rPr>
          <w:rFonts w:ascii="Times New Roman" w:hAnsi="Times New Roman" w:cs="Times New Roman"/>
        </w:rPr>
        <w:t>2026</w:t>
      </w:r>
      <w:r w:rsidR="00862B26">
        <w:rPr>
          <w:rFonts w:ascii="Times New Roman" w:hAnsi="Times New Roman" w:cs="Times New Roman"/>
        </w:rPr>
        <w:t>)</w:t>
      </w:r>
      <w:r>
        <w:rPr>
          <w:rFonts w:ascii="Times New Roman" w:hAnsi="Times New Roman" w:cs="Times New Roman"/>
        </w:rPr>
        <w:t xml:space="preserve">. Note </w:t>
      </w:r>
      <w:r w:rsidRPr="00800AF3">
        <w:rPr>
          <w:rFonts w:ascii="Times New Roman" w:hAnsi="Times New Roman" w:cs="Times New Roman"/>
        </w:rPr>
        <w:t>5554/26</w:t>
      </w:r>
      <w:r>
        <w:rPr>
          <w:rFonts w:ascii="Times New Roman" w:hAnsi="Times New Roman" w:cs="Times New Roman"/>
        </w:rPr>
        <w:t xml:space="preserve"> from </w:t>
      </w:r>
      <w:r w:rsidRPr="00800AF3">
        <w:rPr>
          <w:rFonts w:ascii="Times New Roman" w:hAnsi="Times New Roman" w:cs="Times New Roman"/>
        </w:rPr>
        <w:t>General Secretariat of the Council</w:t>
      </w:r>
      <w:r>
        <w:rPr>
          <w:rFonts w:ascii="Times New Roman" w:hAnsi="Times New Roman" w:cs="Times New Roman"/>
        </w:rPr>
        <w:t xml:space="preserve"> to Delegations. </w:t>
      </w:r>
    </w:p>
    <w:p w14:paraId="273DD398" w14:textId="7A1204B3" w:rsidR="009D5F31" w:rsidRPr="00862B26" w:rsidRDefault="009D5F31" w:rsidP="007E3CD5">
      <w:pPr>
        <w:spacing w:after="120" w:line="240" w:lineRule="auto"/>
        <w:jc w:val="both"/>
        <w:rPr>
          <w:rFonts w:ascii="Times New Roman" w:hAnsi="Times New Roman" w:cs="Times New Roman"/>
        </w:rPr>
      </w:pPr>
      <w:r w:rsidRPr="00A97B3D">
        <w:rPr>
          <w:rFonts w:ascii="Times New Roman" w:eastAsiaTheme="minorEastAsia" w:hAnsi="Times New Roman" w:cs="Times New Roman"/>
        </w:rPr>
        <w:t>DG AGRI</w:t>
      </w:r>
      <w:r>
        <w:rPr>
          <w:rFonts w:ascii="Times New Roman" w:eastAsiaTheme="minorEastAsia" w:hAnsi="Times New Roman" w:cs="Times New Roman"/>
        </w:rPr>
        <w:t xml:space="preserve"> </w:t>
      </w:r>
      <w:r w:rsidRPr="00A97B3D">
        <w:rPr>
          <w:rFonts w:ascii="Times New Roman" w:eastAsiaTheme="minorEastAsia" w:hAnsi="Times New Roman" w:cs="Times New Roman"/>
        </w:rPr>
        <w:t>(2023). EU agricultural outlook for markets, 2023-2035. European Commission, DG Agriculture and Rural Development, Brussels</w:t>
      </w:r>
      <w:r>
        <w:rPr>
          <w:rFonts w:ascii="Times New Roman" w:eastAsiaTheme="minorEastAsia" w:hAnsi="Times New Roman" w:cs="Times New Roman"/>
        </w:rPr>
        <w:t>.</w:t>
      </w:r>
      <w:r w:rsidRPr="00A97B3D">
        <w:rPr>
          <w:rFonts w:ascii="Times New Roman" w:eastAsiaTheme="minorEastAsia" w:hAnsi="Times New Roman" w:cs="Times New Roman"/>
        </w:rPr>
        <w:t xml:space="preserve"> </w:t>
      </w:r>
      <w:r w:rsidRPr="00A97B3D">
        <w:rPr>
          <w:rFonts w:ascii="Times New Roman" w:eastAsia="EC Square Sans Pro" w:hAnsi="Times New Roman" w:cs="Times New Roman"/>
        </w:rPr>
        <w:t>https://agriculture.ec.europa.eu/data-and-analysis/markets/outlook/medium-term_en</w:t>
      </w:r>
    </w:p>
    <w:p w14:paraId="61A23F22" w14:textId="6EEE472F" w:rsidR="00697DD9" w:rsidRDefault="00697DD9" w:rsidP="007E3CD5">
      <w:pPr>
        <w:spacing w:after="120" w:line="240" w:lineRule="auto"/>
        <w:jc w:val="both"/>
        <w:rPr>
          <w:rFonts w:ascii="Times New Roman" w:hAnsi="Times New Roman" w:cs="Times New Roman"/>
        </w:rPr>
      </w:pPr>
      <w:r>
        <w:rPr>
          <w:rFonts w:ascii="Times New Roman" w:hAnsi="Times New Roman" w:cs="Times New Roman"/>
        </w:rPr>
        <w:t>EBA (2022). E</w:t>
      </w:r>
      <w:r w:rsidRPr="00F66116">
        <w:rPr>
          <w:rFonts w:ascii="Times New Roman" w:hAnsi="Times New Roman" w:cs="Times New Roman"/>
        </w:rPr>
        <w:t>BA Statistical Report 202</w:t>
      </w:r>
      <w:r>
        <w:rPr>
          <w:rFonts w:ascii="Times New Roman" w:hAnsi="Times New Roman" w:cs="Times New Roman"/>
        </w:rPr>
        <w:t>2.</w:t>
      </w:r>
    </w:p>
    <w:p w14:paraId="327123F2" w14:textId="191F41B1" w:rsidR="000F6443" w:rsidRDefault="000F6443" w:rsidP="007E3CD5">
      <w:pPr>
        <w:spacing w:after="120" w:line="240" w:lineRule="auto"/>
        <w:jc w:val="both"/>
        <w:rPr>
          <w:rFonts w:ascii="Times New Roman" w:hAnsi="Times New Roman" w:cs="Times New Roman"/>
        </w:rPr>
      </w:pPr>
      <w:r>
        <w:rPr>
          <w:rFonts w:ascii="Times New Roman" w:hAnsi="Times New Roman" w:cs="Times New Roman"/>
        </w:rPr>
        <w:t>EBA (2023a). 1</w:t>
      </w:r>
      <w:r>
        <w:rPr>
          <w:rFonts w:ascii="Times New Roman" w:hAnsi="Times New Roman" w:cs="Times New Roman"/>
          <w:vertAlign w:val="superscript"/>
        </w:rPr>
        <w:t>st</w:t>
      </w:r>
      <w:r>
        <w:rPr>
          <w:rFonts w:ascii="Times New Roman" w:hAnsi="Times New Roman" w:cs="Times New Roman"/>
        </w:rPr>
        <w:t xml:space="preserve"> Biomethane Investment Outlook.</w:t>
      </w:r>
    </w:p>
    <w:p w14:paraId="51AC7F73" w14:textId="5F27E6E2" w:rsidR="00697DD9" w:rsidRDefault="00697DD9" w:rsidP="007E3CD5">
      <w:pPr>
        <w:spacing w:after="120" w:line="240" w:lineRule="auto"/>
        <w:jc w:val="both"/>
        <w:rPr>
          <w:rFonts w:ascii="Times New Roman" w:hAnsi="Times New Roman" w:cs="Times New Roman"/>
        </w:rPr>
      </w:pPr>
      <w:r>
        <w:rPr>
          <w:rFonts w:ascii="Times New Roman" w:hAnsi="Times New Roman" w:cs="Times New Roman"/>
        </w:rPr>
        <w:t>EBA (2023</w:t>
      </w:r>
      <w:r w:rsidR="000F6443">
        <w:rPr>
          <w:rFonts w:ascii="Times New Roman" w:hAnsi="Times New Roman" w:cs="Times New Roman"/>
        </w:rPr>
        <w:t>b</w:t>
      </w:r>
      <w:r>
        <w:rPr>
          <w:rFonts w:ascii="Times New Roman" w:hAnsi="Times New Roman" w:cs="Times New Roman"/>
        </w:rPr>
        <w:t>). E</w:t>
      </w:r>
      <w:r w:rsidRPr="00F66116">
        <w:rPr>
          <w:rFonts w:ascii="Times New Roman" w:hAnsi="Times New Roman" w:cs="Times New Roman"/>
        </w:rPr>
        <w:t>BA Statistical Report 202</w:t>
      </w:r>
      <w:r>
        <w:rPr>
          <w:rFonts w:ascii="Times New Roman" w:hAnsi="Times New Roman" w:cs="Times New Roman"/>
        </w:rPr>
        <w:t>3.</w:t>
      </w:r>
    </w:p>
    <w:p w14:paraId="26F9A144" w14:textId="6C97EB13" w:rsidR="00697DD9" w:rsidRDefault="00697DD9" w:rsidP="007E3CD5">
      <w:pPr>
        <w:spacing w:after="120" w:line="240" w:lineRule="auto"/>
        <w:jc w:val="both"/>
        <w:rPr>
          <w:rFonts w:ascii="Times New Roman" w:hAnsi="Times New Roman" w:cs="Times New Roman"/>
        </w:rPr>
      </w:pPr>
      <w:r>
        <w:rPr>
          <w:rFonts w:ascii="Times New Roman" w:hAnsi="Times New Roman" w:cs="Times New Roman"/>
        </w:rPr>
        <w:t>EBA (2024). E</w:t>
      </w:r>
      <w:r w:rsidRPr="00F66116">
        <w:rPr>
          <w:rFonts w:ascii="Times New Roman" w:hAnsi="Times New Roman" w:cs="Times New Roman"/>
        </w:rPr>
        <w:t>BA Statistical Report 202</w:t>
      </w:r>
      <w:r>
        <w:rPr>
          <w:rFonts w:ascii="Times New Roman" w:hAnsi="Times New Roman" w:cs="Times New Roman"/>
        </w:rPr>
        <w:t>4.</w:t>
      </w:r>
    </w:p>
    <w:p w14:paraId="299727A7" w14:textId="4B42A27A" w:rsidR="00F66116" w:rsidRDefault="00F66116" w:rsidP="007E3CD5">
      <w:pPr>
        <w:spacing w:after="120" w:line="240" w:lineRule="auto"/>
        <w:jc w:val="both"/>
        <w:rPr>
          <w:rFonts w:ascii="Times New Roman" w:hAnsi="Times New Roman" w:cs="Times New Roman"/>
        </w:rPr>
      </w:pPr>
      <w:r>
        <w:rPr>
          <w:rFonts w:ascii="Times New Roman" w:hAnsi="Times New Roman" w:cs="Times New Roman"/>
        </w:rPr>
        <w:t>EBA (2025a). 3</w:t>
      </w:r>
      <w:r w:rsidRPr="00F66116">
        <w:rPr>
          <w:rFonts w:ascii="Times New Roman" w:hAnsi="Times New Roman" w:cs="Times New Roman"/>
          <w:vertAlign w:val="superscript"/>
        </w:rPr>
        <w:t>rd</w:t>
      </w:r>
      <w:r>
        <w:rPr>
          <w:rFonts w:ascii="Times New Roman" w:hAnsi="Times New Roman" w:cs="Times New Roman"/>
        </w:rPr>
        <w:t xml:space="preserve"> Biomethane Investment Outlook.</w:t>
      </w:r>
    </w:p>
    <w:p w14:paraId="542C1044" w14:textId="0B160438" w:rsidR="00F66116" w:rsidRDefault="00F66116" w:rsidP="007E3CD5">
      <w:pPr>
        <w:spacing w:after="120" w:line="240" w:lineRule="auto"/>
        <w:jc w:val="both"/>
        <w:rPr>
          <w:rFonts w:ascii="Times New Roman" w:hAnsi="Times New Roman" w:cs="Times New Roman"/>
        </w:rPr>
      </w:pPr>
      <w:r>
        <w:rPr>
          <w:rFonts w:ascii="Times New Roman" w:hAnsi="Times New Roman" w:cs="Times New Roman"/>
        </w:rPr>
        <w:t>EBA (2025b). E</w:t>
      </w:r>
      <w:r w:rsidRPr="00F66116">
        <w:rPr>
          <w:rFonts w:ascii="Times New Roman" w:hAnsi="Times New Roman" w:cs="Times New Roman"/>
        </w:rPr>
        <w:t>BA Statistical Report 2025</w:t>
      </w:r>
      <w:r>
        <w:rPr>
          <w:rFonts w:ascii="Times New Roman" w:hAnsi="Times New Roman" w:cs="Times New Roman"/>
        </w:rPr>
        <w:t>.</w:t>
      </w:r>
    </w:p>
    <w:p w14:paraId="40511D2D" w14:textId="77777777" w:rsidR="007E3CD5" w:rsidRDefault="007E3CD5" w:rsidP="007E3CD5">
      <w:pPr>
        <w:spacing w:after="120" w:line="240" w:lineRule="auto"/>
        <w:jc w:val="both"/>
        <w:rPr>
          <w:rFonts w:ascii="Times New Roman" w:hAnsi="Times New Roman" w:cs="Times New Roman"/>
        </w:rPr>
      </w:pPr>
      <w:r w:rsidRPr="00E533D8">
        <w:rPr>
          <w:rFonts w:ascii="Times New Roman" w:hAnsi="Times New Roman" w:cs="Times New Roman"/>
        </w:rPr>
        <w:t xml:space="preserve">European Parliament (2026). </w:t>
      </w:r>
      <w:r w:rsidRPr="00E533D8">
        <w:rPr>
          <w:rFonts w:ascii="Times New Roman" w:hAnsi="Times New Roman" w:cs="Times New Roman"/>
          <w:i/>
          <w:iCs/>
        </w:rPr>
        <w:t>Optimal pathways to consistent biomethane and bioethanol supply in Europe.</w:t>
      </w:r>
      <w:r w:rsidRPr="00E533D8">
        <w:rPr>
          <w:rFonts w:ascii="Times New Roman" w:hAnsi="Times New Roman" w:cs="Times New Roman"/>
        </w:rPr>
        <w:t xml:space="preserve"> Brussels: European Parliamentary Research Service. Available at: </w:t>
      </w:r>
      <w:r w:rsidRPr="00EB2DED">
        <w:rPr>
          <w:rFonts w:ascii="Times New Roman" w:hAnsi="Times New Roman" w:cs="Times New Roman"/>
        </w:rPr>
        <w:t>https://www.europarl.europa.eu/thinktank/en/document/ECTI_BRI(2026)780417</w:t>
      </w:r>
    </w:p>
    <w:p w14:paraId="68D5F020" w14:textId="0AEF7017" w:rsidR="00AC1E79" w:rsidRDefault="00AC1E79" w:rsidP="007E3CD5">
      <w:pPr>
        <w:spacing w:after="120" w:line="240" w:lineRule="auto"/>
        <w:jc w:val="both"/>
        <w:rPr>
          <w:rFonts w:ascii="Times New Roman" w:hAnsi="Times New Roman" w:cs="Times New Roman"/>
        </w:rPr>
      </w:pPr>
      <w:proofErr w:type="spellStart"/>
      <w:r>
        <w:rPr>
          <w:rFonts w:ascii="Times New Roman" w:hAnsi="Times New Roman" w:cs="Times New Roman"/>
        </w:rPr>
        <w:t>Guidehouse</w:t>
      </w:r>
      <w:proofErr w:type="spellEnd"/>
      <w:r>
        <w:rPr>
          <w:rFonts w:ascii="Times New Roman" w:hAnsi="Times New Roman" w:cs="Times New Roman"/>
        </w:rPr>
        <w:t xml:space="preserve"> (2022). </w:t>
      </w:r>
      <w:r w:rsidR="005F4CA0" w:rsidRPr="007E3CD5">
        <w:rPr>
          <w:rFonts w:ascii="Times New Roman" w:hAnsi="Times New Roman" w:cs="Times New Roman"/>
          <w:i/>
          <w:iCs/>
        </w:rPr>
        <w:t>Biomethane production potentials in the EU. A Gas for Climate report</w:t>
      </w:r>
      <w:r w:rsidR="005F4CA0">
        <w:rPr>
          <w:rFonts w:ascii="Times New Roman" w:hAnsi="Times New Roman" w:cs="Times New Roman"/>
        </w:rPr>
        <w:t xml:space="preserve">. </w:t>
      </w:r>
      <w:hyperlink r:id="rId14" w:history="1">
        <w:r w:rsidR="007E3CD5" w:rsidRPr="0067046F">
          <w:rPr>
            <w:rStyle w:val="Hyperlink"/>
            <w:rFonts w:ascii="Times New Roman" w:hAnsi="Times New Roman" w:cs="Times New Roman"/>
            <w:lang w:val="en-IE"/>
          </w:rPr>
          <w:t>https://gasforclimate2050.eu/wp-content/uploads/2023/12/Guidehouse_GfC_report_design_final_v3.pdf</w:t>
        </w:r>
      </w:hyperlink>
    </w:p>
    <w:p w14:paraId="66528912" w14:textId="791CBD80" w:rsidR="007E3CD5" w:rsidRPr="007E3CD5" w:rsidRDefault="007E3CD5" w:rsidP="007E3CD5">
      <w:pPr>
        <w:spacing w:after="120" w:line="240" w:lineRule="auto"/>
        <w:jc w:val="both"/>
        <w:rPr>
          <w:rFonts w:ascii="Times New Roman" w:hAnsi="Times New Roman" w:cs="Times New Roman"/>
        </w:rPr>
      </w:pPr>
      <w:r w:rsidRPr="007E3CD5">
        <w:rPr>
          <w:rFonts w:ascii="Times New Roman" w:hAnsi="Times New Roman" w:cs="Times New Roman"/>
          <w:lang w:val="fr-BE"/>
        </w:rPr>
        <w:t xml:space="preserve">IEA (2025). </w:t>
      </w:r>
      <w:proofErr w:type="spellStart"/>
      <w:r w:rsidRPr="007E3CD5">
        <w:rPr>
          <w:rFonts w:ascii="Times New Roman" w:hAnsi="Times New Roman" w:cs="Times New Roman"/>
          <w:i/>
          <w:iCs/>
          <w:lang w:val="fr-BE"/>
        </w:rPr>
        <w:t>Renewables</w:t>
      </w:r>
      <w:proofErr w:type="spellEnd"/>
      <w:r w:rsidRPr="007E3CD5">
        <w:rPr>
          <w:rFonts w:ascii="Times New Roman" w:hAnsi="Times New Roman" w:cs="Times New Roman"/>
          <w:i/>
          <w:iCs/>
          <w:lang w:val="fr-BE"/>
        </w:rPr>
        <w:t xml:space="preserve"> 2025. </w:t>
      </w:r>
      <w:r w:rsidRPr="007E3CD5">
        <w:rPr>
          <w:rFonts w:ascii="Times New Roman" w:hAnsi="Times New Roman" w:cs="Times New Roman"/>
          <w:i/>
          <w:iCs/>
        </w:rPr>
        <w:t>Outlook and forecasts to 2030</w:t>
      </w:r>
      <w:r>
        <w:rPr>
          <w:rFonts w:ascii="Times New Roman" w:hAnsi="Times New Roman" w:cs="Times New Roman"/>
        </w:rPr>
        <w:t xml:space="preserve">. </w:t>
      </w:r>
      <w:r w:rsidRPr="007E3CD5">
        <w:rPr>
          <w:rFonts w:ascii="Times New Roman" w:hAnsi="Times New Roman" w:cs="Times New Roman"/>
        </w:rPr>
        <w:t>IEA Publications</w:t>
      </w:r>
      <w:r>
        <w:rPr>
          <w:rFonts w:ascii="Times New Roman" w:hAnsi="Times New Roman" w:cs="Times New Roman"/>
        </w:rPr>
        <w:t>.</w:t>
      </w:r>
      <w:r w:rsidRPr="007E3CD5">
        <w:rPr>
          <w:rFonts w:ascii="Times New Roman" w:hAnsi="Times New Roman" w:cs="Times New Roman"/>
        </w:rPr>
        <w:t xml:space="preserve"> International Energy Agency</w:t>
      </w:r>
      <w:r>
        <w:rPr>
          <w:rFonts w:ascii="Times New Roman" w:hAnsi="Times New Roman" w:cs="Times New Roman"/>
        </w:rPr>
        <w:t>.</w:t>
      </w:r>
    </w:p>
    <w:p w14:paraId="1CB7A12B" w14:textId="64F6BDA3" w:rsidR="00A879B7" w:rsidRDefault="00A879B7" w:rsidP="007E3CD5">
      <w:pPr>
        <w:spacing w:after="120" w:line="240" w:lineRule="auto"/>
        <w:jc w:val="both"/>
        <w:rPr>
          <w:rFonts w:ascii="Times New Roman" w:hAnsi="Times New Roman" w:cs="Times New Roman"/>
        </w:rPr>
      </w:pPr>
      <w:r w:rsidRPr="007E3CD5">
        <w:rPr>
          <w:rFonts w:ascii="Times New Roman" w:hAnsi="Times New Roman" w:cs="Times New Roman"/>
        </w:rPr>
        <w:t xml:space="preserve">Larsson, M., Brett, N., </w:t>
      </w:r>
      <w:proofErr w:type="spellStart"/>
      <w:r w:rsidRPr="007E3CD5">
        <w:rPr>
          <w:rFonts w:ascii="Times New Roman" w:hAnsi="Times New Roman" w:cs="Times New Roman"/>
        </w:rPr>
        <w:t>Metson</w:t>
      </w:r>
      <w:proofErr w:type="spellEnd"/>
      <w:r w:rsidRPr="007E3CD5">
        <w:rPr>
          <w:rFonts w:ascii="Times New Roman" w:hAnsi="Times New Roman" w:cs="Times New Roman"/>
        </w:rPr>
        <w:t xml:space="preserve">, G.S., </w:t>
      </w:r>
      <w:proofErr w:type="spellStart"/>
      <w:r w:rsidRPr="007E3CD5">
        <w:rPr>
          <w:rFonts w:ascii="Times New Roman" w:hAnsi="Times New Roman" w:cs="Times New Roman"/>
        </w:rPr>
        <w:t>Tonderski</w:t>
      </w:r>
      <w:proofErr w:type="spellEnd"/>
      <w:r w:rsidRPr="007E3CD5">
        <w:rPr>
          <w:rFonts w:ascii="Times New Roman" w:hAnsi="Times New Roman" w:cs="Times New Roman"/>
        </w:rPr>
        <w:t>, K. (2025). </w:t>
      </w:r>
      <w:r w:rsidRPr="00A879B7">
        <w:rPr>
          <w:rFonts w:ascii="Times New Roman" w:hAnsi="Times New Roman" w:cs="Times New Roman"/>
        </w:rPr>
        <w:t>Enhancing nutrient recycling through expansion of biogas production - fact or fiction? </w:t>
      </w:r>
      <w:r w:rsidRPr="00A879B7">
        <w:rPr>
          <w:rFonts w:ascii="Times New Roman" w:hAnsi="Times New Roman" w:cs="Times New Roman"/>
          <w:i/>
          <w:iCs/>
        </w:rPr>
        <w:t>Environ</w:t>
      </w:r>
      <w:r>
        <w:rPr>
          <w:rFonts w:ascii="Times New Roman" w:hAnsi="Times New Roman" w:cs="Times New Roman"/>
          <w:i/>
          <w:iCs/>
        </w:rPr>
        <w:t>ment</w:t>
      </w:r>
      <w:r w:rsidRPr="00A879B7">
        <w:rPr>
          <w:rFonts w:ascii="Times New Roman" w:hAnsi="Times New Roman" w:cs="Times New Roman"/>
          <w:i/>
          <w:iCs/>
        </w:rPr>
        <w:t xml:space="preserve"> Dev</w:t>
      </w:r>
      <w:r>
        <w:rPr>
          <w:rFonts w:ascii="Times New Roman" w:hAnsi="Times New Roman" w:cs="Times New Roman"/>
          <w:i/>
          <w:iCs/>
        </w:rPr>
        <w:t>elopment and</w:t>
      </w:r>
      <w:r w:rsidRPr="00A879B7">
        <w:rPr>
          <w:rFonts w:ascii="Times New Roman" w:hAnsi="Times New Roman" w:cs="Times New Roman"/>
          <w:i/>
          <w:iCs/>
        </w:rPr>
        <w:t xml:space="preserve"> Sustain</w:t>
      </w:r>
      <w:r>
        <w:rPr>
          <w:rFonts w:ascii="Times New Roman" w:hAnsi="Times New Roman" w:cs="Times New Roman"/>
          <w:i/>
          <w:iCs/>
        </w:rPr>
        <w:t>ability</w:t>
      </w:r>
      <w:r w:rsidRPr="00A879B7">
        <w:rPr>
          <w:rFonts w:ascii="Times New Roman" w:hAnsi="Times New Roman" w:cs="Times New Roman"/>
        </w:rPr>
        <w:t>. https://doi.org/10.1007/s10668-025-06749-5</w:t>
      </w:r>
    </w:p>
    <w:p w14:paraId="77EBA442" w14:textId="22388997" w:rsidR="00F66116" w:rsidRDefault="006E66B5" w:rsidP="007E3CD5">
      <w:pPr>
        <w:spacing w:after="120" w:line="240" w:lineRule="auto"/>
        <w:jc w:val="both"/>
        <w:rPr>
          <w:rFonts w:ascii="Times New Roman" w:hAnsi="Times New Roman" w:cs="Times New Roman"/>
        </w:rPr>
      </w:pPr>
      <w:r w:rsidRPr="006E66B5">
        <w:rPr>
          <w:rFonts w:ascii="Times New Roman" w:hAnsi="Times New Roman" w:cs="Times New Roman"/>
        </w:rPr>
        <w:t>Marami, H</w:t>
      </w:r>
      <w:r>
        <w:rPr>
          <w:rFonts w:ascii="Times New Roman" w:hAnsi="Times New Roman" w:cs="Times New Roman"/>
        </w:rPr>
        <w:t>.,</w:t>
      </w:r>
      <w:r w:rsidRPr="006E66B5">
        <w:rPr>
          <w:rFonts w:ascii="Times New Roman" w:hAnsi="Times New Roman" w:cs="Times New Roman"/>
        </w:rPr>
        <w:t xml:space="preserve"> Khademi,</w:t>
      </w:r>
      <w:r>
        <w:rPr>
          <w:rFonts w:ascii="Times New Roman" w:hAnsi="Times New Roman" w:cs="Times New Roman"/>
        </w:rPr>
        <w:t xml:space="preserve"> S.,</w:t>
      </w:r>
      <w:r w:rsidRPr="006E66B5">
        <w:rPr>
          <w:rFonts w:ascii="Times New Roman" w:hAnsi="Times New Roman" w:cs="Times New Roman"/>
        </w:rPr>
        <w:t xml:space="preserve"> Rafiee, </w:t>
      </w:r>
      <w:r>
        <w:rPr>
          <w:rFonts w:ascii="Times New Roman" w:hAnsi="Times New Roman" w:cs="Times New Roman"/>
        </w:rPr>
        <w:t xml:space="preserve">S., </w:t>
      </w:r>
      <w:proofErr w:type="spellStart"/>
      <w:r w:rsidRPr="006E66B5">
        <w:rPr>
          <w:rFonts w:ascii="Times New Roman" w:hAnsi="Times New Roman" w:cs="Times New Roman"/>
        </w:rPr>
        <w:t>Mobli</w:t>
      </w:r>
      <w:proofErr w:type="spellEnd"/>
      <w:r w:rsidRPr="006E66B5">
        <w:rPr>
          <w:rFonts w:ascii="Times New Roman" w:hAnsi="Times New Roman" w:cs="Times New Roman"/>
        </w:rPr>
        <w:t xml:space="preserve">, </w:t>
      </w:r>
      <w:r>
        <w:rPr>
          <w:rFonts w:ascii="Times New Roman" w:hAnsi="Times New Roman" w:cs="Times New Roman"/>
        </w:rPr>
        <w:t>H.,</w:t>
      </w:r>
      <w:r w:rsidRPr="006E66B5">
        <w:rPr>
          <w:rFonts w:ascii="Times New Roman" w:hAnsi="Times New Roman" w:cs="Times New Roman"/>
        </w:rPr>
        <w:t xml:space="preserve"> Birkved, </w:t>
      </w:r>
      <w:r>
        <w:rPr>
          <w:rFonts w:ascii="Times New Roman" w:hAnsi="Times New Roman" w:cs="Times New Roman"/>
        </w:rPr>
        <w:t xml:space="preserve">M., </w:t>
      </w:r>
      <w:r w:rsidRPr="006E66B5">
        <w:rPr>
          <w:rFonts w:ascii="Times New Roman" w:hAnsi="Times New Roman" w:cs="Times New Roman"/>
        </w:rPr>
        <w:t xml:space="preserve">Li, </w:t>
      </w:r>
      <w:r>
        <w:rPr>
          <w:rFonts w:ascii="Times New Roman" w:hAnsi="Times New Roman" w:cs="Times New Roman"/>
        </w:rPr>
        <w:t xml:space="preserve">H., </w:t>
      </w:r>
      <w:proofErr w:type="spellStart"/>
      <w:r w:rsidRPr="006E66B5">
        <w:rPr>
          <w:rFonts w:ascii="Times New Roman" w:hAnsi="Times New Roman" w:cs="Times New Roman"/>
        </w:rPr>
        <w:t>Angelidaki</w:t>
      </w:r>
      <w:proofErr w:type="spellEnd"/>
      <w:r w:rsidRPr="006E66B5">
        <w:rPr>
          <w:rFonts w:ascii="Times New Roman" w:hAnsi="Times New Roman" w:cs="Times New Roman"/>
        </w:rPr>
        <w:t xml:space="preserve">, </w:t>
      </w:r>
      <w:r>
        <w:rPr>
          <w:rFonts w:ascii="Times New Roman" w:hAnsi="Times New Roman" w:cs="Times New Roman"/>
        </w:rPr>
        <w:t xml:space="preserve">I., </w:t>
      </w:r>
      <w:proofErr w:type="spellStart"/>
      <w:r w:rsidRPr="006E66B5">
        <w:rPr>
          <w:rFonts w:ascii="Times New Roman" w:hAnsi="Times New Roman" w:cs="Times New Roman"/>
        </w:rPr>
        <w:t>Khoshnevisan</w:t>
      </w:r>
      <w:proofErr w:type="spellEnd"/>
      <w:r w:rsidRPr="006E66B5">
        <w:rPr>
          <w:rFonts w:ascii="Times New Roman" w:hAnsi="Times New Roman" w:cs="Times New Roman"/>
        </w:rPr>
        <w:t>,</w:t>
      </w:r>
      <w:r>
        <w:rPr>
          <w:rFonts w:ascii="Times New Roman" w:hAnsi="Times New Roman" w:cs="Times New Roman"/>
        </w:rPr>
        <w:t xml:space="preserve"> B. (2025). </w:t>
      </w:r>
      <w:r w:rsidRPr="006E66B5">
        <w:rPr>
          <w:rFonts w:ascii="Times New Roman" w:hAnsi="Times New Roman" w:cs="Times New Roman"/>
        </w:rPr>
        <w:t>Upcycling anaerobic digestion streams into feed-grade protein for increased environmental sustainability</w:t>
      </w:r>
      <w:r>
        <w:rPr>
          <w:rFonts w:ascii="Times New Roman" w:hAnsi="Times New Roman" w:cs="Times New Roman"/>
        </w:rPr>
        <w:t xml:space="preserve">. </w:t>
      </w:r>
      <w:r w:rsidRPr="006E66B5">
        <w:rPr>
          <w:rFonts w:ascii="Times New Roman" w:hAnsi="Times New Roman" w:cs="Times New Roman"/>
          <w:i/>
          <w:iCs/>
        </w:rPr>
        <w:t>Renewable and Sustainable Energy Reviews</w:t>
      </w:r>
      <w:r>
        <w:rPr>
          <w:rFonts w:ascii="Times New Roman" w:hAnsi="Times New Roman" w:cs="Times New Roman"/>
        </w:rPr>
        <w:t xml:space="preserve"> </w:t>
      </w:r>
      <w:r w:rsidRPr="006E66B5">
        <w:rPr>
          <w:rFonts w:ascii="Times New Roman" w:hAnsi="Times New Roman" w:cs="Times New Roman"/>
        </w:rPr>
        <w:t>216,</w:t>
      </w:r>
      <w:r>
        <w:rPr>
          <w:rFonts w:ascii="Times New Roman" w:hAnsi="Times New Roman" w:cs="Times New Roman"/>
        </w:rPr>
        <w:t xml:space="preserve"> </w:t>
      </w:r>
      <w:r w:rsidRPr="006E66B5">
        <w:rPr>
          <w:rFonts w:ascii="Times New Roman" w:hAnsi="Times New Roman" w:cs="Times New Roman"/>
        </w:rPr>
        <w:t>115638</w:t>
      </w:r>
      <w:r>
        <w:rPr>
          <w:rFonts w:ascii="Times New Roman" w:hAnsi="Times New Roman" w:cs="Times New Roman"/>
        </w:rPr>
        <w:t>.</w:t>
      </w:r>
    </w:p>
    <w:p w14:paraId="1F0ABDB9" w14:textId="406BA814" w:rsidR="009D5F31" w:rsidRPr="009D5F31" w:rsidRDefault="009D5F31" w:rsidP="007E3CD5">
      <w:pPr>
        <w:suppressAutoHyphens/>
        <w:spacing w:after="120" w:line="240" w:lineRule="auto"/>
        <w:jc w:val="both"/>
        <w:rPr>
          <w:rFonts w:ascii="Times New Roman" w:hAnsi="Times New Roman" w:cs="Times New Roman"/>
        </w:rPr>
      </w:pPr>
      <w:r w:rsidRPr="009D5F31">
        <w:rPr>
          <w:rFonts w:ascii="Times New Roman" w:hAnsi="Times New Roman" w:cs="Times New Roman"/>
        </w:rPr>
        <w:t>OECD/FAO</w:t>
      </w:r>
      <w:r>
        <w:rPr>
          <w:rFonts w:ascii="Times New Roman" w:hAnsi="Times New Roman" w:cs="Times New Roman"/>
        </w:rPr>
        <w:t xml:space="preserve"> </w:t>
      </w:r>
      <w:r w:rsidRPr="009D5F31">
        <w:rPr>
          <w:rFonts w:ascii="Times New Roman" w:hAnsi="Times New Roman" w:cs="Times New Roman"/>
        </w:rPr>
        <w:t>(2022). The AGLINK COSIMO Model: A Partial Equilibrium Model of World Agricultural Markets</w:t>
      </w:r>
      <w:r>
        <w:rPr>
          <w:rFonts w:ascii="Times New Roman" w:hAnsi="Times New Roman" w:cs="Times New Roman"/>
        </w:rPr>
        <w:t>.</w:t>
      </w:r>
    </w:p>
    <w:p w14:paraId="584A5922" w14:textId="14A03562" w:rsidR="004013EB" w:rsidRPr="006E6FA5" w:rsidRDefault="004013EB" w:rsidP="007E3CD5">
      <w:pPr>
        <w:suppressAutoHyphens/>
        <w:spacing w:after="120" w:line="240" w:lineRule="auto"/>
        <w:jc w:val="both"/>
        <w:rPr>
          <w:rFonts w:ascii="Times New Roman" w:hAnsi="Times New Roman" w:cs="Times New Roman"/>
        </w:rPr>
      </w:pPr>
      <w:r w:rsidRPr="004013EB">
        <w:rPr>
          <w:rFonts w:ascii="Times New Roman" w:hAnsi="Times New Roman" w:cs="Times New Roman"/>
          <w:lang w:val="fr-BE"/>
        </w:rPr>
        <w:t>Philippidis, G., van Leeuwen, M., Bartelings, H., S</w:t>
      </w:r>
      <w:r w:rsidRPr="006E6FA5">
        <w:rPr>
          <w:rFonts w:ascii="Times New Roman" w:hAnsi="Times New Roman" w:cs="Times New Roman"/>
          <w:lang w:val="fr-BE"/>
        </w:rPr>
        <w:t xml:space="preserve">meets Kristkova, Z., Laquai, V. et al. </w:t>
      </w:r>
      <w:r w:rsidRPr="006E6FA5">
        <w:rPr>
          <w:rFonts w:ascii="Times New Roman" w:hAnsi="Times New Roman" w:cs="Times New Roman"/>
        </w:rPr>
        <w:t>(2025). The EU bioeconomy towards 2040 - An exploratory baseline with a whole-economy, an agricultural and a bio-based industry model, Publications Office of the European Union, Luxembourg. https://data.europa.eu/doi/10.2760/4403180, JRC143688.</w:t>
      </w:r>
    </w:p>
    <w:p w14:paraId="7E0BCAF2" w14:textId="294C3073" w:rsidR="007E3CD5" w:rsidRDefault="007E3CD5" w:rsidP="007E3CD5">
      <w:pPr>
        <w:spacing w:after="120" w:line="240" w:lineRule="auto"/>
        <w:jc w:val="both"/>
        <w:rPr>
          <w:rFonts w:ascii="Times New Roman" w:hAnsi="Times New Roman" w:cs="Times New Roman"/>
        </w:rPr>
      </w:pPr>
      <w:proofErr w:type="spellStart"/>
      <w:r w:rsidRPr="005E51B9">
        <w:rPr>
          <w:rFonts w:ascii="Times New Roman" w:hAnsi="Times New Roman" w:cs="Times New Roman"/>
        </w:rPr>
        <w:t>Radosits</w:t>
      </w:r>
      <w:proofErr w:type="spellEnd"/>
      <w:r w:rsidRPr="005E51B9">
        <w:rPr>
          <w:rFonts w:ascii="Times New Roman" w:hAnsi="Times New Roman" w:cs="Times New Roman"/>
        </w:rPr>
        <w:t xml:space="preserve">, F., Bartik, A., Ajanovic, A., Müller, S. (2025). </w:t>
      </w:r>
      <w:r w:rsidRPr="007E3CD5">
        <w:rPr>
          <w:rFonts w:ascii="Times New Roman" w:hAnsi="Times New Roman" w:cs="Times New Roman"/>
        </w:rPr>
        <w:t>Production costs and greenhouse gas mitigation potential of hydrogen-enhanced biomethane and bio-SNG production.</w:t>
      </w:r>
      <w:r w:rsidRPr="005E51B9">
        <w:rPr>
          <w:rFonts w:ascii="Times New Roman" w:hAnsi="Times New Roman" w:cs="Times New Roman"/>
        </w:rPr>
        <w:t xml:space="preserve"> </w:t>
      </w:r>
      <w:r w:rsidRPr="005E51B9">
        <w:rPr>
          <w:rFonts w:ascii="Times New Roman" w:hAnsi="Times New Roman" w:cs="Times New Roman"/>
          <w:i/>
          <w:iCs/>
        </w:rPr>
        <w:t>Journal of CO₂ Utilization</w:t>
      </w:r>
      <w:r w:rsidRPr="005E51B9">
        <w:rPr>
          <w:rFonts w:ascii="Times New Roman" w:hAnsi="Times New Roman" w:cs="Times New Roman"/>
        </w:rPr>
        <w:t xml:space="preserve"> 97, 103105. </w:t>
      </w:r>
    </w:p>
    <w:p w14:paraId="4DB392F9" w14:textId="65D5DB48" w:rsidR="009D5F31" w:rsidRPr="006E6FA5" w:rsidRDefault="009D5F31" w:rsidP="007E3CD5">
      <w:pPr>
        <w:suppressAutoHyphens/>
        <w:spacing w:after="120" w:line="240" w:lineRule="auto"/>
        <w:jc w:val="both"/>
        <w:rPr>
          <w:rFonts w:ascii="Times New Roman" w:hAnsi="Times New Roman" w:cs="Times New Roman"/>
          <w:lang w:val="fr-BE"/>
        </w:rPr>
      </w:pPr>
      <w:r w:rsidRPr="006E6FA5">
        <w:rPr>
          <w:rFonts w:ascii="Times New Roman" w:hAnsi="Times New Roman" w:cs="Times New Roman"/>
        </w:rPr>
        <w:lastRenderedPageBreak/>
        <w:t xml:space="preserve">Riahi, K. et al., (2017). </w:t>
      </w:r>
      <w:r w:rsidRPr="006E6FA5">
        <w:rPr>
          <w:rStyle w:val="title-text"/>
          <w:rFonts w:ascii="Times New Roman" w:hAnsi="Times New Roman" w:cs="Times New Roman"/>
        </w:rPr>
        <w:t xml:space="preserve">The Shared Socioeconomic Pathways and their energy, land use, and greenhouse gas emissions implications: An overview. </w:t>
      </w:r>
      <w:proofErr w:type="spellStart"/>
      <w:r w:rsidRPr="006E6FA5">
        <w:rPr>
          <w:rFonts w:ascii="Times New Roman" w:hAnsi="Times New Roman" w:cs="Times New Roman"/>
          <w:i/>
          <w:iCs/>
          <w:lang w:val="fr-BE"/>
        </w:rPr>
        <w:t>Glob</w:t>
      </w:r>
      <w:proofErr w:type="spellEnd"/>
      <w:r w:rsidRPr="006E6FA5">
        <w:rPr>
          <w:rFonts w:ascii="Times New Roman" w:hAnsi="Times New Roman" w:cs="Times New Roman"/>
          <w:i/>
          <w:iCs/>
          <w:lang w:val="fr-BE"/>
        </w:rPr>
        <w:t>. Environ. Change</w:t>
      </w:r>
      <w:r w:rsidRPr="006E6FA5">
        <w:rPr>
          <w:rFonts w:ascii="Times New Roman" w:hAnsi="Times New Roman" w:cs="Times New Roman"/>
          <w:lang w:val="fr-BE"/>
        </w:rPr>
        <w:t xml:space="preserve"> </w:t>
      </w:r>
      <w:r w:rsidRPr="006E6FA5">
        <w:rPr>
          <w:rFonts w:ascii="Times New Roman" w:hAnsi="Times New Roman" w:cs="Times New Roman"/>
          <w:b/>
          <w:bCs/>
          <w:lang w:val="fr-BE"/>
        </w:rPr>
        <w:t>42</w:t>
      </w:r>
      <w:r w:rsidRPr="006E6FA5">
        <w:rPr>
          <w:rFonts w:ascii="Times New Roman" w:hAnsi="Times New Roman" w:cs="Times New Roman"/>
          <w:lang w:val="fr-BE"/>
        </w:rPr>
        <w:t>, 153-168.</w:t>
      </w:r>
    </w:p>
    <w:p w14:paraId="0EC127C6" w14:textId="4AD9A01E" w:rsidR="006E6FA5" w:rsidRPr="006E6FA5" w:rsidRDefault="006E6FA5" w:rsidP="007E3CD5">
      <w:pPr>
        <w:spacing w:after="120" w:line="240" w:lineRule="auto"/>
        <w:jc w:val="both"/>
        <w:rPr>
          <w:rStyle w:val="anchor-text"/>
          <w:rFonts w:ascii="Times New Roman" w:hAnsi="Times New Roman" w:cs="Times New Roman"/>
          <w:lang w:val="de-DE"/>
        </w:rPr>
      </w:pPr>
      <w:proofErr w:type="spellStart"/>
      <w:r w:rsidRPr="006E6FA5">
        <w:rPr>
          <w:rFonts w:ascii="Times New Roman" w:hAnsi="Times New Roman" w:cs="Times New Roman"/>
          <w:lang w:val="es-ES"/>
        </w:rPr>
        <w:t>Rubin</w:t>
      </w:r>
      <w:proofErr w:type="spellEnd"/>
      <w:r w:rsidRPr="006E6FA5">
        <w:rPr>
          <w:rFonts w:ascii="Times New Roman" w:hAnsi="Times New Roman" w:cs="Times New Roman"/>
          <w:lang w:val="es-ES"/>
        </w:rPr>
        <w:t xml:space="preserve">, E.S., Azevedo, I.M., Jaramillo, P., </w:t>
      </w:r>
      <w:proofErr w:type="spellStart"/>
      <w:r w:rsidRPr="006E6FA5">
        <w:rPr>
          <w:rFonts w:ascii="Times New Roman" w:hAnsi="Times New Roman" w:cs="Times New Roman"/>
          <w:lang w:val="es-ES"/>
        </w:rPr>
        <w:t>Yeh</w:t>
      </w:r>
      <w:proofErr w:type="spellEnd"/>
      <w:r w:rsidRPr="006E6FA5">
        <w:rPr>
          <w:rFonts w:ascii="Times New Roman" w:hAnsi="Times New Roman" w:cs="Times New Roman"/>
          <w:lang w:val="es-ES"/>
        </w:rPr>
        <w:t xml:space="preserve">, S. (2015). </w:t>
      </w:r>
      <w:r w:rsidRPr="006E6FA5">
        <w:rPr>
          <w:rFonts w:ascii="Times New Roman" w:hAnsi="Times New Roman" w:cs="Times New Roman"/>
        </w:rPr>
        <w:t>A review of learning rates for electricity supply technologies. </w:t>
      </w:r>
      <w:r w:rsidRPr="006E6FA5">
        <w:rPr>
          <w:rFonts w:ascii="Times New Roman" w:hAnsi="Times New Roman" w:cs="Times New Roman"/>
          <w:i/>
          <w:iCs/>
          <w:lang w:val="de-DE"/>
        </w:rPr>
        <w:t>Energy Policy</w:t>
      </w:r>
      <w:r w:rsidRPr="006E6FA5">
        <w:rPr>
          <w:rFonts w:ascii="Times New Roman" w:hAnsi="Times New Roman" w:cs="Times New Roman"/>
          <w:lang w:val="de-DE"/>
        </w:rPr>
        <w:t> 86, 198-218.</w:t>
      </w:r>
    </w:p>
    <w:p w14:paraId="30DDAC97" w14:textId="385364EC" w:rsidR="007E3CD5" w:rsidRDefault="007E3CD5" w:rsidP="007E3CD5">
      <w:pPr>
        <w:spacing w:after="120" w:line="240" w:lineRule="auto"/>
        <w:jc w:val="both"/>
        <w:rPr>
          <w:rFonts w:ascii="Times New Roman" w:hAnsi="Times New Roman" w:cs="Times New Roman"/>
        </w:rPr>
      </w:pPr>
      <w:proofErr w:type="spellStart"/>
      <w:r w:rsidRPr="007E3CD5">
        <w:rPr>
          <w:rFonts w:ascii="Times New Roman" w:hAnsi="Times New Roman" w:cs="Times New Roman"/>
          <w:lang w:val="fr-BE"/>
        </w:rPr>
        <w:t>Sánchez</w:t>
      </w:r>
      <w:proofErr w:type="spellEnd"/>
      <w:r w:rsidRPr="007E3CD5">
        <w:rPr>
          <w:rFonts w:ascii="Times New Roman" w:hAnsi="Times New Roman" w:cs="Times New Roman"/>
          <w:lang w:val="fr-BE"/>
        </w:rPr>
        <w:t xml:space="preserve">-Martín, L., Ortega Romero, M., </w:t>
      </w:r>
      <w:proofErr w:type="spellStart"/>
      <w:r w:rsidRPr="007E3CD5">
        <w:rPr>
          <w:rFonts w:ascii="Times New Roman" w:hAnsi="Times New Roman" w:cs="Times New Roman"/>
          <w:lang w:val="fr-BE"/>
        </w:rPr>
        <w:t>Llamas</w:t>
      </w:r>
      <w:proofErr w:type="spellEnd"/>
      <w:r w:rsidRPr="007E3CD5">
        <w:rPr>
          <w:rFonts w:ascii="Times New Roman" w:hAnsi="Times New Roman" w:cs="Times New Roman"/>
          <w:lang w:val="fr-BE"/>
        </w:rPr>
        <w:t xml:space="preserve">, B., Suárez </w:t>
      </w:r>
      <w:proofErr w:type="spellStart"/>
      <w:r w:rsidRPr="007E3CD5">
        <w:rPr>
          <w:rFonts w:ascii="Times New Roman" w:hAnsi="Times New Roman" w:cs="Times New Roman"/>
          <w:lang w:val="fr-BE"/>
        </w:rPr>
        <w:t>Rodríguez</w:t>
      </w:r>
      <w:proofErr w:type="spellEnd"/>
      <w:r w:rsidRPr="007E3CD5">
        <w:rPr>
          <w:rFonts w:ascii="Times New Roman" w:hAnsi="Times New Roman" w:cs="Times New Roman"/>
          <w:lang w:val="fr-BE"/>
        </w:rPr>
        <w:t xml:space="preserve">, M. </w:t>
      </w:r>
      <w:proofErr w:type="spellStart"/>
      <w:r w:rsidRPr="007E3CD5">
        <w:rPr>
          <w:rFonts w:ascii="Times New Roman" w:hAnsi="Times New Roman" w:cs="Times New Roman"/>
          <w:lang w:val="fr-BE"/>
        </w:rPr>
        <w:t>del</w:t>
      </w:r>
      <w:proofErr w:type="spellEnd"/>
      <w:r w:rsidRPr="007E3CD5">
        <w:rPr>
          <w:rFonts w:ascii="Times New Roman" w:hAnsi="Times New Roman" w:cs="Times New Roman"/>
          <w:lang w:val="fr-BE"/>
        </w:rPr>
        <w:t xml:space="preserve"> C., Mora, P. (2023). </w:t>
      </w:r>
      <w:r w:rsidRPr="007E3CD5">
        <w:rPr>
          <w:rFonts w:ascii="Times New Roman" w:hAnsi="Times New Roman" w:cs="Times New Roman"/>
        </w:rPr>
        <w:t>Cost model for biogas and biomethane production in anaerobic digestion and upgrading: Case study of Castile and Leon.</w:t>
      </w:r>
      <w:r w:rsidRPr="005E51B9">
        <w:rPr>
          <w:rFonts w:ascii="Times New Roman" w:hAnsi="Times New Roman" w:cs="Times New Roman"/>
        </w:rPr>
        <w:t xml:space="preserve"> </w:t>
      </w:r>
      <w:r w:rsidRPr="005E51B9">
        <w:rPr>
          <w:rFonts w:ascii="Times New Roman" w:hAnsi="Times New Roman" w:cs="Times New Roman"/>
          <w:i/>
          <w:iCs/>
        </w:rPr>
        <w:t>Energy Reports</w:t>
      </w:r>
      <w:r w:rsidRPr="005E51B9">
        <w:rPr>
          <w:rFonts w:ascii="Times New Roman" w:hAnsi="Times New Roman" w:cs="Times New Roman"/>
        </w:rPr>
        <w:t xml:space="preserve"> 9, 160–171 </w:t>
      </w:r>
    </w:p>
    <w:p w14:paraId="1374413F" w14:textId="7EE96C4B" w:rsidR="00C843BF" w:rsidRPr="006E6FA5" w:rsidRDefault="00C843BF" w:rsidP="007E3CD5">
      <w:pPr>
        <w:spacing w:after="120" w:line="240" w:lineRule="auto"/>
        <w:jc w:val="both"/>
        <w:rPr>
          <w:rFonts w:ascii="Times New Roman" w:hAnsi="Times New Roman" w:cs="Times New Roman"/>
        </w:rPr>
      </w:pPr>
      <w:proofErr w:type="spellStart"/>
      <w:r w:rsidRPr="006E6FA5">
        <w:rPr>
          <w:rFonts w:ascii="Times New Roman" w:hAnsi="Times New Roman" w:cs="Times New Roman"/>
          <w:lang w:val="fr-BE"/>
        </w:rPr>
        <w:t>Scarlat</w:t>
      </w:r>
      <w:proofErr w:type="spellEnd"/>
      <w:r w:rsidRPr="006E6FA5">
        <w:rPr>
          <w:rFonts w:ascii="Times New Roman" w:hAnsi="Times New Roman" w:cs="Times New Roman"/>
          <w:lang w:val="fr-BE"/>
        </w:rPr>
        <w:t xml:space="preserve">, N., </w:t>
      </w:r>
      <w:proofErr w:type="spellStart"/>
      <w:r w:rsidRPr="006E6FA5">
        <w:rPr>
          <w:rFonts w:ascii="Times New Roman" w:hAnsi="Times New Roman" w:cs="Times New Roman"/>
          <w:lang w:val="fr-BE"/>
        </w:rPr>
        <w:t>Dallemand</w:t>
      </w:r>
      <w:proofErr w:type="spellEnd"/>
      <w:r w:rsidRPr="006E6FA5">
        <w:rPr>
          <w:rFonts w:ascii="Times New Roman" w:hAnsi="Times New Roman" w:cs="Times New Roman"/>
          <w:lang w:val="fr-BE"/>
        </w:rPr>
        <w:t xml:space="preserve">, J-F., </w:t>
      </w:r>
      <w:proofErr w:type="spellStart"/>
      <w:r w:rsidRPr="006E6FA5">
        <w:rPr>
          <w:rFonts w:ascii="Times New Roman" w:hAnsi="Times New Roman" w:cs="Times New Roman"/>
          <w:lang w:val="fr-BE"/>
        </w:rPr>
        <w:t>Fahl</w:t>
      </w:r>
      <w:proofErr w:type="spellEnd"/>
      <w:r w:rsidRPr="006E6FA5">
        <w:rPr>
          <w:rFonts w:ascii="Times New Roman" w:hAnsi="Times New Roman" w:cs="Times New Roman"/>
          <w:lang w:val="fr-BE"/>
        </w:rPr>
        <w:t xml:space="preserve">, F. (2018). </w:t>
      </w:r>
      <w:r w:rsidRPr="006E6FA5">
        <w:rPr>
          <w:rFonts w:ascii="Times New Roman" w:hAnsi="Times New Roman" w:cs="Times New Roman"/>
        </w:rPr>
        <w:t xml:space="preserve">Biogas: Developments and perspectives in Europe. </w:t>
      </w:r>
      <w:r w:rsidRPr="006E6FA5">
        <w:rPr>
          <w:rFonts w:ascii="Times New Roman" w:hAnsi="Times New Roman" w:cs="Times New Roman"/>
          <w:i/>
          <w:iCs/>
        </w:rPr>
        <w:t>Renewable Energy</w:t>
      </w:r>
      <w:r w:rsidRPr="006E6FA5">
        <w:rPr>
          <w:rFonts w:ascii="Times New Roman" w:hAnsi="Times New Roman" w:cs="Times New Roman"/>
        </w:rPr>
        <w:t xml:space="preserve"> 129, Part A, 457-472.</w:t>
      </w:r>
    </w:p>
    <w:p w14:paraId="6D5A323A" w14:textId="3FB164C9" w:rsidR="007250A6" w:rsidRDefault="00862B26" w:rsidP="007E3CD5">
      <w:pPr>
        <w:spacing w:after="120" w:line="240" w:lineRule="auto"/>
        <w:jc w:val="both"/>
        <w:rPr>
          <w:rFonts w:ascii="Times New Roman" w:hAnsi="Times New Roman" w:cs="Times New Roman"/>
        </w:rPr>
      </w:pPr>
      <w:proofErr w:type="spellStart"/>
      <w:r w:rsidRPr="006E6FA5">
        <w:rPr>
          <w:rFonts w:ascii="Times New Roman" w:hAnsi="Times New Roman" w:cs="Times New Roman"/>
        </w:rPr>
        <w:t>Sesini</w:t>
      </w:r>
      <w:proofErr w:type="spellEnd"/>
      <w:r w:rsidRPr="006E6FA5">
        <w:rPr>
          <w:rFonts w:ascii="Times New Roman" w:hAnsi="Times New Roman" w:cs="Times New Roman"/>
        </w:rPr>
        <w:t xml:space="preserve">, M., </w:t>
      </w:r>
      <w:proofErr w:type="spellStart"/>
      <w:r w:rsidRPr="006E6FA5">
        <w:rPr>
          <w:rFonts w:ascii="Times New Roman" w:hAnsi="Times New Roman" w:cs="Times New Roman"/>
        </w:rPr>
        <w:t>Cretì</w:t>
      </w:r>
      <w:proofErr w:type="spellEnd"/>
      <w:r w:rsidRPr="006E6FA5">
        <w:rPr>
          <w:rFonts w:ascii="Times New Roman" w:hAnsi="Times New Roman" w:cs="Times New Roman"/>
        </w:rPr>
        <w:t xml:space="preserve">, A., </w:t>
      </w:r>
      <w:proofErr w:type="spellStart"/>
      <w:r w:rsidRPr="006E6FA5">
        <w:rPr>
          <w:rFonts w:ascii="Times New Roman" w:hAnsi="Times New Roman" w:cs="Times New Roman"/>
        </w:rPr>
        <w:t>Massol</w:t>
      </w:r>
      <w:proofErr w:type="spellEnd"/>
      <w:r w:rsidRPr="006E6FA5">
        <w:rPr>
          <w:rFonts w:ascii="Times New Roman" w:hAnsi="Times New Roman" w:cs="Times New Roman"/>
        </w:rPr>
        <w:t xml:space="preserve">, O. (2024). Unlocking European biogas and biomethane: Policy insights from comparative analysis. </w:t>
      </w:r>
      <w:r w:rsidRPr="006E6FA5">
        <w:rPr>
          <w:rFonts w:ascii="Times New Roman" w:hAnsi="Times New Roman" w:cs="Times New Roman"/>
          <w:i/>
          <w:iCs/>
        </w:rPr>
        <w:t>Renewable and Sustainable</w:t>
      </w:r>
      <w:r w:rsidRPr="00862B26">
        <w:rPr>
          <w:rFonts w:ascii="Times New Roman" w:hAnsi="Times New Roman" w:cs="Times New Roman"/>
          <w:i/>
          <w:iCs/>
        </w:rPr>
        <w:t xml:space="preserve"> Energy Reviews</w:t>
      </w:r>
      <w:r w:rsidRPr="00862B26">
        <w:rPr>
          <w:rFonts w:ascii="Times New Roman" w:hAnsi="Times New Roman" w:cs="Times New Roman"/>
        </w:rPr>
        <w:t xml:space="preserve"> 199, 114521.</w:t>
      </w:r>
    </w:p>
    <w:p w14:paraId="06805EA9" w14:textId="6947E81B" w:rsidR="00434963" w:rsidRDefault="00434963" w:rsidP="007E3CD5">
      <w:pPr>
        <w:spacing w:after="120" w:line="240" w:lineRule="auto"/>
        <w:jc w:val="both"/>
        <w:rPr>
          <w:rFonts w:ascii="Times New Roman" w:hAnsi="Times New Roman" w:cs="Times New Roman"/>
        </w:rPr>
      </w:pPr>
      <w:r w:rsidRPr="00434963">
        <w:rPr>
          <w:rFonts w:ascii="Times New Roman" w:hAnsi="Times New Roman" w:cs="Times New Roman"/>
        </w:rPr>
        <w:t xml:space="preserve">Z. Smeets </w:t>
      </w:r>
      <w:proofErr w:type="spellStart"/>
      <w:r w:rsidRPr="00434963">
        <w:rPr>
          <w:rFonts w:ascii="Times New Roman" w:hAnsi="Times New Roman" w:cs="Times New Roman"/>
        </w:rPr>
        <w:t>Křístková</w:t>
      </w:r>
      <w:proofErr w:type="spellEnd"/>
      <w:r w:rsidRPr="00434963">
        <w:rPr>
          <w:rFonts w:ascii="Times New Roman" w:hAnsi="Times New Roman" w:cs="Times New Roman"/>
        </w:rPr>
        <w:t xml:space="preserve">, </w:t>
      </w:r>
      <w:r>
        <w:rPr>
          <w:rFonts w:ascii="Times New Roman" w:hAnsi="Times New Roman" w:cs="Times New Roman"/>
        </w:rPr>
        <w:t>Z.,</w:t>
      </w:r>
      <w:r w:rsidRPr="00434963">
        <w:rPr>
          <w:rFonts w:ascii="Times New Roman" w:hAnsi="Times New Roman" w:cs="Times New Roman"/>
        </w:rPr>
        <w:t xml:space="preserve"> Cui, H.D</w:t>
      </w:r>
      <w:r>
        <w:rPr>
          <w:rFonts w:ascii="Times New Roman" w:hAnsi="Times New Roman" w:cs="Times New Roman"/>
        </w:rPr>
        <w:t>.,</w:t>
      </w:r>
      <w:r w:rsidRPr="00434963">
        <w:rPr>
          <w:rFonts w:ascii="Times New Roman" w:hAnsi="Times New Roman" w:cs="Times New Roman"/>
        </w:rPr>
        <w:t xml:space="preserve"> Rokicki, B.</w:t>
      </w:r>
      <w:r>
        <w:rPr>
          <w:rFonts w:ascii="Times New Roman" w:hAnsi="Times New Roman" w:cs="Times New Roman"/>
        </w:rPr>
        <w:t>,</w:t>
      </w:r>
      <w:r w:rsidRPr="00434963">
        <w:rPr>
          <w:rFonts w:ascii="Times New Roman" w:hAnsi="Times New Roman" w:cs="Times New Roman"/>
        </w:rPr>
        <w:t xml:space="preserve"> </w:t>
      </w:r>
      <w:proofErr w:type="spellStart"/>
      <w:r w:rsidRPr="00434963">
        <w:rPr>
          <w:rFonts w:ascii="Times New Roman" w:hAnsi="Times New Roman" w:cs="Times New Roman"/>
        </w:rPr>
        <w:t>M'Barek</w:t>
      </w:r>
      <w:proofErr w:type="spellEnd"/>
      <w:r w:rsidRPr="00434963">
        <w:rPr>
          <w:rFonts w:ascii="Times New Roman" w:hAnsi="Times New Roman" w:cs="Times New Roman"/>
        </w:rPr>
        <w:t>, R.</w:t>
      </w:r>
      <w:r>
        <w:rPr>
          <w:rFonts w:ascii="Times New Roman" w:hAnsi="Times New Roman" w:cs="Times New Roman"/>
        </w:rPr>
        <w:t>,</w:t>
      </w:r>
      <w:r w:rsidRPr="00434963">
        <w:rPr>
          <w:rFonts w:ascii="Times New Roman" w:hAnsi="Times New Roman" w:cs="Times New Roman"/>
        </w:rPr>
        <w:t xml:space="preserve"> van Meijl, H.</w:t>
      </w:r>
      <w:r>
        <w:rPr>
          <w:rFonts w:ascii="Times New Roman" w:hAnsi="Times New Roman" w:cs="Times New Roman"/>
        </w:rPr>
        <w:t>,</w:t>
      </w:r>
      <w:r w:rsidRPr="00434963">
        <w:rPr>
          <w:rFonts w:ascii="Times New Roman" w:hAnsi="Times New Roman" w:cs="Times New Roman"/>
        </w:rPr>
        <w:t xml:space="preserve"> Boysen-Urban,</w:t>
      </w:r>
      <w:r>
        <w:rPr>
          <w:rFonts w:ascii="Times New Roman" w:hAnsi="Times New Roman" w:cs="Times New Roman"/>
        </w:rPr>
        <w:t xml:space="preserve"> K. (2025). </w:t>
      </w:r>
      <w:r w:rsidRPr="00434963">
        <w:rPr>
          <w:rFonts w:ascii="Times New Roman" w:hAnsi="Times New Roman" w:cs="Times New Roman"/>
        </w:rPr>
        <w:t>European green bonds, carbon tax and crowding-out: The economic, social and environmental impacts of the EU's green investments under different financing scenarios</w:t>
      </w:r>
      <w:r>
        <w:rPr>
          <w:rFonts w:ascii="Times New Roman" w:hAnsi="Times New Roman" w:cs="Times New Roman"/>
        </w:rPr>
        <w:t xml:space="preserve">. </w:t>
      </w:r>
      <w:r w:rsidRPr="00434963">
        <w:rPr>
          <w:rFonts w:ascii="Times New Roman" w:hAnsi="Times New Roman" w:cs="Times New Roman"/>
          <w:i/>
          <w:iCs/>
        </w:rPr>
        <w:t>Renewable and Sustainable Energy Reviews</w:t>
      </w:r>
      <w:r w:rsidRPr="00434963">
        <w:rPr>
          <w:rFonts w:ascii="Times New Roman" w:hAnsi="Times New Roman" w:cs="Times New Roman"/>
        </w:rPr>
        <w:t xml:space="preserve"> 211,</w:t>
      </w:r>
      <w:r>
        <w:rPr>
          <w:rFonts w:ascii="Times New Roman" w:hAnsi="Times New Roman" w:cs="Times New Roman"/>
        </w:rPr>
        <w:t xml:space="preserve"> </w:t>
      </w:r>
      <w:r w:rsidRPr="00434963">
        <w:rPr>
          <w:rFonts w:ascii="Times New Roman" w:hAnsi="Times New Roman" w:cs="Times New Roman"/>
        </w:rPr>
        <w:t>115330</w:t>
      </w:r>
      <w:r>
        <w:rPr>
          <w:rFonts w:ascii="Times New Roman" w:hAnsi="Times New Roman" w:cs="Times New Roman"/>
        </w:rPr>
        <w:t>.</w:t>
      </w:r>
    </w:p>
    <w:p w14:paraId="70CA7A51" w14:textId="7E14FED0" w:rsidR="00D074B4" w:rsidRDefault="00D074B4" w:rsidP="007E3CD5">
      <w:pPr>
        <w:spacing w:after="120" w:line="240" w:lineRule="auto"/>
        <w:jc w:val="both"/>
        <w:rPr>
          <w:rFonts w:ascii="Times New Roman" w:hAnsi="Times New Roman" w:cs="Times New Roman"/>
        </w:rPr>
      </w:pPr>
      <w:proofErr w:type="spellStart"/>
      <w:r w:rsidRPr="00D074B4">
        <w:rPr>
          <w:rFonts w:ascii="Times New Roman" w:hAnsi="Times New Roman" w:cs="Times New Roman"/>
        </w:rPr>
        <w:t>Sufe</w:t>
      </w:r>
      <w:proofErr w:type="spellEnd"/>
      <w:r w:rsidRPr="00D074B4">
        <w:rPr>
          <w:rFonts w:ascii="Times New Roman" w:hAnsi="Times New Roman" w:cs="Times New Roman"/>
        </w:rPr>
        <w:t>,</w:t>
      </w:r>
      <w:r>
        <w:rPr>
          <w:rFonts w:ascii="Times New Roman" w:hAnsi="Times New Roman" w:cs="Times New Roman"/>
        </w:rPr>
        <w:t xml:space="preserve"> G. (2026). </w:t>
      </w:r>
      <w:r w:rsidRPr="00D074B4">
        <w:rPr>
          <w:rFonts w:ascii="Times New Roman" w:hAnsi="Times New Roman" w:cs="Times New Roman"/>
        </w:rPr>
        <w:t>The decline of fossil fuels and the search for viable alternatives: A critical review of biodiesel, electric, and biogas energy systems under global socio-political and technical constraints</w:t>
      </w:r>
      <w:r>
        <w:rPr>
          <w:rFonts w:ascii="Times New Roman" w:hAnsi="Times New Roman" w:cs="Times New Roman"/>
        </w:rPr>
        <w:t xml:space="preserve">. </w:t>
      </w:r>
      <w:r w:rsidRPr="00D074B4">
        <w:rPr>
          <w:rFonts w:ascii="Times New Roman" w:hAnsi="Times New Roman" w:cs="Times New Roman"/>
          <w:i/>
          <w:iCs/>
        </w:rPr>
        <w:t>Applied Energy</w:t>
      </w:r>
      <w:r>
        <w:rPr>
          <w:rFonts w:ascii="Times New Roman" w:hAnsi="Times New Roman" w:cs="Times New Roman"/>
        </w:rPr>
        <w:t xml:space="preserve"> </w:t>
      </w:r>
      <w:r w:rsidRPr="00D074B4">
        <w:rPr>
          <w:rFonts w:ascii="Times New Roman" w:hAnsi="Times New Roman" w:cs="Times New Roman"/>
        </w:rPr>
        <w:t>412,</w:t>
      </w:r>
      <w:r>
        <w:rPr>
          <w:rFonts w:ascii="Times New Roman" w:hAnsi="Times New Roman" w:cs="Times New Roman"/>
        </w:rPr>
        <w:t xml:space="preserve"> </w:t>
      </w:r>
      <w:r w:rsidRPr="00D074B4">
        <w:rPr>
          <w:rFonts w:ascii="Times New Roman" w:hAnsi="Times New Roman" w:cs="Times New Roman"/>
        </w:rPr>
        <w:t>127647</w:t>
      </w:r>
      <w:r>
        <w:rPr>
          <w:rFonts w:ascii="Times New Roman" w:hAnsi="Times New Roman" w:cs="Times New Roman"/>
        </w:rPr>
        <w:t>.</w:t>
      </w:r>
    </w:p>
    <w:p w14:paraId="13D2FB66" w14:textId="3353A329" w:rsidR="00490A89" w:rsidRPr="006E6FA5" w:rsidRDefault="00490A89" w:rsidP="007E3CD5">
      <w:pPr>
        <w:spacing w:after="120" w:line="240" w:lineRule="auto"/>
        <w:jc w:val="both"/>
        <w:rPr>
          <w:rFonts w:ascii="Times New Roman" w:hAnsi="Times New Roman" w:cs="Times New Roman"/>
        </w:rPr>
      </w:pPr>
      <w:r w:rsidRPr="00490A89">
        <w:rPr>
          <w:rFonts w:ascii="Times New Roman" w:hAnsi="Times New Roman" w:cs="Times New Roman"/>
        </w:rPr>
        <w:t xml:space="preserve">Velasquez-Pinas, </w:t>
      </w:r>
      <w:r>
        <w:rPr>
          <w:rFonts w:ascii="Times New Roman" w:hAnsi="Times New Roman" w:cs="Times New Roman"/>
        </w:rPr>
        <w:t xml:space="preserve">J.A., </w:t>
      </w:r>
      <w:r w:rsidRPr="00490A89">
        <w:rPr>
          <w:rFonts w:ascii="Times New Roman" w:hAnsi="Times New Roman" w:cs="Times New Roman"/>
        </w:rPr>
        <w:t xml:space="preserve">Wedgwood, </w:t>
      </w:r>
      <w:r>
        <w:rPr>
          <w:rFonts w:ascii="Times New Roman" w:hAnsi="Times New Roman" w:cs="Times New Roman"/>
        </w:rPr>
        <w:t xml:space="preserve">C., </w:t>
      </w:r>
      <w:r w:rsidRPr="00490A89">
        <w:rPr>
          <w:rFonts w:ascii="Times New Roman" w:hAnsi="Times New Roman" w:cs="Times New Roman"/>
        </w:rPr>
        <w:t xml:space="preserve">Yepes Maya, </w:t>
      </w:r>
      <w:r>
        <w:rPr>
          <w:rFonts w:ascii="Times New Roman" w:hAnsi="Times New Roman" w:cs="Times New Roman"/>
        </w:rPr>
        <w:t xml:space="preserve">D.M., </w:t>
      </w:r>
      <w:proofErr w:type="spellStart"/>
      <w:r w:rsidRPr="00490A89">
        <w:rPr>
          <w:rFonts w:ascii="Times New Roman" w:hAnsi="Times New Roman" w:cs="Times New Roman"/>
        </w:rPr>
        <w:t>Ampese</w:t>
      </w:r>
      <w:proofErr w:type="spellEnd"/>
      <w:r w:rsidRPr="00490A89">
        <w:rPr>
          <w:rFonts w:ascii="Times New Roman" w:hAnsi="Times New Roman" w:cs="Times New Roman"/>
        </w:rPr>
        <w:t xml:space="preserve">, </w:t>
      </w:r>
      <w:r>
        <w:rPr>
          <w:rFonts w:ascii="Times New Roman" w:hAnsi="Times New Roman" w:cs="Times New Roman"/>
        </w:rPr>
        <w:t xml:space="preserve">L., </w:t>
      </w:r>
      <w:r w:rsidRPr="00490A89">
        <w:rPr>
          <w:rFonts w:ascii="Times New Roman" w:hAnsi="Times New Roman" w:cs="Times New Roman"/>
        </w:rPr>
        <w:t xml:space="preserve">Forster-Carneiro, </w:t>
      </w:r>
      <w:r>
        <w:rPr>
          <w:rFonts w:ascii="Times New Roman" w:hAnsi="Times New Roman" w:cs="Times New Roman"/>
        </w:rPr>
        <w:t xml:space="preserve">T., </w:t>
      </w:r>
      <w:r w:rsidRPr="00490A89">
        <w:rPr>
          <w:rFonts w:ascii="Times New Roman" w:hAnsi="Times New Roman" w:cs="Times New Roman"/>
        </w:rPr>
        <w:t>Prade,</w:t>
      </w:r>
      <w:r>
        <w:rPr>
          <w:rFonts w:ascii="Times New Roman" w:hAnsi="Times New Roman" w:cs="Times New Roman"/>
        </w:rPr>
        <w:t xml:space="preserve"> T. (2026). </w:t>
      </w:r>
      <w:r w:rsidRPr="00490A89">
        <w:rPr>
          <w:rFonts w:ascii="Times New Roman" w:hAnsi="Times New Roman" w:cs="Times New Roman"/>
        </w:rPr>
        <w:t>Advances in agricultu</w:t>
      </w:r>
      <w:r w:rsidRPr="006E6FA5">
        <w:rPr>
          <w:rFonts w:ascii="Times New Roman" w:hAnsi="Times New Roman" w:cs="Times New Roman"/>
        </w:rPr>
        <w:t xml:space="preserve">ral crop residue utilization for biogas production and sustainable energy solutions. </w:t>
      </w:r>
      <w:r w:rsidRPr="006E6FA5">
        <w:rPr>
          <w:rFonts w:ascii="Times New Roman" w:hAnsi="Times New Roman" w:cs="Times New Roman"/>
          <w:i/>
          <w:iCs/>
        </w:rPr>
        <w:t>Journal of Agriculture and Food Research</w:t>
      </w:r>
      <w:r w:rsidRPr="006E6FA5">
        <w:rPr>
          <w:rFonts w:ascii="Times New Roman" w:hAnsi="Times New Roman" w:cs="Times New Roman"/>
        </w:rPr>
        <w:t xml:space="preserve"> 27, 102864.</w:t>
      </w:r>
    </w:p>
    <w:p w14:paraId="49C65E66" w14:textId="6F1362A1" w:rsidR="006E6FA5" w:rsidRPr="006E6FA5" w:rsidRDefault="006E6FA5" w:rsidP="007E3CD5">
      <w:pPr>
        <w:spacing w:after="120" w:line="240" w:lineRule="auto"/>
        <w:jc w:val="both"/>
        <w:rPr>
          <w:rFonts w:ascii="Times New Roman" w:hAnsi="Times New Roman" w:cs="Times New Roman"/>
        </w:rPr>
      </w:pPr>
      <w:proofErr w:type="spellStart"/>
      <w:r w:rsidRPr="006E6FA5">
        <w:rPr>
          <w:rFonts w:ascii="Times New Roman" w:hAnsi="Times New Roman" w:cs="Times New Roman"/>
          <w:lang w:val="fr-BE"/>
        </w:rPr>
        <w:t>Vrontisi</w:t>
      </w:r>
      <w:proofErr w:type="spellEnd"/>
      <w:r w:rsidRPr="006E6FA5">
        <w:rPr>
          <w:rFonts w:ascii="Times New Roman" w:hAnsi="Times New Roman" w:cs="Times New Roman"/>
          <w:lang w:val="fr-BE"/>
        </w:rPr>
        <w:t xml:space="preserve">, Z., </w:t>
      </w:r>
      <w:proofErr w:type="spellStart"/>
      <w:r w:rsidRPr="006E6FA5">
        <w:rPr>
          <w:rFonts w:ascii="Times New Roman" w:hAnsi="Times New Roman" w:cs="Times New Roman"/>
          <w:lang w:val="fr-BE"/>
        </w:rPr>
        <w:t>Fragkiadakis</w:t>
      </w:r>
      <w:proofErr w:type="spellEnd"/>
      <w:r w:rsidRPr="006E6FA5">
        <w:rPr>
          <w:rFonts w:ascii="Times New Roman" w:hAnsi="Times New Roman" w:cs="Times New Roman"/>
          <w:lang w:val="fr-BE"/>
        </w:rPr>
        <w:t xml:space="preserve">, K., </w:t>
      </w:r>
      <w:proofErr w:type="spellStart"/>
      <w:r w:rsidRPr="006E6FA5">
        <w:rPr>
          <w:rFonts w:ascii="Times New Roman" w:hAnsi="Times New Roman" w:cs="Times New Roman"/>
          <w:lang w:val="fr-BE"/>
        </w:rPr>
        <w:t>Kannavou</w:t>
      </w:r>
      <w:proofErr w:type="spellEnd"/>
      <w:r w:rsidRPr="006E6FA5">
        <w:rPr>
          <w:rFonts w:ascii="Times New Roman" w:hAnsi="Times New Roman" w:cs="Times New Roman"/>
          <w:lang w:val="fr-BE"/>
        </w:rPr>
        <w:t xml:space="preserve">, M., </w:t>
      </w:r>
      <w:proofErr w:type="spellStart"/>
      <w:r w:rsidRPr="006E6FA5">
        <w:rPr>
          <w:rFonts w:ascii="Times New Roman" w:hAnsi="Times New Roman" w:cs="Times New Roman"/>
          <w:lang w:val="fr-BE"/>
        </w:rPr>
        <w:t>Capros</w:t>
      </w:r>
      <w:proofErr w:type="spellEnd"/>
      <w:r w:rsidRPr="006E6FA5">
        <w:rPr>
          <w:rFonts w:ascii="Times New Roman" w:hAnsi="Times New Roman" w:cs="Times New Roman"/>
          <w:lang w:val="fr-BE"/>
        </w:rPr>
        <w:t xml:space="preserve">, P. (2020). </w:t>
      </w:r>
      <w:r w:rsidRPr="006E6FA5">
        <w:rPr>
          <w:rFonts w:ascii="Times New Roman" w:hAnsi="Times New Roman" w:cs="Times New Roman"/>
        </w:rPr>
        <w:t>Energy system transition and macroeconomic impacts of a European decarbonization action towards a below 2 C climate stabilization. </w:t>
      </w:r>
      <w:r w:rsidRPr="006E6FA5">
        <w:rPr>
          <w:rFonts w:ascii="Times New Roman" w:hAnsi="Times New Roman" w:cs="Times New Roman"/>
          <w:i/>
          <w:iCs/>
        </w:rPr>
        <w:t>Climatic Change</w:t>
      </w:r>
      <w:r w:rsidRPr="006E6FA5">
        <w:rPr>
          <w:rFonts w:ascii="Times New Roman" w:hAnsi="Times New Roman" w:cs="Times New Roman"/>
        </w:rPr>
        <w:t xml:space="preserve"> 162, 1857–1875. </w:t>
      </w:r>
    </w:p>
    <w:p w14:paraId="6C2104E9" w14:textId="77777777" w:rsidR="006E6FA5" w:rsidRDefault="006E6FA5" w:rsidP="009D5F31">
      <w:pPr>
        <w:spacing w:after="120" w:line="240" w:lineRule="auto"/>
        <w:jc w:val="both"/>
        <w:rPr>
          <w:rFonts w:ascii="Times New Roman" w:hAnsi="Times New Roman" w:cs="Times New Roman"/>
        </w:rPr>
      </w:pPr>
    </w:p>
    <w:sectPr w:rsidR="006E6F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B62C" w14:textId="77777777" w:rsidR="00794253" w:rsidRDefault="00794253" w:rsidP="00794253">
      <w:pPr>
        <w:spacing w:after="0" w:line="240" w:lineRule="auto"/>
      </w:pPr>
      <w:r>
        <w:separator/>
      </w:r>
    </w:p>
  </w:endnote>
  <w:endnote w:type="continuationSeparator" w:id="0">
    <w:p w14:paraId="08220564" w14:textId="77777777" w:rsidR="00794253" w:rsidRDefault="00794253" w:rsidP="00794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EuropeaEco">
    <w:altName w:val="Calibri"/>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EC Square Sans Pro">
    <w:altName w:val="Calibri"/>
    <w:panose1 w:val="020B0506040000020004"/>
    <w:charset w:val="00"/>
    <w:family w:val="swiss"/>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AFC5D" w14:textId="77777777" w:rsidR="00794253" w:rsidRDefault="00794253" w:rsidP="00794253">
      <w:pPr>
        <w:spacing w:after="0" w:line="240" w:lineRule="auto"/>
      </w:pPr>
      <w:r>
        <w:separator/>
      </w:r>
    </w:p>
  </w:footnote>
  <w:footnote w:type="continuationSeparator" w:id="0">
    <w:p w14:paraId="00734802" w14:textId="77777777" w:rsidR="00794253" w:rsidRDefault="00794253" w:rsidP="00794253">
      <w:pPr>
        <w:spacing w:after="0" w:line="240" w:lineRule="auto"/>
      </w:pPr>
      <w:r>
        <w:continuationSeparator/>
      </w:r>
    </w:p>
  </w:footnote>
  <w:footnote w:id="1">
    <w:p w14:paraId="62F6F3A6" w14:textId="77777777" w:rsidR="00794253" w:rsidRDefault="00794253" w:rsidP="00794253">
      <w:pPr>
        <w:pStyle w:val="FootnoteText"/>
        <w:jc w:val="both"/>
      </w:pPr>
      <w:r>
        <w:rPr>
          <w:rStyle w:val="FootnoteReference"/>
        </w:rPr>
        <w:footnoteRef/>
      </w:r>
      <w:r>
        <w:t xml:space="preserve"> </w:t>
      </w:r>
      <w:r w:rsidRPr="007F127E">
        <w:rPr>
          <w:sz w:val="18"/>
          <w:szCs w:val="23"/>
        </w:rPr>
        <w:t>The bioeconomy covers all sectors and systems that rely on biological resources (animals, plants, micro-organisms and derived biomass, including organic waste), their functions and principles</w:t>
      </w:r>
      <w:r>
        <w:rPr>
          <w:sz w:val="18"/>
          <w:szCs w:val="23"/>
        </w:rPr>
        <w:t xml:space="preserve"> (EC, 2018). </w:t>
      </w:r>
    </w:p>
  </w:footnote>
  <w:footnote w:id="2">
    <w:p w14:paraId="447E7472" w14:textId="70665E52" w:rsidR="006E6FA5" w:rsidRPr="006E6FA5" w:rsidRDefault="006E6FA5">
      <w:pPr>
        <w:pStyle w:val="FootnoteText"/>
      </w:pPr>
      <w:r>
        <w:rPr>
          <w:rStyle w:val="FootnoteReference"/>
        </w:rPr>
        <w:footnoteRef/>
      </w:r>
      <w:r>
        <w:t xml:space="preserve"> We assume the same growth rate for 2030-2035 and 2035-2040.</w:t>
      </w:r>
    </w:p>
  </w:footnote>
  <w:footnote w:id="3">
    <w:p w14:paraId="74245C9D" w14:textId="64B444D8" w:rsidR="005F4CA0" w:rsidRPr="005F4CA0" w:rsidRDefault="005F4CA0" w:rsidP="005F4CA0">
      <w:pPr>
        <w:pStyle w:val="FootnoteText"/>
        <w:jc w:val="both"/>
        <w:rPr>
          <w:sz w:val="20"/>
          <w:lang w:val="en-US"/>
        </w:rPr>
      </w:pPr>
      <w:r w:rsidRPr="005F4CA0">
        <w:rPr>
          <w:rStyle w:val="FootnoteReference"/>
          <w:sz w:val="20"/>
        </w:rPr>
        <w:footnoteRef/>
      </w:r>
      <w:r w:rsidRPr="005F4CA0">
        <w:rPr>
          <w:sz w:val="20"/>
        </w:rPr>
        <w:t xml:space="preserve"> </w:t>
      </w:r>
      <w:r w:rsidRPr="005F4CA0">
        <w:rPr>
          <w:sz w:val="20"/>
          <w:lang w:val="en-US"/>
        </w:rPr>
        <w:t>While EBA provides production data until 2024 the 2025 level was estimated based on the 5% growth assumption.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F41"/>
    <w:multiLevelType w:val="multilevel"/>
    <w:tmpl w:val="3CE8DB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1849C1"/>
    <w:multiLevelType w:val="multilevel"/>
    <w:tmpl w:val="3CE8DB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2E51D3"/>
    <w:multiLevelType w:val="hybridMultilevel"/>
    <w:tmpl w:val="B4243E5C"/>
    <w:lvl w:ilvl="0" w:tplc="E35E1FBC">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64A6A9D"/>
    <w:multiLevelType w:val="hybridMultilevel"/>
    <w:tmpl w:val="87426C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2626494"/>
    <w:multiLevelType w:val="hybridMultilevel"/>
    <w:tmpl w:val="A5D8E4F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B234CE"/>
    <w:multiLevelType w:val="multilevel"/>
    <w:tmpl w:val="3CE8DB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EA57DAA"/>
    <w:multiLevelType w:val="hybridMultilevel"/>
    <w:tmpl w:val="8B2461FE"/>
    <w:lvl w:ilvl="0" w:tplc="20E424A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ED82A03"/>
    <w:multiLevelType w:val="hybridMultilevel"/>
    <w:tmpl w:val="D6503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5603560">
    <w:abstractNumId w:val="7"/>
  </w:num>
  <w:num w:numId="2" w16cid:durableId="2144887411">
    <w:abstractNumId w:val="0"/>
  </w:num>
  <w:num w:numId="3" w16cid:durableId="2087801939">
    <w:abstractNumId w:val="5"/>
  </w:num>
  <w:num w:numId="4" w16cid:durableId="20116402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319367">
    <w:abstractNumId w:val="6"/>
  </w:num>
  <w:num w:numId="6" w16cid:durableId="1733194271">
    <w:abstractNumId w:val="2"/>
  </w:num>
  <w:num w:numId="7" w16cid:durableId="554776005">
    <w:abstractNumId w:val="4"/>
  </w:num>
  <w:num w:numId="8" w16cid:durableId="978723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F3"/>
    <w:rsid w:val="00054816"/>
    <w:rsid w:val="000600C3"/>
    <w:rsid w:val="00060D79"/>
    <w:rsid w:val="00090BB2"/>
    <w:rsid w:val="00094A00"/>
    <w:rsid w:val="000D3D86"/>
    <w:rsid w:val="000D6764"/>
    <w:rsid w:val="000E08AF"/>
    <w:rsid w:val="000E0B2E"/>
    <w:rsid w:val="000F6443"/>
    <w:rsid w:val="00187C9E"/>
    <w:rsid w:val="001958E2"/>
    <w:rsid w:val="001E7808"/>
    <w:rsid w:val="0020770D"/>
    <w:rsid w:val="00213CBF"/>
    <w:rsid w:val="00241BE5"/>
    <w:rsid w:val="00241DA2"/>
    <w:rsid w:val="0026356D"/>
    <w:rsid w:val="00290C20"/>
    <w:rsid w:val="002A365E"/>
    <w:rsid w:val="002C2B99"/>
    <w:rsid w:val="002E12E6"/>
    <w:rsid w:val="00303524"/>
    <w:rsid w:val="003105F5"/>
    <w:rsid w:val="0035752B"/>
    <w:rsid w:val="003639C5"/>
    <w:rsid w:val="00390189"/>
    <w:rsid w:val="003E1FF8"/>
    <w:rsid w:val="004013EB"/>
    <w:rsid w:val="004330D6"/>
    <w:rsid w:val="00434963"/>
    <w:rsid w:val="00445BCC"/>
    <w:rsid w:val="004532EE"/>
    <w:rsid w:val="00461FD6"/>
    <w:rsid w:val="00475B60"/>
    <w:rsid w:val="0048108B"/>
    <w:rsid w:val="00490A89"/>
    <w:rsid w:val="00491048"/>
    <w:rsid w:val="004D5919"/>
    <w:rsid w:val="005239F3"/>
    <w:rsid w:val="00530025"/>
    <w:rsid w:val="005327FA"/>
    <w:rsid w:val="00567218"/>
    <w:rsid w:val="00570F3D"/>
    <w:rsid w:val="005C0D5B"/>
    <w:rsid w:val="005E6D28"/>
    <w:rsid w:val="005F00D3"/>
    <w:rsid w:val="005F4CA0"/>
    <w:rsid w:val="00615319"/>
    <w:rsid w:val="00615F46"/>
    <w:rsid w:val="006223AE"/>
    <w:rsid w:val="00655C1D"/>
    <w:rsid w:val="0066356B"/>
    <w:rsid w:val="0066488A"/>
    <w:rsid w:val="00690BE0"/>
    <w:rsid w:val="00697DD9"/>
    <w:rsid w:val="006C41D5"/>
    <w:rsid w:val="006D52F0"/>
    <w:rsid w:val="006E66B5"/>
    <w:rsid w:val="006E6FA5"/>
    <w:rsid w:val="00720143"/>
    <w:rsid w:val="007250A6"/>
    <w:rsid w:val="00737EE4"/>
    <w:rsid w:val="00754D1D"/>
    <w:rsid w:val="007752F3"/>
    <w:rsid w:val="00782C7F"/>
    <w:rsid w:val="00794253"/>
    <w:rsid w:val="007D549E"/>
    <w:rsid w:val="007E3CD5"/>
    <w:rsid w:val="007F4E0B"/>
    <w:rsid w:val="007F7EBB"/>
    <w:rsid w:val="00800AF3"/>
    <w:rsid w:val="00802D74"/>
    <w:rsid w:val="00862B26"/>
    <w:rsid w:val="00875F4A"/>
    <w:rsid w:val="008B39DD"/>
    <w:rsid w:val="008C5F81"/>
    <w:rsid w:val="008D3400"/>
    <w:rsid w:val="008D500D"/>
    <w:rsid w:val="009063E9"/>
    <w:rsid w:val="00962D01"/>
    <w:rsid w:val="009C661F"/>
    <w:rsid w:val="009D1131"/>
    <w:rsid w:val="009D5F31"/>
    <w:rsid w:val="00A26491"/>
    <w:rsid w:val="00A30404"/>
    <w:rsid w:val="00A458A1"/>
    <w:rsid w:val="00A52B99"/>
    <w:rsid w:val="00A64EC6"/>
    <w:rsid w:val="00A71AC3"/>
    <w:rsid w:val="00A83CD4"/>
    <w:rsid w:val="00A879B7"/>
    <w:rsid w:val="00AA693D"/>
    <w:rsid w:val="00AC1E79"/>
    <w:rsid w:val="00AC4D67"/>
    <w:rsid w:val="00AD6365"/>
    <w:rsid w:val="00B22A47"/>
    <w:rsid w:val="00B70EF9"/>
    <w:rsid w:val="00B86C16"/>
    <w:rsid w:val="00BE5202"/>
    <w:rsid w:val="00BE7B01"/>
    <w:rsid w:val="00C3251E"/>
    <w:rsid w:val="00C35594"/>
    <w:rsid w:val="00C35EBC"/>
    <w:rsid w:val="00C4041E"/>
    <w:rsid w:val="00C843BF"/>
    <w:rsid w:val="00CC469D"/>
    <w:rsid w:val="00D074B4"/>
    <w:rsid w:val="00D27C54"/>
    <w:rsid w:val="00D32ECE"/>
    <w:rsid w:val="00D66CF7"/>
    <w:rsid w:val="00D87F0A"/>
    <w:rsid w:val="00D94673"/>
    <w:rsid w:val="00D97035"/>
    <w:rsid w:val="00DA1699"/>
    <w:rsid w:val="00DA2605"/>
    <w:rsid w:val="00DD098D"/>
    <w:rsid w:val="00DF34A7"/>
    <w:rsid w:val="00E40A6F"/>
    <w:rsid w:val="00E6017D"/>
    <w:rsid w:val="00E7718D"/>
    <w:rsid w:val="00EA4DE7"/>
    <w:rsid w:val="00EC1305"/>
    <w:rsid w:val="00ED5920"/>
    <w:rsid w:val="00EF28E8"/>
    <w:rsid w:val="00EF52DD"/>
    <w:rsid w:val="00F030EF"/>
    <w:rsid w:val="00F03F58"/>
    <w:rsid w:val="00F04CA3"/>
    <w:rsid w:val="00F52C7F"/>
    <w:rsid w:val="00F66116"/>
    <w:rsid w:val="00F810C8"/>
    <w:rsid w:val="00F95D1A"/>
    <w:rsid w:val="00FB1C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21D7"/>
  <w15:chartTrackingRefBased/>
  <w15:docId w15:val="{A8E33B4E-C72A-4CA9-BA1A-1C92A1C4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2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2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2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2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2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2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2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2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2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2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2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2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2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2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2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2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2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2F3"/>
    <w:rPr>
      <w:rFonts w:eastAsiaTheme="majorEastAsia" w:cstheme="majorBidi"/>
      <w:color w:val="272727" w:themeColor="text1" w:themeTint="D8"/>
    </w:rPr>
  </w:style>
  <w:style w:type="paragraph" w:styleId="Title">
    <w:name w:val="Title"/>
    <w:basedOn w:val="Normal"/>
    <w:next w:val="Normal"/>
    <w:link w:val="TitleChar"/>
    <w:uiPriority w:val="10"/>
    <w:qFormat/>
    <w:rsid w:val="00775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2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2F3"/>
    <w:pPr>
      <w:spacing w:before="160"/>
      <w:jc w:val="center"/>
    </w:pPr>
    <w:rPr>
      <w:i/>
      <w:iCs/>
      <w:color w:val="404040" w:themeColor="text1" w:themeTint="BF"/>
    </w:rPr>
  </w:style>
  <w:style w:type="character" w:customStyle="1" w:styleId="QuoteChar">
    <w:name w:val="Quote Char"/>
    <w:basedOn w:val="DefaultParagraphFont"/>
    <w:link w:val="Quote"/>
    <w:uiPriority w:val="29"/>
    <w:rsid w:val="007752F3"/>
    <w:rPr>
      <w:i/>
      <w:iCs/>
      <w:color w:val="404040" w:themeColor="text1" w:themeTint="BF"/>
    </w:rPr>
  </w:style>
  <w:style w:type="paragraph" w:styleId="ListParagraph">
    <w:name w:val="List Paragraph"/>
    <w:basedOn w:val="Normal"/>
    <w:uiPriority w:val="34"/>
    <w:qFormat/>
    <w:rsid w:val="007752F3"/>
    <w:pPr>
      <w:ind w:left="720"/>
      <w:contextualSpacing/>
    </w:pPr>
  </w:style>
  <w:style w:type="character" w:styleId="IntenseEmphasis">
    <w:name w:val="Intense Emphasis"/>
    <w:basedOn w:val="DefaultParagraphFont"/>
    <w:uiPriority w:val="21"/>
    <w:qFormat/>
    <w:rsid w:val="007752F3"/>
    <w:rPr>
      <w:i/>
      <w:iCs/>
      <w:color w:val="0F4761" w:themeColor="accent1" w:themeShade="BF"/>
    </w:rPr>
  </w:style>
  <w:style w:type="paragraph" w:styleId="IntenseQuote">
    <w:name w:val="Intense Quote"/>
    <w:basedOn w:val="Normal"/>
    <w:next w:val="Normal"/>
    <w:link w:val="IntenseQuoteChar"/>
    <w:uiPriority w:val="30"/>
    <w:qFormat/>
    <w:rsid w:val="00775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2F3"/>
    <w:rPr>
      <w:i/>
      <w:iCs/>
      <w:color w:val="0F4761" w:themeColor="accent1" w:themeShade="BF"/>
    </w:rPr>
  </w:style>
  <w:style w:type="character" w:styleId="IntenseReference">
    <w:name w:val="Intense Reference"/>
    <w:basedOn w:val="DefaultParagraphFont"/>
    <w:uiPriority w:val="32"/>
    <w:qFormat/>
    <w:rsid w:val="007752F3"/>
    <w:rPr>
      <w:b/>
      <w:bCs/>
      <w:smallCaps/>
      <w:color w:val="0F4761" w:themeColor="accent1" w:themeShade="BF"/>
      <w:spacing w:val="5"/>
    </w:rPr>
  </w:style>
  <w:style w:type="paragraph" w:styleId="FootnoteText">
    <w:name w:val="footnote text"/>
    <w:basedOn w:val="Normal"/>
    <w:link w:val="FootnoteTextChar"/>
    <w:uiPriority w:val="9"/>
    <w:qFormat/>
    <w:rsid w:val="00794253"/>
    <w:pPr>
      <w:spacing w:after="0" w:line="240" w:lineRule="auto"/>
    </w:pPr>
    <w:rPr>
      <w:rFonts w:ascii="Times New Roman" w:eastAsia="Times New Roman" w:hAnsi="Times New Roman" w:cs="Times New Roman"/>
      <w:kern w:val="0"/>
      <w:szCs w:val="20"/>
      <w:lang w:val="en-GB" w:eastAsia="zh-CN"/>
      <w14:ligatures w14:val="none"/>
    </w:rPr>
  </w:style>
  <w:style w:type="character" w:customStyle="1" w:styleId="FootnoteTextChar">
    <w:name w:val="Footnote Text Char"/>
    <w:basedOn w:val="DefaultParagraphFont"/>
    <w:link w:val="FootnoteText"/>
    <w:uiPriority w:val="9"/>
    <w:rsid w:val="00794253"/>
    <w:rPr>
      <w:rFonts w:ascii="Times New Roman" w:eastAsia="Times New Roman" w:hAnsi="Times New Roman" w:cs="Times New Roman"/>
      <w:kern w:val="0"/>
      <w:szCs w:val="20"/>
      <w:lang w:val="en-GB" w:eastAsia="zh-CN"/>
      <w14:ligatures w14:val="none"/>
    </w:rPr>
  </w:style>
  <w:style w:type="character" w:styleId="FootnoteReference">
    <w:name w:val="footnote reference"/>
    <w:basedOn w:val="DefaultParagraphFont"/>
    <w:semiHidden/>
    <w:unhideWhenUsed/>
    <w:rsid w:val="00794253"/>
    <w:rPr>
      <w:vertAlign w:val="superscript"/>
    </w:rPr>
  </w:style>
  <w:style w:type="character" w:styleId="Hyperlink">
    <w:name w:val="Hyperlink"/>
    <w:basedOn w:val="DefaultParagraphFont"/>
    <w:uiPriority w:val="99"/>
    <w:unhideWhenUsed/>
    <w:rsid w:val="009D5F31"/>
    <w:rPr>
      <w:noProof w:val="0"/>
      <w:color w:val="467886" w:themeColor="hyperlink"/>
      <w:u w:val="single"/>
      <w:lang w:val="en-GB"/>
    </w:rPr>
  </w:style>
  <w:style w:type="character" w:customStyle="1" w:styleId="anchor-text">
    <w:name w:val="anchor-text"/>
    <w:basedOn w:val="DefaultParagraphFont"/>
    <w:rsid w:val="009D5F31"/>
  </w:style>
  <w:style w:type="character" w:customStyle="1" w:styleId="title-text">
    <w:name w:val="title-text"/>
    <w:basedOn w:val="DefaultParagraphFont"/>
    <w:rsid w:val="009D5F31"/>
  </w:style>
  <w:style w:type="table" w:styleId="PlainTable2">
    <w:name w:val="Plain Table 2"/>
    <w:basedOn w:val="TableNormal"/>
    <w:uiPriority w:val="42"/>
    <w:rsid w:val="001E7808"/>
    <w:pPr>
      <w:spacing w:after="0" w:line="240" w:lineRule="auto"/>
    </w:pPr>
    <w:rPr>
      <w:rFonts w:ascii="Verdana" w:hAnsi="Verdana"/>
      <w:kern w:val="0"/>
      <w:sz w:val="17"/>
      <w:szCs w:val="22"/>
      <w:lang w:val="nl-NL"/>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99"/>
    <w:rsid w:val="00C4041E"/>
    <w:pPr>
      <w:spacing w:after="120" w:line="240" w:lineRule="auto"/>
      <w:jc w:val="both"/>
    </w:pPr>
    <w:rPr>
      <w:rFonts w:ascii="Verdana" w:eastAsiaTheme="minorEastAsia" w:hAnsi="Verdana" w:cs="Times New Roman"/>
      <w:color w:val="333333"/>
      <w:kern w:val="0"/>
      <w:sz w:val="20"/>
      <w:lang w:val="en-GB" w:eastAsia="en-GB"/>
      <w14:ligatures w14:val="none"/>
    </w:rPr>
  </w:style>
  <w:style w:type="character" w:customStyle="1" w:styleId="BodyTextChar">
    <w:name w:val="Body Text Char"/>
    <w:basedOn w:val="DefaultParagraphFont"/>
    <w:link w:val="BodyText"/>
    <w:uiPriority w:val="99"/>
    <w:rsid w:val="00C4041E"/>
    <w:rPr>
      <w:rFonts w:ascii="Verdana" w:eastAsiaTheme="minorEastAsia" w:hAnsi="Verdana" w:cs="Times New Roman"/>
      <w:color w:val="333333"/>
      <w:kern w:val="0"/>
      <w:sz w:val="20"/>
      <w:lang w:val="en-GB" w:eastAsia="en-GB"/>
      <w14:ligatures w14:val="none"/>
    </w:rPr>
  </w:style>
  <w:style w:type="character" w:styleId="UnresolvedMention">
    <w:name w:val="Unresolved Mention"/>
    <w:basedOn w:val="DefaultParagraphFont"/>
    <w:uiPriority w:val="99"/>
    <w:semiHidden/>
    <w:unhideWhenUsed/>
    <w:rsid w:val="005F4CA0"/>
    <w:rPr>
      <w:color w:val="605E5C"/>
      <w:shd w:val="clear" w:color="auto" w:fill="E1DFDD"/>
    </w:rPr>
  </w:style>
  <w:style w:type="paragraph" w:customStyle="1" w:styleId="Default">
    <w:name w:val="Default"/>
    <w:rsid w:val="0066488A"/>
    <w:pPr>
      <w:autoSpaceDE w:val="0"/>
      <w:autoSpaceDN w:val="0"/>
      <w:adjustRightInd w:val="0"/>
      <w:spacing w:after="0" w:line="240" w:lineRule="auto"/>
    </w:pPr>
    <w:rPr>
      <w:rFonts w:ascii="EuropeaEco" w:hAnsi="EuropeaEco" w:cs="EuropeaEco"/>
      <w:color w:val="000000"/>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6343">
      <w:bodyDiv w:val="1"/>
      <w:marLeft w:val="0"/>
      <w:marRight w:val="0"/>
      <w:marTop w:val="0"/>
      <w:marBottom w:val="0"/>
      <w:divBdr>
        <w:top w:val="none" w:sz="0" w:space="0" w:color="auto"/>
        <w:left w:val="none" w:sz="0" w:space="0" w:color="auto"/>
        <w:bottom w:val="none" w:sz="0" w:space="0" w:color="auto"/>
        <w:right w:val="none" w:sz="0" w:space="0" w:color="auto"/>
      </w:divBdr>
    </w:div>
    <w:div w:id="9805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gasforclimate2050.eu/wp-content/uploads/2023/12/Guidehouse_GfC_report_design_final_v3.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net1.cec.eu.int\Offline\25\jongbey\Desktop\EBA%20Biogas%20and%20biomethane%20production%20data_BDJ.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net1.cec.eu.int\Offline\25\jongbey\Desktop\EBA%20Biogas%20and%20biomethane%20production%20data_BDJ.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WURNET.NL\Homes\barte015\My%20Documents\JRC_Biodiversity\biogas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net1.cec.eu.int\Offline\25\rokicba\My%20Documents\biogas\EBA%20Biogas%20and%20biomethane%20production%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net1.cec.eu.int\Offline\25\rokicba\My%20Documents\biogas\EBA%20Biogas%20and%20biomethane%20production%20dat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'production level'!$BE$2</c:f>
              <c:strCache>
                <c:ptCount val="1"/>
                <c:pt idx="0">
                  <c:v>Biomethane</c:v>
                </c:pt>
              </c:strCache>
            </c:strRef>
          </c:tx>
          <c:spPr>
            <a:solidFill>
              <a:schemeClr val="accent6"/>
            </a:solidFill>
            <a:ln>
              <a:noFill/>
            </a:ln>
            <a:effectLst/>
          </c:spPr>
          <c:invertIfNegative val="0"/>
          <c:cat>
            <c:strRef>
              <c:f>'production level'!$BD$3:$BD$12</c:f>
              <c:strCache>
                <c:ptCount val="10"/>
                <c:pt idx="0">
                  <c:v>Germany</c:v>
                </c:pt>
                <c:pt idx="1">
                  <c:v>Italy</c:v>
                </c:pt>
                <c:pt idx="2">
                  <c:v>France</c:v>
                </c:pt>
                <c:pt idx="3">
                  <c:v>Denmark</c:v>
                </c:pt>
                <c:pt idx="4">
                  <c:v>Poland</c:v>
                </c:pt>
                <c:pt idx="5">
                  <c:v>Czech Republic</c:v>
                </c:pt>
                <c:pt idx="6">
                  <c:v>The Netherlands</c:v>
                </c:pt>
                <c:pt idx="7">
                  <c:v>Spain</c:v>
                </c:pt>
                <c:pt idx="8">
                  <c:v>Belgium</c:v>
                </c:pt>
                <c:pt idx="9">
                  <c:v>Sweden</c:v>
                </c:pt>
              </c:strCache>
            </c:strRef>
          </c:cat>
          <c:val>
            <c:numRef>
              <c:f>'production level'!$BE$3:$BE$12</c:f>
              <c:numCache>
                <c:formatCode>0.000</c:formatCode>
                <c:ptCount val="10"/>
                <c:pt idx="0">
                  <c:v>1.0900473933649288</c:v>
                </c:pt>
                <c:pt idx="1">
                  <c:v>0.61611374407582942</c:v>
                </c:pt>
                <c:pt idx="2">
                  <c:v>1.3138388625592416</c:v>
                </c:pt>
                <c:pt idx="3">
                  <c:v>0.71383886255924167</c:v>
                </c:pt>
                <c:pt idx="4">
                  <c:v>0</c:v>
                </c:pt>
                <c:pt idx="5">
                  <c:v>7.3933649289099528E-3</c:v>
                </c:pt>
                <c:pt idx="6">
                  <c:v>0.25554502369668247</c:v>
                </c:pt>
                <c:pt idx="7">
                  <c:v>3.0995260663507111E-2</c:v>
                </c:pt>
                <c:pt idx="8">
                  <c:v>2.0473933649289098E-2</c:v>
                </c:pt>
                <c:pt idx="9">
                  <c:v>0.15450236966824646</c:v>
                </c:pt>
              </c:numCache>
            </c:numRef>
          </c:val>
          <c:extLst>
            <c:ext xmlns:c16="http://schemas.microsoft.com/office/drawing/2014/chart" uri="{C3380CC4-5D6E-409C-BE32-E72D297353CC}">
              <c16:uniqueId val="{00000000-D46E-471D-BF5B-F63AE66AA6E1}"/>
            </c:ext>
          </c:extLst>
        </c:ser>
        <c:ser>
          <c:idx val="1"/>
          <c:order val="1"/>
          <c:tx>
            <c:strRef>
              <c:f>'production level'!$BF$2</c:f>
              <c:strCache>
                <c:ptCount val="1"/>
                <c:pt idx="0">
                  <c:v>Total</c:v>
                </c:pt>
              </c:strCache>
            </c:strRef>
          </c:tx>
          <c:spPr>
            <a:solidFill>
              <a:schemeClr val="accent6">
                <a:lumMod val="50000"/>
              </a:schemeClr>
            </a:solidFill>
            <a:ln>
              <a:noFill/>
            </a:ln>
            <a:effectLst/>
          </c:spPr>
          <c:invertIfNegative val="0"/>
          <c:cat>
            <c:strRef>
              <c:f>'production level'!$BD$3:$BD$12</c:f>
              <c:strCache>
                <c:ptCount val="10"/>
                <c:pt idx="0">
                  <c:v>Germany</c:v>
                </c:pt>
                <c:pt idx="1">
                  <c:v>Italy</c:v>
                </c:pt>
                <c:pt idx="2">
                  <c:v>France</c:v>
                </c:pt>
                <c:pt idx="3">
                  <c:v>Denmark</c:v>
                </c:pt>
                <c:pt idx="4">
                  <c:v>Poland</c:v>
                </c:pt>
                <c:pt idx="5">
                  <c:v>Czech Republic</c:v>
                </c:pt>
                <c:pt idx="6">
                  <c:v>The Netherlands</c:v>
                </c:pt>
                <c:pt idx="7">
                  <c:v>Spain</c:v>
                </c:pt>
                <c:pt idx="8">
                  <c:v>Belgium</c:v>
                </c:pt>
                <c:pt idx="9">
                  <c:v>Sweden</c:v>
                </c:pt>
              </c:strCache>
            </c:strRef>
          </c:cat>
          <c:val>
            <c:numRef>
              <c:f>'production level'!$BF$3:$BF$12</c:f>
              <c:numCache>
                <c:formatCode>General</c:formatCode>
                <c:ptCount val="10"/>
                <c:pt idx="0">
                  <c:v>9.3554502369668242</c:v>
                </c:pt>
                <c:pt idx="1">
                  <c:v>2.8720379146919433</c:v>
                </c:pt>
                <c:pt idx="2">
                  <c:v>2.0620853080568722</c:v>
                </c:pt>
                <c:pt idx="3">
                  <c:v>0.84331753554502364</c:v>
                </c:pt>
                <c:pt idx="4">
                  <c:v>0.74881516587677721</c:v>
                </c:pt>
                <c:pt idx="5">
                  <c:v>0.63355450236966826</c:v>
                </c:pt>
                <c:pt idx="6">
                  <c:v>0.45886255924170616</c:v>
                </c:pt>
                <c:pt idx="7">
                  <c:v>0.41943127962085308</c:v>
                </c:pt>
                <c:pt idx="8">
                  <c:v>0.29488151658767775</c:v>
                </c:pt>
                <c:pt idx="9">
                  <c:v>0.22701421800947869</c:v>
                </c:pt>
              </c:numCache>
            </c:numRef>
          </c:val>
          <c:extLst>
            <c:ext xmlns:c16="http://schemas.microsoft.com/office/drawing/2014/chart" uri="{C3380CC4-5D6E-409C-BE32-E72D297353CC}">
              <c16:uniqueId val="{00000001-D46E-471D-BF5B-F63AE66AA6E1}"/>
            </c:ext>
          </c:extLst>
        </c:ser>
        <c:dLbls>
          <c:showLegendKey val="0"/>
          <c:showVal val="0"/>
          <c:showCatName val="0"/>
          <c:showSerName val="0"/>
          <c:showPercent val="0"/>
          <c:showBubbleSize val="0"/>
        </c:dLbls>
        <c:gapWidth val="219"/>
        <c:overlap val="100"/>
        <c:axId val="773855391"/>
        <c:axId val="773864991"/>
      </c:barChart>
      <c:catAx>
        <c:axId val="77385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64991"/>
        <c:crosses val="autoZero"/>
        <c:auto val="1"/>
        <c:lblAlgn val="ctr"/>
        <c:lblOffset val="100"/>
        <c:noMultiLvlLbl val="0"/>
      </c:catAx>
      <c:valAx>
        <c:axId val="7738649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553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feedstockAG!$B$1</c:f>
              <c:strCache>
                <c:ptCount val="1"/>
                <c:pt idx="0">
                  <c:v>Biogas</c:v>
                </c:pt>
              </c:strCache>
            </c:strRef>
          </c:tx>
          <c:spPr>
            <a:solidFill>
              <a:schemeClr val="accent6">
                <a:lumMod val="75000"/>
              </a:schemeClr>
            </a:solidFill>
            <a:ln>
              <a:noFill/>
            </a:ln>
            <a:effectLst/>
          </c:spPr>
          <c:invertIfNegative val="0"/>
          <c:cat>
            <c:strRef>
              <c:f>feedstockAG!$A$2:$A$7</c:f>
              <c:strCache>
                <c:ptCount val="6"/>
                <c:pt idx="0">
                  <c:v>Agricultural residues</c:v>
                </c:pt>
                <c:pt idx="1">
                  <c:v>Landfill</c:v>
                </c:pt>
                <c:pt idx="2">
                  <c:v>Industrial (food and waste)</c:v>
                </c:pt>
                <c:pt idx="3">
                  <c:v>Sewage sludge</c:v>
                </c:pt>
                <c:pt idx="4">
                  <c:v>Organic municipal solid waste</c:v>
                </c:pt>
                <c:pt idx="5">
                  <c:v>Unknown</c:v>
                </c:pt>
              </c:strCache>
            </c:strRef>
          </c:cat>
          <c:val>
            <c:numRef>
              <c:f>feedstockAG!$B$2:$B$7</c:f>
              <c:numCache>
                <c:formatCode>0%</c:formatCode>
                <c:ptCount val="6"/>
                <c:pt idx="0">
                  <c:v>0.69</c:v>
                </c:pt>
                <c:pt idx="1">
                  <c:v>0.04</c:v>
                </c:pt>
                <c:pt idx="2">
                  <c:v>0.05</c:v>
                </c:pt>
                <c:pt idx="3">
                  <c:v>7.0000000000000007E-2</c:v>
                </c:pt>
                <c:pt idx="4">
                  <c:v>0.03</c:v>
                </c:pt>
                <c:pt idx="5">
                  <c:v>0.11</c:v>
                </c:pt>
              </c:numCache>
            </c:numRef>
          </c:val>
          <c:extLst>
            <c:ext xmlns:c16="http://schemas.microsoft.com/office/drawing/2014/chart" uri="{C3380CC4-5D6E-409C-BE32-E72D297353CC}">
              <c16:uniqueId val="{00000000-705B-4583-BC0B-B92225B0F8CE}"/>
            </c:ext>
          </c:extLst>
        </c:ser>
        <c:ser>
          <c:idx val="1"/>
          <c:order val="1"/>
          <c:tx>
            <c:strRef>
              <c:f>feedstockAG!$C$1</c:f>
              <c:strCache>
                <c:ptCount val="1"/>
                <c:pt idx="0">
                  <c:v>Biomethane</c:v>
                </c:pt>
              </c:strCache>
            </c:strRef>
          </c:tx>
          <c:spPr>
            <a:solidFill>
              <a:schemeClr val="accent6">
                <a:lumMod val="60000"/>
                <a:lumOff val="40000"/>
              </a:schemeClr>
            </a:solidFill>
            <a:ln>
              <a:noFill/>
            </a:ln>
            <a:effectLst/>
          </c:spPr>
          <c:invertIfNegative val="0"/>
          <c:cat>
            <c:strRef>
              <c:f>feedstockAG!$A$2:$A$7</c:f>
              <c:strCache>
                <c:ptCount val="6"/>
                <c:pt idx="0">
                  <c:v>Agricultural residues</c:v>
                </c:pt>
                <c:pt idx="1">
                  <c:v>Landfill</c:v>
                </c:pt>
                <c:pt idx="2">
                  <c:v>Industrial (food and waste)</c:v>
                </c:pt>
                <c:pt idx="3">
                  <c:v>Sewage sludge</c:v>
                </c:pt>
                <c:pt idx="4">
                  <c:v>Organic municipal solid waste</c:v>
                </c:pt>
                <c:pt idx="5">
                  <c:v>Unknown</c:v>
                </c:pt>
              </c:strCache>
            </c:strRef>
          </c:cat>
          <c:val>
            <c:numRef>
              <c:f>feedstockAG!$C$2:$C$7</c:f>
              <c:numCache>
                <c:formatCode>0%</c:formatCode>
                <c:ptCount val="6"/>
                <c:pt idx="0">
                  <c:v>0.45</c:v>
                </c:pt>
                <c:pt idx="1">
                  <c:v>0.02</c:v>
                </c:pt>
                <c:pt idx="2">
                  <c:v>0.19</c:v>
                </c:pt>
                <c:pt idx="3">
                  <c:v>7.0000000000000007E-2</c:v>
                </c:pt>
                <c:pt idx="4">
                  <c:v>0.22</c:v>
                </c:pt>
                <c:pt idx="5">
                  <c:v>0.05</c:v>
                </c:pt>
              </c:numCache>
            </c:numRef>
          </c:val>
          <c:extLst>
            <c:ext xmlns:c16="http://schemas.microsoft.com/office/drawing/2014/chart" uri="{C3380CC4-5D6E-409C-BE32-E72D297353CC}">
              <c16:uniqueId val="{00000001-705B-4583-BC0B-B92225B0F8CE}"/>
            </c:ext>
          </c:extLst>
        </c:ser>
        <c:dLbls>
          <c:showLegendKey val="0"/>
          <c:showVal val="0"/>
          <c:showCatName val="0"/>
          <c:showSerName val="0"/>
          <c:showPercent val="0"/>
          <c:showBubbleSize val="0"/>
        </c:dLbls>
        <c:gapWidth val="182"/>
        <c:axId val="162584528"/>
        <c:axId val="162582608"/>
      </c:barChart>
      <c:catAx>
        <c:axId val="162584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582608"/>
        <c:crosses val="autoZero"/>
        <c:auto val="1"/>
        <c:lblAlgn val="ctr"/>
        <c:lblOffset val="100"/>
        <c:noMultiLvlLbl val="0"/>
      </c:catAx>
      <c:valAx>
        <c:axId val="1625826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58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Sheet1!$I$1</c:f>
              <c:strCache>
                <c:ptCount val="1"/>
                <c:pt idx="0">
                  <c:v>Landfill gas</c:v>
                </c:pt>
              </c:strCache>
            </c:strRef>
          </c:tx>
          <c:spPr>
            <a:solidFill>
              <a:schemeClr val="accent1"/>
            </a:solidFill>
            <a:ln>
              <a:noFill/>
            </a:ln>
            <a:effectLst/>
          </c:spPr>
          <c:invertIfNegative val="0"/>
          <c:cat>
            <c:strRef>
              <c:f>Sheet1!$H$2:$H$33</c:f>
              <c:strCache>
                <c:ptCount val="32"/>
                <c:pt idx="0">
                  <c:v>aut</c:v>
                </c:pt>
                <c:pt idx="1">
                  <c:v>bel</c:v>
                </c:pt>
                <c:pt idx="2">
                  <c:v>bgr</c:v>
                </c:pt>
                <c:pt idx="3">
                  <c:v>hrv</c:v>
                </c:pt>
                <c:pt idx="4">
                  <c:v>cyp</c:v>
                </c:pt>
                <c:pt idx="5">
                  <c:v>cze</c:v>
                </c:pt>
                <c:pt idx="6">
                  <c:v>dnk</c:v>
                </c:pt>
                <c:pt idx="7">
                  <c:v>est</c:v>
                </c:pt>
                <c:pt idx="8">
                  <c:v>fin</c:v>
                </c:pt>
                <c:pt idx="9">
                  <c:v>fra</c:v>
                </c:pt>
                <c:pt idx="10">
                  <c:v>deu</c:v>
                </c:pt>
                <c:pt idx="11">
                  <c:v>grc</c:v>
                </c:pt>
                <c:pt idx="12">
                  <c:v>hun</c:v>
                </c:pt>
                <c:pt idx="13">
                  <c:v>irl</c:v>
                </c:pt>
                <c:pt idx="14">
                  <c:v>ita</c:v>
                </c:pt>
                <c:pt idx="15">
                  <c:v>lva</c:v>
                </c:pt>
                <c:pt idx="16">
                  <c:v>ltu</c:v>
                </c:pt>
                <c:pt idx="17">
                  <c:v>lux</c:v>
                </c:pt>
                <c:pt idx="18">
                  <c:v>mlt</c:v>
                </c:pt>
                <c:pt idx="19">
                  <c:v>nld</c:v>
                </c:pt>
                <c:pt idx="20">
                  <c:v>pol</c:v>
                </c:pt>
                <c:pt idx="21">
                  <c:v>prt</c:v>
                </c:pt>
                <c:pt idx="22">
                  <c:v>rou</c:v>
                </c:pt>
                <c:pt idx="23">
                  <c:v>svk</c:v>
                </c:pt>
                <c:pt idx="24">
                  <c:v>svn</c:v>
                </c:pt>
                <c:pt idx="25">
                  <c:v>esp</c:v>
                </c:pt>
                <c:pt idx="26">
                  <c:v>swe</c:v>
                </c:pt>
                <c:pt idx="27">
                  <c:v>gbr</c:v>
                </c:pt>
                <c:pt idx="28">
                  <c:v>che</c:v>
                </c:pt>
                <c:pt idx="29">
                  <c:v>nor</c:v>
                </c:pt>
                <c:pt idx="30">
                  <c:v>XEF</c:v>
                </c:pt>
                <c:pt idx="31">
                  <c:v>EU28</c:v>
                </c:pt>
              </c:strCache>
            </c:strRef>
          </c:cat>
          <c:val>
            <c:numRef>
              <c:f>Sheet1!$I$2:$I$33</c:f>
              <c:numCache>
                <c:formatCode>General</c:formatCode>
                <c:ptCount val="32"/>
                <c:pt idx="0">
                  <c:v>1</c:v>
                </c:pt>
                <c:pt idx="1">
                  <c:v>11</c:v>
                </c:pt>
                <c:pt idx="2">
                  <c:v>25</c:v>
                </c:pt>
                <c:pt idx="3">
                  <c:v>14</c:v>
                </c:pt>
                <c:pt idx="4">
                  <c:v>0</c:v>
                </c:pt>
                <c:pt idx="5">
                  <c:v>4</c:v>
                </c:pt>
                <c:pt idx="6">
                  <c:v>2</c:v>
                </c:pt>
                <c:pt idx="7">
                  <c:v>89</c:v>
                </c:pt>
                <c:pt idx="8">
                  <c:v>27</c:v>
                </c:pt>
                <c:pt idx="9">
                  <c:v>39</c:v>
                </c:pt>
                <c:pt idx="10">
                  <c:v>1</c:v>
                </c:pt>
                <c:pt idx="11">
                  <c:v>77</c:v>
                </c:pt>
                <c:pt idx="12">
                  <c:v>20</c:v>
                </c:pt>
                <c:pt idx="13">
                  <c:v>75</c:v>
                </c:pt>
                <c:pt idx="14">
                  <c:v>20</c:v>
                </c:pt>
                <c:pt idx="15">
                  <c:v>10</c:v>
                </c:pt>
                <c:pt idx="16">
                  <c:v>34</c:v>
                </c:pt>
                <c:pt idx="17">
                  <c:v>0</c:v>
                </c:pt>
                <c:pt idx="18">
                  <c:v>0</c:v>
                </c:pt>
                <c:pt idx="19">
                  <c:v>5</c:v>
                </c:pt>
                <c:pt idx="20">
                  <c:v>22</c:v>
                </c:pt>
                <c:pt idx="21">
                  <c:v>86</c:v>
                </c:pt>
                <c:pt idx="22">
                  <c:v>0</c:v>
                </c:pt>
                <c:pt idx="23">
                  <c:v>17</c:v>
                </c:pt>
                <c:pt idx="24">
                  <c:v>8</c:v>
                </c:pt>
                <c:pt idx="25">
                  <c:v>54</c:v>
                </c:pt>
                <c:pt idx="26">
                  <c:v>3</c:v>
                </c:pt>
                <c:pt idx="27">
                  <c:v>64</c:v>
                </c:pt>
                <c:pt idx="28">
                  <c:v>0</c:v>
                </c:pt>
                <c:pt idx="29">
                  <c:v>35</c:v>
                </c:pt>
                <c:pt idx="30">
                  <c:v>100</c:v>
                </c:pt>
                <c:pt idx="31">
                  <c:v>18</c:v>
                </c:pt>
              </c:numCache>
            </c:numRef>
          </c:val>
          <c:extLst>
            <c:ext xmlns:c16="http://schemas.microsoft.com/office/drawing/2014/chart" uri="{C3380CC4-5D6E-409C-BE32-E72D297353CC}">
              <c16:uniqueId val="{00000000-B7F0-4583-BBDC-B942AC065D31}"/>
            </c:ext>
          </c:extLst>
        </c:ser>
        <c:ser>
          <c:idx val="1"/>
          <c:order val="1"/>
          <c:tx>
            <c:strRef>
              <c:f>Sheet1!$J$1</c:f>
              <c:strCache>
                <c:ptCount val="1"/>
                <c:pt idx="0">
                  <c:v>monocrop</c:v>
                </c:pt>
              </c:strCache>
            </c:strRef>
          </c:tx>
          <c:spPr>
            <a:solidFill>
              <a:schemeClr val="accent4"/>
            </a:solidFill>
            <a:ln>
              <a:noFill/>
            </a:ln>
            <a:effectLst/>
          </c:spPr>
          <c:invertIfNegative val="0"/>
          <c:cat>
            <c:strRef>
              <c:f>Sheet1!$H$2:$H$33</c:f>
              <c:strCache>
                <c:ptCount val="32"/>
                <c:pt idx="0">
                  <c:v>aut</c:v>
                </c:pt>
                <c:pt idx="1">
                  <c:v>bel</c:v>
                </c:pt>
                <c:pt idx="2">
                  <c:v>bgr</c:v>
                </c:pt>
                <c:pt idx="3">
                  <c:v>hrv</c:v>
                </c:pt>
                <c:pt idx="4">
                  <c:v>cyp</c:v>
                </c:pt>
                <c:pt idx="5">
                  <c:v>cze</c:v>
                </c:pt>
                <c:pt idx="6">
                  <c:v>dnk</c:v>
                </c:pt>
                <c:pt idx="7">
                  <c:v>est</c:v>
                </c:pt>
                <c:pt idx="8">
                  <c:v>fin</c:v>
                </c:pt>
                <c:pt idx="9">
                  <c:v>fra</c:v>
                </c:pt>
                <c:pt idx="10">
                  <c:v>deu</c:v>
                </c:pt>
                <c:pt idx="11">
                  <c:v>grc</c:v>
                </c:pt>
                <c:pt idx="12">
                  <c:v>hun</c:v>
                </c:pt>
                <c:pt idx="13">
                  <c:v>irl</c:v>
                </c:pt>
                <c:pt idx="14">
                  <c:v>ita</c:v>
                </c:pt>
                <c:pt idx="15">
                  <c:v>lva</c:v>
                </c:pt>
                <c:pt idx="16">
                  <c:v>ltu</c:v>
                </c:pt>
                <c:pt idx="17">
                  <c:v>lux</c:v>
                </c:pt>
                <c:pt idx="18">
                  <c:v>mlt</c:v>
                </c:pt>
                <c:pt idx="19">
                  <c:v>nld</c:v>
                </c:pt>
                <c:pt idx="20">
                  <c:v>pol</c:v>
                </c:pt>
                <c:pt idx="21">
                  <c:v>prt</c:v>
                </c:pt>
                <c:pt idx="22">
                  <c:v>rou</c:v>
                </c:pt>
                <c:pt idx="23">
                  <c:v>svk</c:v>
                </c:pt>
                <c:pt idx="24">
                  <c:v>svn</c:v>
                </c:pt>
                <c:pt idx="25">
                  <c:v>esp</c:v>
                </c:pt>
                <c:pt idx="26">
                  <c:v>swe</c:v>
                </c:pt>
                <c:pt idx="27">
                  <c:v>gbr</c:v>
                </c:pt>
                <c:pt idx="28">
                  <c:v>che</c:v>
                </c:pt>
                <c:pt idx="29">
                  <c:v>nor</c:v>
                </c:pt>
                <c:pt idx="30">
                  <c:v>XEF</c:v>
                </c:pt>
                <c:pt idx="31">
                  <c:v>EU28</c:v>
                </c:pt>
              </c:strCache>
            </c:strRef>
          </c:cat>
          <c:val>
            <c:numRef>
              <c:f>Sheet1!$J$2:$J$33</c:f>
              <c:numCache>
                <c:formatCode>General</c:formatCode>
                <c:ptCount val="32"/>
                <c:pt idx="0">
                  <c:v>1</c:v>
                </c:pt>
                <c:pt idx="1">
                  <c:v>10</c:v>
                </c:pt>
                <c:pt idx="2">
                  <c:v>1</c:v>
                </c:pt>
                <c:pt idx="3">
                  <c:v>1</c:v>
                </c:pt>
                <c:pt idx="4">
                  <c:v>5</c:v>
                </c:pt>
                <c:pt idx="5">
                  <c:v>0</c:v>
                </c:pt>
                <c:pt idx="6">
                  <c:v>5</c:v>
                </c:pt>
                <c:pt idx="7">
                  <c:v>1</c:v>
                </c:pt>
                <c:pt idx="8">
                  <c:v>1</c:v>
                </c:pt>
                <c:pt idx="9">
                  <c:v>1</c:v>
                </c:pt>
                <c:pt idx="10">
                  <c:v>45</c:v>
                </c:pt>
                <c:pt idx="11">
                  <c:v>8</c:v>
                </c:pt>
                <c:pt idx="12">
                  <c:v>1</c:v>
                </c:pt>
                <c:pt idx="13">
                  <c:v>1</c:v>
                </c:pt>
                <c:pt idx="14">
                  <c:v>1</c:v>
                </c:pt>
                <c:pt idx="15">
                  <c:v>1</c:v>
                </c:pt>
                <c:pt idx="16">
                  <c:v>1</c:v>
                </c:pt>
                <c:pt idx="17">
                  <c:v>18</c:v>
                </c:pt>
                <c:pt idx="18">
                  <c:v>1</c:v>
                </c:pt>
                <c:pt idx="19">
                  <c:v>1</c:v>
                </c:pt>
                <c:pt idx="20">
                  <c:v>1</c:v>
                </c:pt>
                <c:pt idx="21">
                  <c:v>1</c:v>
                </c:pt>
                <c:pt idx="22">
                  <c:v>1</c:v>
                </c:pt>
                <c:pt idx="23">
                  <c:v>1</c:v>
                </c:pt>
                <c:pt idx="24">
                  <c:v>22</c:v>
                </c:pt>
                <c:pt idx="25">
                  <c:v>1</c:v>
                </c:pt>
                <c:pt idx="26">
                  <c:v>0</c:v>
                </c:pt>
                <c:pt idx="27">
                  <c:v>24</c:v>
                </c:pt>
                <c:pt idx="28">
                  <c:v>1</c:v>
                </c:pt>
                <c:pt idx="29">
                  <c:v>0</c:v>
                </c:pt>
                <c:pt idx="30">
                  <c:v>1</c:v>
                </c:pt>
                <c:pt idx="31">
                  <c:v>1</c:v>
                </c:pt>
              </c:numCache>
            </c:numRef>
          </c:val>
          <c:extLst>
            <c:ext xmlns:c16="http://schemas.microsoft.com/office/drawing/2014/chart" uri="{C3380CC4-5D6E-409C-BE32-E72D297353CC}">
              <c16:uniqueId val="{00000001-B7F0-4583-BBDC-B942AC065D31}"/>
            </c:ext>
          </c:extLst>
        </c:ser>
        <c:ser>
          <c:idx val="2"/>
          <c:order val="2"/>
          <c:tx>
            <c:strRef>
              <c:f>Sheet1!$K$1</c:f>
              <c:strCache>
                <c:ptCount val="1"/>
                <c:pt idx="0">
                  <c:v>residues</c:v>
                </c:pt>
              </c:strCache>
            </c:strRef>
          </c:tx>
          <c:spPr>
            <a:solidFill>
              <a:schemeClr val="accent6">
                <a:lumMod val="75000"/>
              </a:schemeClr>
            </a:solidFill>
            <a:ln>
              <a:noFill/>
            </a:ln>
            <a:effectLst/>
          </c:spPr>
          <c:invertIfNegative val="0"/>
          <c:cat>
            <c:strRef>
              <c:f>Sheet1!$H$2:$H$33</c:f>
              <c:strCache>
                <c:ptCount val="32"/>
                <c:pt idx="0">
                  <c:v>aut</c:v>
                </c:pt>
                <c:pt idx="1">
                  <c:v>bel</c:v>
                </c:pt>
                <c:pt idx="2">
                  <c:v>bgr</c:v>
                </c:pt>
                <c:pt idx="3">
                  <c:v>hrv</c:v>
                </c:pt>
                <c:pt idx="4">
                  <c:v>cyp</c:v>
                </c:pt>
                <c:pt idx="5">
                  <c:v>cze</c:v>
                </c:pt>
                <c:pt idx="6">
                  <c:v>dnk</c:v>
                </c:pt>
                <c:pt idx="7">
                  <c:v>est</c:v>
                </c:pt>
                <c:pt idx="8">
                  <c:v>fin</c:v>
                </c:pt>
                <c:pt idx="9">
                  <c:v>fra</c:v>
                </c:pt>
                <c:pt idx="10">
                  <c:v>deu</c:v>
                </c:pt>
                <c:pt idx="11">
                  <c:v>grc</c:v>
                </c:pt>
                <c:pt idx="12">
                  <c:v>hun</c:v>
                </c:pt>
                <c:pt idx="13">
                  <c:v>irl</c:v>
                </c:pt>
                <c:pt idx="14">
                  <c:v>ita</c:v>
                </c:pt>
                <c:pt idx="15">
                  <c:v>lva</c:v>
                </c:pt>
                <c:pt idx="16">
                  <c:v>ltu</c:v>
                </c:pt>
                <c:pt idx="17">
                  <c:v>lux</c:v>
                </c:pt>
                <c:pt idx="18">
                  <c:v>mlt</c:v>
                </c:pt>
                <c:pt idx="19">
                  <c:v>nld</c:v>
                </c:pt>
                <c:pt idx="20">
                  <c:v>pol</c:v>
                </c:pt>
                <c:pt idx="21">
                  <c:v>prt</c:v>
                </c:pt>
                <c:pt idx="22">
                  <c:v>rou</c:v>
                </c:pt>
                <c:pt idx="23">
                  <c:v>svk</c:v>
                </c:pt>
                <c:pt idx="24">
                  <c:v>svn</c:v>
                </c:pt>
                <c:pt idx="25">
                  <c:v>esp</c:v>
                </c:pt>
                <c:pt idx="26">
                  <c:v>swe</c:v>
                </c:pt>
                <c:pt idx="27">
                  <c:v>gbr</c:v>
                </c:pt>
                <c:pt idx="28">
                  <c:v>che</c:v>
                </c:pt>
                <c:pt idx="29">
                  <c:v>nor</c:v>
                </c:pt>
                <c:pt idx="30">
                  <c:v>XEF</c:v>
                </c:pt>
                <c:pt idx="31">
                  <c:v>EU28</c:v>
                </c:pt>
              </c:strCache>
            </c:strRef>
          </c:cat>
          <c:val>
            <c:numRef>
              <c:f>Sheet1!$K$2:$K$33</c:f>
              <c:numCache>
                <c:formatCode>General</c:formatCode>
                <c:ptCount val="32"/>
                <c:pt idx="0">
                  <c:v>98</c:v>
                </c:pt>
                <c:pt idx="1">
                  <c:v>79</c:v>
                </c:pt>
                <c:pt idx="2">
                  <c:v>74</c:v>
                </c:pt>
                <c:pt idx="3">
                  <c:v>85</c:v>
                </c:pt>
                <c:pt idx="4">
                  <c:v>95</c:v>
                </c:pt>
                <c:pt idx="5">
                  <c:v>96</c:v>
                </c:pt>
                <c:pt idx="6">
                  <c:v>93</c:v>
                </c:pt>
                <c:pt idx="7">
                  <c:v>10</c:v>
                </c:pt>
                <c:pt idx="8">
                  <c:v>72</c:v>
                </c:pt>
                <c:pt idx="9">
                  <c:v>60</c:v>
                </c:pt>
                <c:pt idx="10">
                  <c:v>54</c:v>
                </c:pt>
                <c:pt idx="11">
                  <c:v>15</c:v>
                </c:pt>
                <c:pt idx="12">
                  <c:v>79</c:v>
                </c:pt>
                <c:pt idx="13">
                  <c:v>24</c:v>
                </c:pt>
                <c:pt idx="14">
                  <c:v>79</c:v>
                </c:pt>
                <c:pt idx="15">
                  <c:v>89</c:v>
                </c:pt>
                <c:pt idx="16">
                  <c:v>65</c:v>
                </c:pt>
                <c:pt idx="17">
                  <c:v>82</c:v>
                </c:pt>
                <c:pt idx="18">
                  <c:v>99</c:v>
                </c:pt>
                <c:pt idx="19">
                  <c:v>94</c:v>
                </c:pt>
                <c:pt idx="20">
                  <c:v>77</c:v>
                </c:pt>
                <c:pt idx="21">
                  <c:v>13</c:v>
                </c:pt>
                <c:pt idx="22">
                  <c:v>99</c:v>
                </c:pt>
                <c:pt idx="23">
                  <c:v>82</c:v>
                </c:pt>
                <c:pt idx="24">
                  <c:v>70</c:v>
                </c:pt>
                <c:pt idx="25">
                  <c:v>45</c:v>
                </c:pt>
                <c:pt idx="26">
                  <c:v>97</c:v>
                </c:pt>
                <c:pt idx="27">
                  <c:v>12</c:v>
                </c:pt>
                <c:pt idx="28">
                  <c:v>99</c:v>
                </c:pt>
                <c:pt idx="29">
                  <c:v>65</c:v>
                </c:pt>
                <c:pt idx="30">
                  <c:v>-1</c:v>
                </c:pt>
                <c:pt idx="31">
                  <c:v>81</c:v>
                </c:pt>
              </c:numCache>
            </c:numRef>
          </c:val>
          <c:extLst>
            <c:ext xmlns:c16="http://schemas.microsoft.com/office/drawing/2014/chart" uri="{C3380CC4-5D6E-409C-BE32-E72D297353CC}">
              <c16:uniqueId val="{00000002-B7F0-4583-BBDC-B942AC065D31}"/>
            </c:ext>
          </c:extLst>
        </c:ser>
        <c:dLbls>
          <c:showLegendKey val="0"/>
          <c:showVal val="0"/>
          <c:showCatName val="0"/>
          <c:showSerName val="0"/>
          <c:showPercent val="0"/>
          <c:showBubbleSize val="0"/>
        </c:dLbls>
        <c:gapWidth val="150"/>
        <c:overlap val="100"/>
        <c:axId val="737234728"/>
        <c:axId val="737228496"/>
      </c:barChart>
      <c:catAx>
        <c:axId val="737234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228496"/>
        <c:crosses val="autoZero"/>
        <c:auto val="1"/>
        <c:lblAlgn val="ctr"/>
        <c:lblOffset val="100"/>
        <c:noMultiLvlLbl val="0"/>
      </c:catAx>
      <c:valAx>
        <c:axId val="73722849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234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potential!$A$3:$A$29</c:f>
              <c:strCache>
                <c:ptCount val="27"/>
                <c:pt idx="0">
                  <c:v>Austria</c:v>
                </c:pt>
                <c:pt idx="1">
                  <c:v>Belgium</c:v>
                </c:pt>
                <c:pt idx="2">
                  <c:v>Bulgaria</c:v>
                </c:pt>
                <c:pt idx="3">
                  <c:v>Croatia</c:v>
                </c:pt>
                <c:pt idx="4">
                  <c:v>Cyprus</c:v>
                </c:pt>
                <c:pt idx="5">
                  <c:v>Czechia</c:v>
                </c:pt>
                <c:pt idx="6">
                  <c:v>Denmark</c:v>
                </c:pt>
                <c:pt idx="7">
                  <c:v>Estonia</c:v>
                </c:pt>
                <c:pt idx="8">
                  <c:v>Finland</c:v>
                </c:pt>
                <c:pt idx="9">
                  <c:v>France</c:v>
                </c:pt>
                <c:pt idx="10">
                  <c:v>Germany</c:v>
                </c:pt>
                <c:pt idx="11">
                  <c:v>Greece</c:v>
                </c:pt>
                <c:pt idx="12">
                  <c:v>Hungary</c:v>
                </c:pt>
                <c:pt idx="13">
                  <c:v>Ireland</c:v>
                </c:pt>
                <c:pt idx="14">
                  <c:v>Italy</c:v>
                </c:pt>
                <c:pt idx="15">
                  <c:v>Latvia</c:v>
                </c:pt>
                <c:pt idx="16">
                  <c:v>Lithuania</c:v>
                </c:pt>
                <c:pt idx="17">
                  <c:v>Luxembourg</c:v>
                </c:pt>
                <c:pt idx="18">
                  <c:v>Malta</c:v>
                </c:pt>
                <c:pt idx="19">
                  <c:v>Netherlands</c:v>
                </c:pt>
                <c:pt idx="20">
                  <c:v>Poland</c:v>
                </c:pt>
                <c:pt idx="21">
                  <c:v>Portugal</c:v>
                </c:pt>
                <c:pt idx="22">
                  <c:v>Romania</c:v>
                </c:pt>
                <c:pt idx="23">
                  <c:v>Slovakia</c:v>
                </c:pt>
                <c:pt idx="24">
                  <c:v>Slovenia</c:v>
                </c:pt>
                <c:pt idx="25">
                  <c:v>Spain</c:v>
                </c:pt>
                <c:pt idx="26">
                  <c:v>Sweden</c:v>
                </c:pt>
              </c:strCache>
            </c:strRef>
          </c:cat>
          <c:val>
            <c:numRef>
              <c:f>potential!$C$3:$C$29</c:f>
              <c:numCache>
                <c:formatCode>0.0</c:formatCode>
                <c:ptCount val="27"/>
                <c:pt idx="0">
                  <c:v>4.2872132701421801</c:v>
                </c:pt>
                <c:pt idx="1">
                  <c:v>1.7852417061611374</c:v>
                </c:pt>
                <c:pt idx="2">
                  <c:v>3.4</c:v>
                </c:pt>
                <c:pt idx="3">
                  <c:v>0.6</c:v>
                </c:pt>
                <c:pt idx="4">
                  <c:v>0.1</c:v>
                </c:pt>
                <c:pt idx="5">
                  <c:v>4.0992796208530802</c:v>
                </c:pt>
                <c:pt idx="6">
                  <c:v>1.9613270142180095</c:v>
                </c:pt>
                <c:pt idx="7">
                  <c:v>0.4855590521327014</c:v>
                </c:pt>
                <c:pt idx="8">
                  <c:v>7.4852417061611378</c:v>
                </c:pt>
                <c:pt idx="9">
                  <c:v>22.488909952606633</c:v>
                </c:pt>
                <c:pt idx="10">
                  <c:v>21.591184834123222</c:v>
                </c:pt>
                <c:pt idx="11">
                  <c:v>2.7</c:v>
                </c:pt>
                <c:pt idx="12">
                  <c:v>3.8945023696682464</c:v>
                </c:pt>
                <c:pt idx="13">
                  <c:v>1.6995260663507108</c:v>
                </c:pt>
                <c:pt idx="14">
                  <c:v>13.887155450236966</c:v>
                </c:pt>
                <c:pt idx="15">
                  <c:v>1.4991962085308057</c:v>
                </c:pt>
                <c:pt idx="16">
                  <c:v>1.2</c:v>
                </c:pt>
                <c:pt idx="17">
                  <c:v>9.4976303317535551E-2</c:v>
                </c:pt>
                <c:pt idx="18">
                  <c:v>0.1</c:v>
                </c:pt>
                <c:pt idx="19">
                  <c:v>3.1749383886255922</c:v>
                </c:pt>
                <c:pt idx="20">
                  <c:v>13.4</c:v>
                </c:pt>
                <c:pt idx="21">
                  <c:v>4</c:v>
                </c:pt>
                <c:pt idx="22">
                  <c:v>8.6</c:v>
                </c:pt>
                <c:pt idx="23">
                  <c:v>1.3971848341232227</c:v>
                </c:pt>
                <c:pt idx="24">
                  <c:v>0.6</c:v>
                </c:pt>
                <c:pt idx="25">
                  <c:v>20.17867298578199</c:v>
                </c:pt>
                <c:pt idx="26">
                  <c:v>12.857090047393365</c:v>
                </c:pt>
              </c:numCache>
            </c:numRef>
          </c:val>
          <c:extLst>
            <c:ext xmlns:c16="http://schemas.microsoft.com/office/drawing/2014/chart" uri="{C3380CC4-5D6E-409C-BE32-E72D297353CC}">
              <c16:uniqueId val="{00000000-2156-49CB-BBBA-F15F2BC0BA19}"/>
            </c:ext>
          </c:extLst>
        </c:ser>
        <c:dLbls>
          <c:showLegendKey val="0"/>
          <c:showVal val="0"/>
          <c:showCatName val="0"/>
          <c:showSerName val="0"/>
          <c:showPercent val="0"/>
          <c:showBubbleSize val="0"/>
        </c:dLbls>
        <c:gapWidth val="219"/>
        <c:overlap val="-27"/>
        <c:axId val="465603376"/>
        <c:axId val="465601408"/>
      </c:barChart>
      <c:catAx>
        <c:axId val="46560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601408"/>
        <c:crosses val="autoZero"/>
        <c:auto val="1"/>
        <c:lblAlgn val="ctr"/>
        <c:lblOffset val="100"/>
        <c:noMultiLvlLbl val="0"/>
      </c:catAx>
      <c:valAx>
        <c:axId val="4656014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603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'production level'!$AC$45</c:f>
              <c:strCache>
                <c:ptCount val="1"/>
                <c:pt idx="0">
                  <c:v>biogas</c:v>
                </c:pt>
              </c:strCache>
            </c:strRef>
          </c:tx>
          <c:spPr>
            <a:solidFill>
              <a:schemeClr val="accent1"/>
            </a:solidFill>
            <a:ln>
              <a:noFill/>
            </a:ln>
            <a:effectLst/>
          </c:spPr>
          <c:invertIfNegative val="0"/>
          <c:cat>
            <c:numRef>
              <c:f>'production level'!$AB$46:$AB$51</c:f>
              <c:numCache>
                <c:formatCode>General</c:formatCode>
                <c:ptCount val="6"/>
                <c:pt idx="0">
                  <c:v>2019</c:v>
                </c:pt>
                <c:pt idx="1">
                  <c:v>2020</c:v>
                </c:pt>
                <c:pt idx="2">
                  <c:v>2021</c:v>
                </c:pt>
                <c:pt idx="3">
                  <c:v>2022</c:v>
                </c:pt>
                <c:pt idx="4">
                  <c:v>2023</c:v>
                </c:pt>
                <c:pt idx="5">
                  <c:v>2024</c:v>
                </c:pt>
              </c:numCache>
            </c:numRef>
          </c:cat>
          <c:val>
            <c:numRef>
              <c:f>'production level'!$AC$46:$AC$51</c:f>
              <c:numCache>
                <c:formatCode>General</c:formatCode>
                <c:ptCount val="6"/>
                <c:pt idx="0">
                  <c:v>14.07878466248909</c:v>
                </c:pt>
                <c:pt idx="1">
                  <c:v>14.212658159243475</c:v>
                </c:pt>
                <c:pt idx="2">
                  <c:v>14.161804419906163</c:v>
                </c:pt>
                <c:pt idx="3">
                  <c:v>14.500608726679623</c:v>
                </c:pt>
                <c:pt idx="4">
                  <c:v>14.723024197147486</c:v>
                </c:pt>
                <c:pt idx="5">
                  <c:v>14.849045389933266</c:v>
                </c:pt>
              </c:numCache>
            </c:numRef>
          </c:val>
          <c:extLst>
            <c:ext xmlns:c16="http://schemas.microsoft.com/office/drawing/2014/chart" uri="{C3380CC4-5D6E-409C-BE32-E72D297353CC}">
              <c16:uniqueId val="{00000000-A6B6-4609-85F9-6C7D5A785778}"/>
            </c:ext>
          </c:extLst>
        </c:ser>
        <c:ser>
          <c:idx val="1"/>
          <c:order val="1"/>
          <c:tx>
            <c:strRef>
              <c:f>'production level'!$AD$45</c:f>
              <c:strCache>
                <c:ptCount val="1"/>
                <c:pt idx="0">
                  <c:v>biomethane</c:v>
                </c:pt>
              </c:strCache>
            </c:strRef>
          </c:tx>
          <c:spPr>
            <a:solidFill>
              <a:schemeClr val="accent2"/>
            </a:solidFill>
            <a:ln>
              <a:noFill/>
            </a:ln>
            <a:effectLst/>
          </c:spPr>
          <c:invertIfNegative val="0"/>
          <c:cat>
            <c:numRef>
              <c:f>'production level'!$AB$46:$AB$51</c:f>
              <c:numCache>
                <c:formatCode>General</c:formatCode>
                <c:ptCount val="6"/>
                <c:pt idx="0">
                  <c:v>2019</c:v>
                </c:pt>
                <c:pt idx="1">
                  <c:v>2020</c:v>
                </c:pt>
                <c:pt idx="2">
                  <c:v>2021</c:v>
                </c:pt>
                <c:pt idx="3">
                  <c:v>2022</c:v>
                </c:pt>
                <c:pt idx="4">
                  <c:v>2023</c:v>
                </c:pt>
                <c:pt idx="5">
                  <c:v>2024</c:v>
                </c:pt>
              </c:numCache>
            </c:numRef>
          </c:cat>
          <c:val>
            <c:numRef>
              <c:f>'production level'!$AD$46:$AD$51</c:f>
              <c:numCache>
                <c:formatCode>General</c:formatCode>
                <c:ptCount val="6"/>
                <c:pt idx="0">
                  <c:v>1.8975856519747869</c:v>
                </c:pt>
                <c:pt idx="1">
                  <c:v>2.4348273581359234</c:v>
                </c:pt>
                <c:pt idx="2">
                  <c:v>2.869817121169099</c:v>
                </c:pt>
                <c:pt idx="3">
                  <c:v>3.4617562680885308</c:v>
                </c:pt>
                <c:pt idx="4">
                  <c:v>4.1529034251313757</c:v>
                </c:pt>
                <c:pt idx="5">
                  <c:v>4.3896218611503306</c:v>
                </c:pt>
              </c:numCache>
            </c:numRef>
          </c:val>
          <c:extLst>
            <c:ext xmlns:c16="http://schemas.microsoft.com/office/drawing/2014/chart" uri="{C3380CC4-5D6E-409C-BE32-E72D297353CC}">
              <c16:uniqueId val="{00000001-A6B6-4609-85F9-6C7D5A785778}"/>
            </c:ext>
          </c:extLst>
        </c:ser>
        <c:ser>
          <c:idx val="2"/>
          <c:order val="2"/>
          <c:tx>
            <c:strRef>
              <c:f>'production level'!$AE$45</c:f>
              <c:strCache>
                <c:ptCount val="1"/>
                <c:pt idx="0">
                  <c:v>total</c:v>
                </c:pt>
              </c:strCache>
            </c:strRef>
          </c:tx>
          <c:spPr>
            <a:solidFill>
              <a:schemeClr val="accent3"/>
            </a:solidFill>
            <a:ln>
              <a:noFill/>
            </a:ln>
            <a:effectLst/>
          </c:spPr>
          <c:invertIfNegative val="0"/>
          <c:cat>
            <c:numRef>
              <c:f>'production level'!$AB$46:$AB$51</c:f>
              <c:numCache>
                <c:formatCode>General</c:formatCode>
                <c:ptCount val="6"/>
                <c:pt idx="0">
                  <c:v>2019</c:v>
                </c:pt>
                <c:pt idx="1">
                  <c:v>2020</c:v>
                </c:pt>
                <c:pt idx="2">
                  <c:v>2021</c:v>
                </c:pt>
                <c:pt idx="3">
                  <c:v>2022</c:v>
                </c:pt>
                <c:pt idx="4">
                  <c:v>2023</c:v>
                </c:pt>
                <c:pt idx="5">
                  <c:v>2024</c:v>
                </c:pt>
              </c:numCache>
            </c:numRef>
          </c:cat>
          <c:val>
            <c:numRef>
              <c:f>'production level'!$AE$46:$AE$51</c:f>
              <c:numCache>
                <c:formatCode>General</c:formatCode>
                <c:ptCount val="6"/>
                <c:pt idx="0">
                  <c:v>15.976370314463873</c:v>
                </c:pt>
                <c:pt idx="1">
                  <c:v>16.647485517379398</c:v>
                </c:pt>
                <c:pt idx="2">
                  <c:v>17.03162154107526</c:v>
                </c:pt>
                <c:pt idx="3">
                  <c:v>17.962364994768148</c:v>
                </c:pt>
                <c:pt idx="4">
                  <c:v>18.875927622278862</c:v>
                </c:pt>
                <c:pt idx="5">
                  <c:v>19.238667251083605</c:v>
                </c:pt>
              </c:numCache>
            </c:numRef>
          </c:val>
          <c:extLst>
            <c:ext xmlns:c16="http://schemas.microsoft.com/office/drawing/2014/chart" uri="{C3380CC4-5D6E-409C-BE32-E72D297353CC}">
              <c16:uniqueId val="{00000002-A6B6-4609-85F9-6C7D5A785778}"/>
            </c:ext>
          </c:extLst>
        </c:ser>
        <c:dLbls>
          <c:showLegendKey val="0"/>
          <c:showVal val="0"/>
          <c:showCatName val="0"/>
          <c:showSerName val="0"/>
          <c:showPercent val="0"/>
          <c:showBubbleSize val="0"/>
        </c:dLbls>
        <c:gapWidth val="219"/>
        <c:overlap val="-27"/>
        <c:axId val="448558504"/>
        <c:axId val="448555224"/>
      </c:barChart>
      <c:catAx>
        <c:axId val="448558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555224"/>
        <c:crosses val="autoZero"/>
        <c:auto val="1"/>
        <c:lblAlgn val="ctr"/>
        <c:lblOffset val="100"/>
        <c:noMultiLvlLbl val="0"/>
      </c:catAx>
      <c:valAx>
        <c:axId val="448555224"/>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5585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1C700-AADF-4B2D-8EE3-4E58CA291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3297</TotalTime>
  <Pages>23</Pages>
  <Words>7549</Words>
  <Characters>41525</Characters>
  <Application>Microsoft Office Word</Application>
  <DocSecurity>0</DocSecurity>
  <Lines>2595</Lines>
  <Paragraphs>2453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ROKICKI Bartlomiej (JRC-SEVILLA)</dc:creator>
  <cp:keywords/>
  <dc:description/>
  <cp:lastModifiedBy>ROKICKI Bartlomiej (JRC-SEVILLA)</cp:lastModifiedBy>
  <cp:revision>53</cp:revision>
  <dcterms:created xsi:type="dcterms:W3CDTF">2026-03-31T10:18:00Z</dcterms:created>
  <dcterms:modified xsi:type="dcterms:W3CDTF">2026-04-15T07:08:00Z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2025-12-22T11:02:34Z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337e9652-2d82-4bc2-8a2b-9742df195a9c</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